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4B3ED46" w14:textId="32C84014" w:rsidR="00F6727C" w:rsidRPr="00570D75" w:rsidRDefault="00AE2676" w:rsidP="00A609AE">
      <w:pPr>
        <w:rPr>
          <w:b/>
          <w:noProof/>
          <w:sz w:val="24"/>
          <w:szCs w:val="24"/>
          <w:lang w:val="en-US"/>
        </w:rPr>
      </w:pPr>
      <w:r w:rsidRPr="00983961">
        <w:rPr>
          <w:b/>
          <w:noProof/>
          <w:sz w:val="24"/>
          <w:szCs w:val="24"/>
          <w:lang w:val="en-US"/>
        </w:rPr>
        <w:drawing>
          <wp:anchor distT="0" distB="0" distL="114300" distR="114300" simplePos="0" relativeHeight="251664384" behindDoc="0" locked="0" layoutInCell="1" allowOverlap="1" wp14:anchorId="40F3F995" wp14:editId="3E10D5B1">
            <wp:simplePos x="0" y="0"/>
            <wp:positionH relativeFrom="margin">
              <wp:posOffset>-733647</wp:posOffset>
            </wp:positionH>
            <wp:positionV relativeFrom="paragraph">
              <wp:posOffset>-764276</wp:posOffset>
            </wp:positionV>
            <wp:extent cx="7176977" cy="10422851"/>
            <wp:effectExtent l="0" t="0" r="5080" b="0"/>
            <wp:wrapNone/>
            <wp:docPr id="67" name="Picture 67" descr="A picture containing text, tree,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Cover.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199217" cy="10455149"/>
                    </a:xfrm>
                    <a:prstGeom prst="rect">
                      <a:avLst/>
                    </a:prstGeom>
                  </pic:spPr>
                </pic:pic>
              </a:graphicData>
            </a:graphic>
            <wp14:sizeRelH relativeFrom="page">
              <wp14:pctWidth>0</wp14:pctWidth>
            </wp14:sizeRelH>
            <wp14:sizeRelV relativeFrom="page">
              <wp14:pctHeight>0</wp14:pctHeight>
            </wp14:sizeRelV>
          </wp:anchor>
        </w:drawing>
      </w:r>
      <w:sdt>
        <w:sdtPr>
          <w:rPr>
            <w:b/>
            <w:noProof/>
            <w:sz w:val="24"/>
            <w:szCs w:val="24"/>
            <w:lang w:val="en-US"/>
          </w:rPr>
          <w:id w:val="-126085142"/>
          <w:docPartObj>
            <w:docPartGallery w:val="Cover Pages"/>
            <w:docPartUnique/>
          </w:docPartObj>
        </w:sdtPr>
        <w:sdtContent>
          <w:r w:rsidR="00983961">
            <w:rPr>
              <w:b/>
              <w:noProof/>
              <w:sz w:val="24"/>
              <w:szCs w:val="24"/>
              <w:lang w:val="en-US"/>
            </w:rPr>
            <w:br w:type="page"/>
          </w:r>
        </w:sdtContent>
      </w:sdt>
    </w:p>
    <w:p w14:paraId="516F731F" w14:textId="02DAB0F1" w:rsidR="00F6727C" w:rsidRDefault="00F6727C" w:rsidP="00DA0833">
      <w:pPr>
        <w:pStyle w:val="Heading1"/>
        <w:spacing w:line="276" w:lineRule="auto"/>
        <w:rPr>
          <w:b/>
          <w:sz w:val="28"/>
          <w:szCs w:val="24"/>
          <w:lang w:val="en-US"/>
        </w:rPr>
      </w:pPr>
      <w:bookmarkStart w:id="0" w:name="_Toc18677963"/>
      <w:r w:rsidRPr="00570D75">
        <w:rPr>
          <w:b/>
          <w:sz w:val="28"/>
          <w:szCs w:val="24"/>
          <w:lang w:val="en-US"/>
        </w:rPr>
        <w:lastRenderedPageBreak/>
        <w:t>KATA PENGANTAR</w:t>
      </w:r>
      <w:bookmarkEnd w:id="0"/>
    </w:p>
    <w:p w14:paraId="7D7BCD18" w14:textId="77777777" w:rsidR="004819FC" w:rsidRDefault="004819FC" w:rsidP="003762F0">
      <w:pPr>
        <w:jc w:val="both"/>
        <w:rPr>
          <w:sz w:val="24"/>
          <w:szCs w:val="24"/>
          <w:lang w:val="en-US"/>
        </w:rPr>
      </w:pPr>
    </w:p>
    <w:p w14:paraId="29A7531D" w14:textId="77777777" w:rsidR="00AE2676" w:rsidRDefault="003762F0" w:rsidP="00AE2676">
      <w:pPr>
        <w:jc w:val="both"/>
        <w:rPr>
          <w:sz w:val="24"/>
          <w:szCs w:val="24"/>
          <w:lang w:val="en-US"/>
        </w:rPr>
      </w:pPr>
      <w:r w:rsidRPr="003762F0">
        <w:rPr>
          <w:sz w:val="24"/>
          <w:szCs w:val="24"/>
          <w:lang w:val="en-US"/>
        </w:rPr>
        <w:t>Bismillahirrohmaanirohiimi,</w:t>
      </w:r>
      <w:r w:rsidR="00AE2676">
        <w:rPr>
          <w:sz w:val="24"/>
          <w:szCs w:val="24"/>
          <w:lang w:val="en-US"/>
        </w:rPr>
        <w:t xml:space="preserve"> </w:t>
      </w:r>
    </w:p>
    <w:p w14:paraId="6F3C696C" w14:textId="132C53FB" w:rsidR="00AE2676" w:rsidRDefault="003762F0" w:rsidP="00AE2676">
      <w:pPr>
        <w:jc w:val="both"/>
        <w:rPr>
          <w:sz w:val="24"/>
          <w:szCs w:val="24"/>
          <w:lang w:val="en-US"/>
        </w:rPr>
      </w:pPr>
      <w:r w:rsidRPr="003762F0">
        <w:rPr>
          <w:sz w:val="24"/>
          <w:szCs w:val="24"/>
          <w:lang w:val="en-US"/>
        </w:rPr>
        <w:t>Assalammu'alaikum warahmatullahi wabarakaatuhu.</w:t>
      </w:r>
    </w:p>
    <w:p w14:paraId="22BAD909" w14:textId="23906714" w:rsidR="00AE2676" w:rsidRDefault="003762F0" w:rsidP="00AE2676">
      <w:pPr>
        <w:spacing w:after="0" w:line="276" w:lineRule="auto"/>
        <w:ind w:firstLine="720"/>
        <w:jc w:val="both"/>
        <w:rPr>
          <w:sz w:val="24"/>
          <w:szCs w:val="24"/>
          <w:lang w:val="en-US"/>
        </w:rPr>
      </w:pPr>
      <w:r w:rsidRPr="003762F0">
        <w:rPr>
          <w:sz w:val="24"/>
          <w:szCs w:val="24"/>
          <w:lang w:val="en-US"/>
        </w:rPr>
        <w:t>Puji syukur kami panjatkan kepada Allah SWT, karena atas rahmat dan karunia</w:t>
      </w:r>
      <w:r w:rsidR="00AE2676">
        <w:rPr>
          <w:sz w:val="24"/>
          <w:szCs w:val="24"/>
          <w:lang w:val="en-US"/>
        </w:rPr>
        <w:t>-N</w:t>
      </w:r>
      <w:r w:rsidRPr="003762F0">
        <w:rPr>
          <w:sz w:val="24"/>
          <w:szCs w:val="24"/>
          <w:lang w:val="en-US"/>
        </w:rPr>
        <w:t xml:space="preserve">ya jualah akhirnya dokumen kajian ilmiah daya dukung dan daya tampung lingkungan hidup </w:t>
      </w:r>
      <w:r w:rsidR="004819FC">
        <w:rPr>
          <w:sz w:val="24"/>
          <w:szCs w:val="24"/>
          <w:lang w:val="en-US"/>
        </w:rPr>
        <w:t>Provinsi Kalimanta</w:t>
      </w:r>
      <w:r w:rsidR="00AE2676">
        <w:rPr>
          <w:sz w:val="24"/>
          <w:szCs w:val="24"/>
          <w:lang w:val="en-US"/>
        </w:rPr>
        <w:t>n</w:t>
      </w:r>
      <w:r w:rsidR="004819FC">
        <w:rPr>
          <w:sz w:val="24"/>
          <w:szCs w:val="24"/>
          <w:lang w:val="en-US"/>
        </w:rPr>
        <w:t xml:space="preserve"> Tengah</w:t>
      </w:r>
      <w:r w:rsidRPr="003762F0">
        <w:rPr>
          <w:sz w:val="24"/>
          <w:szCs w:val="24"/>
          <w:lang w:val="en-US"/>
        </w:rPr>
        <w:t xml:space="preserve"> ini dapat tersusun sesuai dengan waktu yang telah direncanakan.</w:t>
      </w:r>
    </w:p>
    <w:p w14:paraId="7F91E2B4" w14:textId="77777777" w:rsidR="00AE2676" w:rsidRDefault="003762F0" w:rsidP="00AE2676">
      <w:pPr>
        <w:spacing w:after="0" w:line="276" w:lineRule="auto"/>
        <w:ind w:firstLine="720"/>
        <w:jc w:val="both"/>
        <w:rPr>
          <w:sz w:val="24"/>
          <w:szCs w:val="24"/>
          <w:lang w:val="en-US"/>
        </w:rPr>
      </w:pPr>
      <w:r w:rsidRPr="003762F0">
        <w:rPr>
          <w:sz w:val="24"/>
          <w:szCs w:val="24"/>
          <w:lang w:val="en-US"/>
        </w:rPr>
        <w:t xml:space="preserve">Penyusunan dokumen daya dukung dan daya tampung lingkungan hidup </w:t>
      </w:r>
      <w:r w:rsidR="009E153E">
        <w:rPr>
          <w:sz w:val="24"/>
          <w:szCs w:val="24"/>
          <w:lang w:val="en-US"/>
        </w:rPr>
        <w:t>Provinsi Kalimantan Tengah</w:t>
      </w:r>
      <w:r w:rsidRPr="003762F0">
        <w:rPr>
          <w:sz w:val="24"/>
          <w:szCs w:val="24"/>
          <w:lang w:val="en-US"/>
        </w:rPr>
        <w:t xml:space="preserve"> sebagai salah satu dasar pertimbangan dalam pelaksanaan pembangunan sesuai yang diamanatkan dalam Undang</w:t>
      </w:r>
      <w:r w:rsidR="000A0BCA">
        <w:rPr>
          <w:sz w:val="24"/>
          <w:szCs w:val="24"/>
          <w:lang w:val="en-US"/>
        </w:rPr>
        <w:t xml:space="preserve"> – </w:t>
      </w:r>
      <w:r w:rsidRPr="003762F0">
        <w:rPr>
          <w:sz w:val="24"/>
          <w:szCs w:val="24"/>
          <w:lang w:val="en-US"/>
        </w:rPr>
        <w:t>Undang 32 Tahun 2009 tentang Perlindungan dan Pengelolaan Lingkungan Hidup, tertuang dalam Pasal 12 yang menyebutkan bahwa apabila Rencana Perlindungan dan Pengelolaan Lingkungan Hidup (RPPLH) belum tersusun, maka pemanfaatan sumber daya alam dilaksanakan berdasarkan daya dukung dan daya tampung lingkungan hidup. Selain itu, dalam Pasal 15, 16 dan 17 dijelaskan bahwa daya dukung dan daya tampung lingkungan hidup merupakan salah satu muatan kajian yang mendasari penyusunan atau evaluasi Rencana Tata Ruang Wilayah (RTRW), Rencana Pembangunan Jangka Panjang dan Jangka Menengah (RPJP dan RPJM) serta kebijakan, rencana dan/atau program yang berpotensi menimbulkan dampak dan/atau risiko lingkungan hidup, melalui Kajian Li</w:t>
      </w:r>
      <w:r w:rsidR="00AE2676">
        <w:rPr>
          <w:sz w:val="24"/>
          <w:szCs w:val="24"/>
          <w:lang w:val="en-US"/>
        </w:rPr>
        <w:t>ngkungan Hidup Strategis (KLHS).</w:t>
      </w:r>
    </w:p>
    <w:p w14:paraId="2AEB37D3" w14:textId="77777777" w:rsidR="00AE2676" w:rsidRDefault="003762F0" w:rsidP="00AE2676">
      <w:pPr>
        <w:spacing w:after="0" w:line="276" w:lineRule="auto"/>
        <w:ind w:firstLine="720"/>
        <w:jc w:val="both"/>
        <w:rPr>
          <w:sz w:val="24"/>
          <w:szCs w:val="24"/>
          <w:lang w:val="en-US"/>
        </w:rPr>
      </w:pPr>
      <w:r w:rsidRPr="003762F0">
        <w:rPr>
          <w:sz w:val="24"/>
          <w:szCs w:val="24"/>
          <w:lang w:val="en-US"/>
        </w:rPr>
        <w:t xml:space="preserve">Dokumen daya dukung dan daya tampung lingkungan hidup juga merupakan dasar dari proses penyusunan KLHS dan RPPLH atau lebih jauh lagi menjadi </w:t>
      </w:r>
      <w:r w:rsidRPr="008066E1">
        <w:rPr>
          <w:i/>
          <w:sz w:val="24"/>
          <w:szCs w:val="24"/>
          <w:lang w:val="en-US"/>
        </w:rPr>
        <w:t>core business</w:t>
      </w:r>
      <w:r w:rsidRPr="003762F0">
        <w:rPr>
          <w:sz w:val="24"/>
          <w:szCs w:val="24"/>
          <w:lang w:val="en-US"/>
        </w:rPr>
        <w:t xml:space="preserve"> dari kelembagaan lingkungan hidup baik di pusat maupun di daerah. Hal ini diamanatkan pada Pasal 19 yang menyatakan bahwa untuk menjaga kelestarian fungsi lingkungan hidup dan keselamatan masyarakat, setiap perencanaan tata ruang wilayah wajib didasarkan pada KLHS dan ditetapkan dengan memperhatikan daya dukung dan daya tampung lingkungan hidup. Hasil Kajian Penyusunan Daya Dukung dan Daya Tampung Lingkungan Hidup Berbasis Jasa Ekosistem di </w:t>
      </w:r>
      <w:r w:rsidR="00835AC8">
        <w:rPr>
          <w:sz w:val="24"/>
          <w:szCs w:val="24"/>
          <w:lang w:val="en-US"/>
        </w:rPr>
        <w:t>Provinsi Kalimantan Tengah</w:t>
      </w:r>
      <w:r w:rsidRPr="003762F0">
        <w:rPr>
          <w:sz w:val="24"/>
          <w:szCs w:val="24"/>
          <w:lang w:val="en-US"/>
        </w:rPr>
        <w:t xml:space="preserve"> disajikan dalam bentuk satu buah dokumen (buku) yang berisi deskripsi tentang Daya Dukung dan Daya Tampung Lingkungan Hidup Berbasis Jasa Ekosistem </w:t>
      </w:r>
      <w:r w:rsidR="00835AC8">
        <w:rPr>
          <w:sz w:val="24"/>
          <w:szCs w:val="24"/>
          <w:lang w:val="en-US"/>
        </w:rPr>
        <w:t>Provinsi Kalimantan Tengah</w:t>
      </w:r>
      <w:r w:rsidR="00AE2676">
        <w:rPr>
          <w:sz w:val="24"/>
          <w:szCs w:val="24"/>
          <w:lang w:val="en-US"/>
        </w:rPr>
        <w:t>.</w:t>
      </w:r>
    </w:p>
    <w:p w14:paraId="7CE37537" w14:textId="77777777" w:rsidR="00AE2676" w:rsidRDefault="003762F0" w:rsidP="00AE2676">
      <w:pPr>
        <w:spacing w:after="0" w:line="276" w:lineRule="auto"/>
        <w:ind w:firstLine="720"/>
        <w:jc w:val="both"/>
        <w:rPr>
          <w:sz w:val="24"/>
          <w:szCs w:val="24"/>
          <w:lang w:val="en-US"/>
        </w:rPr>
      </w:pPr>
      <w:r w:rsidRPr="003762F0">
        <w:rPr>
          <w:sz w:val="24"/>
          <w:szCs w:val="24"/>
          <w:lang w:val="en-US"/>
        </w:rPr>
        <w:t>Daya dukung lingkungan hidup adalah kemampuan lingkungan hidup untuk mendukung perikehidupan manusia, makhluk hidup lain, dan keseimbangan antar keduanya. Daya tampung lingkungan hidup adalah kemampuan lingkungan hidup untuk menyerap zat, energi, dan/atau komponen lain yang masuk atau dimasukkan ke dalamnya.</w:t>
      </w:r>
    </w:p>
    <w:p w14:paraId="798BDB71" w14:textId="3D14B37F" w:rsidR="003762F0" w:rsidRPr="003762F0" w:rsidRDefault="003762F0" w:rsidP="00AE2676">
      <w:pPr>
        <w:spacing w:after="0" w:line="276" w:lineRule="auto"/>
        <w:ind w:firstLine="720"/>
        <w:jc w:val="both"/>
        <w:rPr>
          <w:sz w:val="24"/>
          <w:szCs w:val="24"/>
          <w:lang w:val="en-US"/>
        </w:rPr>
      </w:pPr>
      <w:r w:rsidRPr="003762F0">
        <w:rPr>
          <w:sz w:val="24"/>
          <w:szCs w:val="24"/>
          <w:lang w:val="en-US"/>
        </w:rPr>
        <w:t>Akhir kata, saya sampaikan ucapan terima kasih yang sebesar</w:t>
      </w:r>
      <w:r w:rsidR="000A0BCA">
        <w:rPr>
          <w:sz w:val="24"/>
          <w:szCs w:val="24"/>
          <w:lang w:val="en-US"/>
        </w:rPr>
        <w:t xml:space="preserve"> – </w:t>
      </w:r>
      <w:r w:rsidRPr="003762F0">
        <w:rPr>
          <w:sz w:val="24"/>
          <w:szCs w:val="24"/>
          <w:lang w:val="en-US"/>
        </w:rPr>
        <w:t xml:space="preserve">besarnya kepada semua pihak yang telah membantu dan mendukung dalam pelaksanaan kegiatan ini, mulai dari proses awal hingga diterbitkannya dokumen ilmiah “Penyusunan Daya Dukung dan Daya Tampung Lingkungan Hidup Berbasis Jasa Ekosistem di </w:t>
      </w:r>
      <w:r w:rsidR="004C52FC">
        <w:rPr>
          <w:sz w:val="24"/>
          <w:szCs w:val="24"/>
          <w:lang w:val="en-US"/>
        </w:rPr>
        <w:t>Provinsi Kalimantan Tengah”</w:t>
      </w:r>
      <w:r w:rsidRPr="003762F0">
        <w:rPr>
          <w:sz w:val="24"/>
          <w:szCs w:val="24"/>
          <w:lang w:val="en-US"/>
        </w:rPr>
        <w:t xml:space="preserve"> ini.</w:t>
      </w:r>
    </w:p>
    <w:p w14:paraId="5FA4988B" w14:textId="77777777" w:rsidR="004C52FC" w:rsidRDefault="004C52FC" w:rsidP="003762F0">
      <w:pPr>
        <w:jc w:val="both"/>
        <w:rPr>
          <w:sz w:val="24"/>
          <w:szCs w:val="24"/>
          <w:lang w:val="en-US"/>
        </w:rPr>
      </w:pPr>
    </w:p>
    <w:p w14:paraId="056E75B7" w14:textId="17E7CDA0" w:rsidR="003762F0" w:rsidRDefault="003762F0" w:rsidP="003762F0">
      <w:pPr>
        <w:jc w:val="both"/>
        <w:rPr>
          <w:sz w:val="24"/>
          <w:szCs w:val="24"/>
          <w:lang w:val="en-US"/>
        </w:rPr>
      </w:pPr>
      <w:r w:rsidRPr="003762F0">
        <w:rPr>
          <w:sz w:val="24"/>
          <w:szCs w:val="24"/>
          <w:lang w:val="en-US"/>
        </w:rPr>
        <w:t>Wassalammu'alaikum warahmatullahi wabarakaatuhu</w:t>
      </w:r>
    </w:p>
    <w:p w14:paraId="55397C11" w14:textId="5386740A" w:rsidR="00306920" w:rsidRPr="003762F0" w:rsidRDefault="00306920" w:rsidP="003762F0">
      <w:pPr>
        <w:jc w:val="both"/>
        <w:rPr>
          <w:sz w:val="24"/>
          <w:szCs w:val="24"/>
          <w:lang w:val="en-US"/>
        </w:rPr>
      </w:pPr>
    </w:p>
    <w:p w14:paraId="79A6A41A" w14:textId="24487310" w:rsidR="003762F0" w:rsidRPr="003762F0" w:rsidRDefault="004C52FC" w:rsidP="004C52FC">
      <w:pPr>
        <w:jc w:val="right"/>
        <w:rPr>
          <w:sz w:val="24"/>
          <w:szCs w:val="24"/>
          <w:lang w:val="en-US"/>
        </w:rPr>
      </w:pPr>
      <w:r>
        <w:rPr>
          <w:sz w:val="24"/>
          <w:szCs w:val="24"/>
          <w:lang w:val="en-US"/>
        </w:rPr>
        <w:t>Palangkaraya</w:t>
      </w:r>
      <w:r w:rsidR="003762F0" w:rsidRPr="003762F0">
        <w:rPr>
          <w:sz w:val="24"/>
          <w:szCs w:val="24"/>
          <w:lang w:val="en-US"/>
        </w:rPr>
        <w:t xml:space="preserve">,      </w:t>
      </w:r>
      <w:r>
        <w:rPr>
          <w:sz w:val="24"/>
          <w:szCs w:val="24"/>
          <w:lang w:val="en-US"/>
        </w:rPr>
        <w:t>Mei</w:t>
      </w:r>
      <w:r w:rsidR="003762F0" w:rsidRPr="003762F0">
        <w:rPr>
          <w:sz w:val="24"/>
          <w:szCs w:val="24"/>
          <w:lang w:val="en-US"/>
        </w:rPr>
        <w:t xml:space="preserve"> 201</w:t>
      </w:r>
      <w:r>
        <w:rPr>
          <w:sz w:val="24"/>
          <w:szCs w:val="24"/>
          <w:lang w:val="en-US"/>
        </w:rPr>
        <w:t>9</w:t>
      </w:r>
    </w:p>
    <w:p w14:paraId="7BE436E3" w14:textId="79C7C14E" w:rsidR="004C52FC" w:rsidRDefault="004C52FC" w:rsidP="003762F0">
      <w:pPr>
        <w:jc w:val="both"/>
        <w:rPr>
          <w:sz w:val="24"/>
          <w:szCs w:val="24"/>
          <w:lang w:val="en-US"/>
        </w:rPr>
      </w:pPr>
    </w:p>
    <w:p w14:paraId="55D62DA5" w14:textId="48039547" w:rsidR="003762F0" w:rsidRPr="003762F0" w:rsidRDefault="00CA5887" w:rsidP="004C52FC">
      <w:pPr>
        <w:jc w:val="right"/>
        <w:rPr>
          <w:sz w:val="24"/>
          <w:szCs w:val="24"/>
          <w:lang w:val="en-US"/>
        </w:rPr>
      </w:pPr>
      <w:r>
        <w:rPr>
          <w:sz w:val="24"/>
          <w:szCs w:val="24"/>
          <w:lang w:val="en-US"/>
        </w:rPr>
        <w:t>Gubernur Provinsi Kalimantan Tengah</w:t>
      </w:r>
      <w:r w:rsidR="003762F0" w:rsidRPr="003762F0">
        <w:rPr>
          <w:sz w:val="24"/>
          <w:szCs w:val="24"/>
          <w:lang w:val="en-US"/>
        </w:rPr>
        <w:t>,</w:t>
      </w:r>
    </w:p>
    <w:p w14:paraId="14A1F0E8" w14:textId="3CE478AF" w:rsidR="003762F0" w:rsidRDefault="003762F0" w:rsidP="003762F0">
      <w:pPr>
        <w:jc w:val="both"/>
        <w:rPr>
          <w:sz w:val="24"/>
          <w:szCs w:val="24"/>
          <w:lang w:val="en-US"/>
        </w:rPr>
      </w:pPr>
    </w:p>
    <w:p w14:paraId="0477B482" w14:textId="77777777" w:rsidR="00782F16" w:rsidRPr="003762F0" w:rsidRDefault="00782F16" w:rsidP="003762F0">
      <w:pPr>
        <w:jc w:val="both"/>
        <w:rPr>
          <w:sz w:val="24"/>
          <w:szCs w:val="24"/>
          <w:lang w:val="en-US"/>
        </w:rPr>
      </w:pPr>
    </w:p>
    <w:p w14:paraId="1AC2C11B" w14:textId="2C37498C" w:rsidR="00A609AE" w:rsidRPr="00CA5887" w:rsidRDefault="0075283F" w:rsidP="00CA5887">
      <w:pPr>
        <w:jc w:val="right"/>
        <w:rPr>
          <w:b/>
          <w:sz w:val="24"/>
          <w:szCs w:val="24"/>
          <w:lang w:val="en-US"/>
        </w:rPr>
      </w:pPr>
      <w:r w:rsidRPr="00CA5887">
        <w:rPr>
          <w:b/>
          <w:sz w:val="24"/>
          <w:szCs w:val="24"/>
          <w:lang w:val="en-US"/>
        </w:rPr>
        <w:t>H. Sugianto Sabran</w:t>
      </w:r>
    </w:p>
    <w:p w14:paraId="36BFC744" w14:textId="77777777" w:rsidR="00A609AE" w:rsidRPr="00A609AE" w:rsidRDefault="00A609AE" w:rsidP="00A609AE">
      <w:pPr>
        <w:rPr>
          <w:lang w:val="en-US"/>
        </w:rPr>
      </w:pPr>
    </w:p>
    <w:p w14:paraId="35C1B3FD" w14:textId="6322B16C" w:rsidR="00F6727C" w:rsidRPr="00570D75" w:rsidRDefault="00F6727C" w:rsidP="00DA0833">
      <w:pPr>
        <w:spacing w:line="276" w:lineRule="auto"/>
        <w:rPr>
          <w:b/>
          <w:sz w:val="24"/>
          <w:szCs w:val="24"/>
          <w:lang w:val="en-US"/>
        </w:rPr>
      </w:pPr>
      <w:r w:rsidRPr="00570D75">
        <w:rPr>
          <w:b/>
          <w:sz w:val="24"/>
          <w:szCs w:val="24"/>
          <w:lang w:val="en-US"/>
        </w:rPr>
        <w:br w:type="page"/>
      </w:r>
    </w:p>
    <w:p w14:paraId="44FD6522" w14:textId="53AAA69B" w:rsidR="00F6727C" w:rsidRPr="00AE2676" w:rsidRDefault="00F6727C" w:rsidP="00AE2676">
      <w:pPr>
        <w:pStyle w:val="Heading1"/>
        <w:spacing w:line="276" w:lineRule="auto"/>
        <w:rPr>
          <w:b/>
          <w:color w:val="auto"/>
          <w:sz w:val="28"/>
          <w:szCs w:val="24"/>
          <w:lang w:val="en-US"/>
        </w:rPr>
      </w:pPr>
      <w:bookmarkStart w:id="1" w:name="_Toc18677964"/>
      <w:r w:rsidRPr="00AE2676">
        <w:rPr>
          <w:b/>
          <w:color w:val="auto"/>
          <w:sz w:val="28"/>
          <w:szCs w:val="24"/>
          <w:lang w:val="en-US"/>
        </w:rPr>
        <w:lastRenderedPageBreak/>
        <w:t>Ringkasan Eksekutif</w:t>
      </w:r>
      <w:bookmarkEnd w:id="1"/>
    </w:p>
    <w:p w14:paraId="2373EF0C" w14:textId="77777777" w:rsidR="007D4A1D" w:rsidRPr="00AE2676" w:rsidRDefault="007D4A1D" w:rsidP="00AE2676">
      <w:pPr>
        <w:spacing w:line="276" w:lineRule="auto"/>
        <w:rPr>
          <w:lang w:val="en-US"/>
        </w:rPr>
      </w:pPr>
    </w:p>
    <w:p w14:paraId="448E635F" w14:textId="77777777" w:rsidR="00AE2676" w:rsidRDefault="00DC7E82" w:rsidP="00AE2676">
      <w:pPr>
        <w:spacing w:after="0" w:line="276" w:lineRule="auto"/>
        <w:ind w:firstLine="720"/>
        <w:jc w:val="both"/>
        <w:rPr>
          <w:sz w:val="24"/>
          <w:szCs w:val="24"/>
          <w:lang w:val="id-ID"/>
        </w:rPr>
      </w:pPr>
      <w:r w:rsidRPr="00AE2676">
        <w:rPr>
          <w:sz w:val="24"/>
          <w:szCs w:val="24"/>
          <w:lang w:val="en-US"/>
        </w:rPr>
        <w:t>Penggunaan sumber daya alam harus selaras, serasi, dan seimbang</w:t>
      </w:r>
      <w:r w:rsidRPr="00AE2676">
        <w:rPr>
          <w:sz w:val="24"/>
          <w:szCs w:val="24"/>
          <w:lang w:val="id-ID"/>
        </w:rPr>
        <w:t xml:space="preserve"> </w:t>
      </w:r>
      <w:r w:rsidRPr="00AE2676">
        <w:rPr>
          <w:sz w:val="24"/>
          <w:szCs w:val="24"/>
          <w:lang w:val="en-US"/>
        </w:rPr>
        <w:t>dengan fungsi lingkungan hidup</w:t>
      </w:r>
      <w:r w:rsidR="002F5432" w:rsidRPr="00AE2676">
        <w:rPr>
          <w:sz w:val="24"/>
          <w:szCs w:val="24"/>
          <w:lang w:val="id-ID"/>
        </w:rPr>
        <w:t xml:space="preserve"> dan dikelola secara bijaksana dan profesional</w:t>
      </w:r>
      <w:r w:rsidRPr="00AE2676">
        <w:rPr>
          <w:sz w:val="24"/>
          <w:szCs w:val="24"/>
          <w:lang w:val="en-US"/>
        </w:rPr>
        <w:t>. Sebagai konsekuensinya, kebijakan,</w:t>
      </w:r>
      <w:r w:rsidRPr="00AE2676">
        <w:rPr>
          <w:sz w:val="24"/>
          <w:szCs w:val="24"/>
          <w:lang w:val="id-ID"/>
        </w:rPr>
        <w:t xml:space="preserve"> </w:t>
      </w:r>
      <w:r w:rsidRPr="00AE2676">
        <w:rPr>
          <w:sz w:val="24"/>
          <w:szCs w:val="24"/>
          <w:lang w:val="en-US"/>
        </w:rPr>
        <w:t>rencana, dan/atau program</w:t>
      </w:r>
      <w:r w:rsidR="002F5432" w:rsidRPr="00AE2676">
        <w:rPr>
          <w:sz w:val="24"/>
          <w:szCs w:val="24"/>
          <w:lang w:val="id-ID"/>
        </w:rPr>
        <w:t xml:space="preserve"> (KRP)</w:t>
      </w:r>
      <w:r w:rsidRPr="00AE2676">
        <w:rPr>
          <w:sz w:val="24"/>
          <w:szCs w:val="24"/>
          <w:lang w:val="en-US"/>
        </w:rPr>
        <w:t xml:space="preserve"> pembangunan harus dijiwai oleh kewajiban</w:t>
      </w:r>
      <w:r w:rsidRPr="00AE2676">
        <w:rPr>
          <w:sz w:val="24"/>
          <w:szCs w:val="24"/>
          <w:lang w:val="id-ID"/>
        </w:rPr>
        <w:t xml:space="preserve"> </w:t>
      </w:r>
      <w:r w:rsidRPr="00AE2676">
        <w:rPr>
          <w:sz w:val="24"/>
          <w:szCs w:val="24"/>
          <w:lang w:val="en-US"/>
        </w:rPr>
        <w:t xml:space="preserve">melakukan pelestarian lingkungan hidup dan </w:t>
      </w:r>
      <w:r w:rsidR="002F5432" w:rsidRPr="00AE2676">
        <w:rPr>
          <w:sz w:val="24"/>
          <w:szCs w:val="24"/>
          <w:lang w:val="id-ID"/>
        </w:rPr>
        <w:t xml:space="preserve">berupaya </w:t>
      </w:r>
      <w:r w:rsidRPr="00AE2676">
        <w:rPr>
          <w:sz w:val="24"/>
          <w:szCs w:val="24"/>
          <w:lang w:val="en-US"/>
        </w:rPr>
        <w:t>mewujudkan tujuan</w:t>
      </w:r>
      <w:r w:rsidRPr="00AE2676">
        <w:rPr>
          <w:sz w:val="24"/>
          <w:szCs w:val="24"/>
          <w:lang w:val="id-ID"/>
        </w:rPr>
        <w:t xml:space="preserve"> </w:t>
      </w:r>
      <w:r w:rsidRPr="00AE2676">
        <w:rPr>
          <w:sz w:val="24"/>
          <w:szCs w:val="24"/>
          <w:lang w:val="en-US"/>
        </w:rPr>
        <w:t>pembangunan berkelanjutan</w:t>
      </w:r>
      <w:r w:rsidR="002F5432" w:rsidRPr="00AE2676">
        <w:rPr>
          <w:sz w:val="24"/>
          <w:szCs w:val="24"/>
          <w:lang w:val="id-ID"/>
        </w:rPr>
        <w:t xml:space="preserve"> (sustainable development goals-SDGs)</w:t>
      </w:r>
      <w:r w:rsidRPr="00AE2676">
        <w:rPr>
          <w:sz w:val="24"/>
          <w:szCs w:val="24"/>
          <w:lang w:val="en-US"/>
        </w:rPr>
        <w:t xml:space="preserve"> yang mempunyai 3 pilar</w:t>
      </w:r>
      <w:r w:rsidR="002F5432" w:rsidRPr="00AE2676">
        <w:rPr>
          <w:sz w:val="24"/>
          <w:szCs w:val="24"/>
          <w:lang w:val="id-ID"/>
        </w:rPr>
        <w:t xml:space="preserve"> utama dan penting</w:t>
      </w:r>
      <w:r w:rsidRPr="00AE2676">
        <w:rPr>
          <w:sz w:val="24"/>
          <w:szCs w:val="24"/>
          <w:lang w:val="en-US"/>
        </w:rPr>
        <w:t xml:space="preserve"> yakni ekonomi, so</w:t>
      </w:r>
      <w:r w:rsidR="002F5432" w:rsidRPr="00AE2676">
        <w:rPr>
          <w:sz w:val="24"/>
          <w:szCs w:val="24"/>
          <w:lang w:val="id-ID"/>
        </w:rPr>
        <w:t>s</w:t>
      </w:r>
      <w:r w:rsidRPr="00AE2676">
        <w:rPr>
          <w:sz w:val="24"/>
          <w:szCs w:val="24"/>
          <w:lang w:val="en-US"/>
        </w:rPr>
        <w:t>ial</w:t>
      </w:r>
      <w:r w:rsidRPr="00AE2676">
        <w:rPr>
          <w:sz w:val="24"/>
          <w:szCs w:val="24"/>
          <w:lang w:val="id-ID"/>
        </w:rPr>
        <w:t xml:space="preserve"> </w:t>
      </w:r>
      <w:r w:rsidRPr="00AE2676">
        <w:rPr>
          <w:sz w:val="24"/>
          <w:szCs w:val="24"/>
          <w:lang w:val="en-US"/>
        </w:rPr>
        <w:t xml:space="preserve">dan ekologi. </w:t>
      </w:r>
      <w:r w:rsidR="002F5432" w:rsidRPr="00AE2676">
        <w:rPr>
          <w:sz w:val="24"/>
          <w:szCs w:val="24"/>
          <w:lang w:val="id-ID"/>
        </w:rPr>
        <w:t>D</w:t>
      </w:r>
      <w:r w:rsidRPr="00AE2676">
        <w:rPr>
          <w:sz w:val="24"/>
          <w:szCs w:val="24"/>
          <w:lang w:val="en-US"/>
        </w:rPr>
        <w:t>aya</w:t>
      </w:r>
      <w:r w:rsidRPr="00AE2676">
        <w:rPr>
          <w:sz w:val="24"/>
          <w:szCs w:val="24"/>
          <w:lang w:val="id-ID"/>
        </w:rPr>
        <w:t xml:space="preserve"> </w:t>
      </w:r>
      <w:r w:rsidRPr="00AE2676">
        <w:rPr>
          <w:sz w:val="24"/>
          <w:szCs w:val="24"/>
          <w:lang w:val="en-US"/>
        </w:rPr>
        <w:t>dukung daya tampung (DDDT) lingkungan hidup dapat dijadikan dasar</w:t>
      </w:r>
      <w:r w:rsidRPr="00AE2676">
        <w:rPr>
          <w:sz w:val="24"/>
          <w:szCs w:val="24"/>
          <w:lang w:val="id-ID"/>
        </w:rPr>
        <w:t xml:space="preserve"> </w:t>
      </w:r>
      <w:r w:rsidRPr="00AE2676">
        <w:rPr>
          <w:sz w:val="24"/>
          <w:szCs w:val="24"/>
          <w:lang w:val="en-US"/>
        </w:rPr>
        <w:t>pertimbangan dalam pembangunan dan pengembangan suatu wilayah,</w:t>
      </w:r>
      <w:r w:rsidRPr="00AE2676">
        <w:rPr>
          <w:sz w:val="24"/>
          <w:szCs w:val="24"/>
          <w:lang w:val="id-ID"/>
        </w:rPr>
        <w:t xml:space="preserve"> </w:t>
      </w:r>
      <w:r w:rsidRPr="00AE2676">
        <w:rPr>
          <w:sz w:val="24"/>
          <w:szCs w:val="24"/>
          <w:lang w:val="en-US"/>
        </w:rPr>
        <w:t>pemanfaatan sumber daya alam, serta penentuan dalam rumusan pembuatan</w:t>
      </w:r>
      <w:r w:rsidRPr="00AE2676">
        <w:rPr>
          <w:sz w:val="24"/>
          <w:szCs w:val="24"/>
          <w:lang w:val="id-ID"/>
        </w:rPr>
        <w:t xml:space="preserve"> </w:t>
      </w:r>
      <w:r w:rsidR="002F5432" w:rsidRPr="00AE2676">
        <w:rPr>
          <w:sz w:val="24"/>
          <w:szCs w:val="24"/>
          <w:lang w:val="id-ID"/>
        </w:rPr>
        <w:t xml:space="preserve">KRP </w:t>
      </w:r>
      <w:r w:rsidRPr="00AE2676">
        <w:rPr>
          <w:sz w:val="24"/>
          <w:szCs w:val="24"/>
          <w:lang w:val="en-US"/>
        </w:rPr>
        <w:t>dalam pembangunan yang</w:t>
      </w:r>
      <w:r w:rsidRPr="00AE2676">
        <w:rPr>
          <w:sz w:val="24"/>
          <w:szCs w:val="24"/>
          <w:lang w:val="id-ID"/>
        </w:rPr>
        <w:t xml:space="preserve"> </w:t>
      </w:r>
      <w:r w:rsidRPr="00AE2676">
        <w:rPr>
          <w:sz w:val="24"/>
          <w:szCs w:val="24"/>
          <w:lang w:val="en-US"/>
        </w:rPr>
        <w:t>berkelanjutan</w:t>
      </w:r>
      <w:r w:rsidR="002F5432" w:rsidRPr="00AE2676">
        <w:rPr>
          <w:sz w:val="24"/>
          <w:szCs w:val="24"/>
          <w:lang w:val="id-ID"/>
        </w:rPr>
        <w:t xml:space="preserve"> s</w:t>
      </w:r>
      <w:r w:rsidR="002F5432" w:rsidRPr="00AE2676">
        <w:rPr>
          <w:sz w:val="24"/>
          <w:szCs w:val="24"/>
          <w:lang w:val="en-US"/>
        </w:rPr>
        <w:t>ebagaimana ter</w:t>
      </w:r>
      <w:r w:rsidR="002F5432" w:rsidRPr="00AE2676">
        <w:rPr>
          <w:sz w:val="24"/>
          <w:szCs w:val="24"/>
          <w:lang w:val="id-ID"/>
        </w:rPr>
        <w:t>cantum</w:t>
      </w:r>
      <w:r w:rsidR="002F5432" w:rsidRPr="00AE2676">
        <w:rPr>
          <w:sz w:val="24"/>
          <w:szCs w:val="24"/>
          <w:lang w:val="en-US"/>
        </w:rPr>
        <w:t xml:space="preserve"> dalam Undang-Undang Nomor 32</w:t>
      </w:r>
      <w:r w:rsidR="002F5432" w:rsidRPr="00AE2676">
        <w:rPr>
          <w:sz w:val="24"/>
          <w:szCs w:val="24"/>
          <w:lang w:val="id-ID"/>
        </w:rPr>
        <w:t xml:space="preserve"> </w:t>
      </w:r>
      <w:r w:rsidR="002F5432" w:rsidRPr="00AE2676">
        <w:rPr>
          <w:sz w:val="24"/>
          <w:szCs w:val="24"/>
          <w:lang w:val="en-US"/>
        </w:rPr>
        <w:t>Tahun 2009 tentang Perlindungan dan Pengelolaan Lingkungan Hidup</w:t>
      </w:r>
      <w:r w:rsidR="002F5432" w:rsidRPr="00AE2676">
        <w:rPr>
          <w:sz w:val="24"/>
          <w:szCs w:val="24"/>
          <w:lang w:val="id-ID"/>
        </w:rPr>
        <w:t>.</w:t>
      </w:r>
    </w:p>
    <w:p w14:paraId="2E57050D" w14:textId="77777777" w:rsidR="00AE2676" w:rsidRDefault="00DC7E82" w:rsidP="00AE2676">
      <w:pPr>
        <w:spacing w:after="0" w:line="276" w:lineRule="auto"/>
        <w:ind w:firstLine="720"/>
        <w:jc w:val="both"/>
        <w:rPr>
          <w:sz w:val="24"/>
          <w:szCs w:val="24"/>
          <w:lang w:val="id-ID"/>
        </w:rPr>
      </w:pPr>
      <w:r w:rsidRPr="00AE2676">
        <w:rPr>
          <w:sz w:val="24"/>
          <w:szCs w:val="24"/>
          <w:lang w:val="en-US"/>
        </w:rPr>
        <w:t>DDDT lingkungan hidup merupakan salah satu muatan kajian yang</w:t>
      </w:r>
      <w:r w:rsidRPr="00AE2676">
        <w:rPr>
          <w:sz w:val="24"/>
          <w:szCs w:val="24"/>
          <w:lang w:val="id-ID"/>
        </w:rPr>
        <w:t xml:space="preserve"> </w:t>
      </w:r>
      <w:r w:rsidRPr="00AE2676">
        <w:rPr>
          <w:sz w:val="24"/>
          <w:szCs w:val="24"/>
          <w:lang w:val="en-US"/>
        </w:rPr>
        <w:t>mendasari penyusunan atau evaluasi rencana tata ruang wilayah (RTRW),</w:t>
      </w:r>
      <w:r w:rsidRPr="00AE2676">
        <w:rPr>
          <w:sz w:val="24"/>
          <w:szCs w:val="24"/>
          <w:lang w:val="id-ID"/>
        </w:rPr>
        <w:t xml:space="preserve"> </w:t>
      </w:r>
      <w:r w:rsidRPr="00AE2676">
        <w:rPr>
          <w:sz w:val="24"/>
          <w:szCs w:val="24"/>
          <w:lang w:val="en-US"/>
        </w:rPr>
        <w:t>rencana pembangunan jangka panjang dan jangka menengah (RPJP dan</w:t>
      </w:r>
      <w:r w:rsidRPr="00AE2676">
        <w:rPr>
          <w:sz w:val="24"/>
          <w:szCs w:val="24"/>
          <w:lang w:val="id-ID"/>
        </w:rPr>
        <w:t xml:space="preserve"> </w:t>
      </w:r>
      <w:r w:rsidRPr="00AE2676">
        <w:rPr>
          <w:sz w:val="24"/>
          <w:szCs w:val="24"/>
          <w:lang w:val="en-US"/>
        </w:rPr>
        <w:t>RPJM) serta KRP yang berpotensi</w:t>
      </w:r>
      <w:r w:rsidRPr="00AE2676">
        <w:rPr>
          <w:sz w:val="24"/>
          <w:szCs w:val="24"/>
          <w:lang w:val="id-ID"/>
        </w:rPr>
        <w:t xml:space="preserve"> </w:t>
      </w:r>
      <w:r w:rsidRPr="00AE2676">
        <w:rPr>
          <w:sz w:val="24"/>
          <w:szCs w:val="24"/>
          <w:lang w:val="en-US"/>
        </w:rPr>
        <w:t>menimbulkan dampak dan/atau risiko lingkungan hidup, melalui Kajian</w:t>
      </w:r>
      <w:r w:rsidRPr="00AE2676">
        <w:rPr>
          <w:sz w:val="24"/>
          <w:szCs w:val="24"/>
          <w:lang w:val="id-ID"/>
        </w:rPr>
        <w:t xml:space="preserve"> </w:t>
      </w:r>
      <w:r w:rsidRPr="00AE2676">
        <w:rPr>
          <w:sz w:val="24"/>
          <w:szCs w:val="24"/>
          <w:lang w:val="en-US"/>
        </w:rPr>
        <w:t>Lingkungan Hidup Strategis (KLHS).</w:t>
      </w:r>
      <w:r w:rsidR="002F5432" w:rsidRPr="00AE2676">
        <w:rPr>
          <w:sz w:val="24"/>
          <w:szCs w:val="24"/>
          <w:lang w:val="id-ID"/>
        </w:rPr>
        <w:t xml:space="preserve"> </w:t>
      </w:r>
      <w:r w:rsidRPr="00AE2676">
        <w:rPr>
          <w:sz w:val="24"/>
          <w:szCs w:val="24"/>
          <w:lang w:val="en-US"/>
        </w:rPr>
        <w:t>Kebutuhan penyusunan DDDT lingkungan hidup disuatu wilayah</w:t>
      </w:r>
      <w:r w:rsidRPr="00AE2676">
        <w:rPr>
          <w:sz w:val="24"/>
          <w:szCs w:val="24"/>
          <w:lang w:val="id-ID"/>
        </w:rPr>
        <w:t xml:space="preserve"> </w:t>
      </w:r>
      <w:r w:rsidRPr="00AE2676">
        <w:rPr>
          <w:sz w:val="24"/>
          <w:szCs w:val="24"/>
          <w:lang w:val="en-US"/>
        </w:rPr>
        <w:t>sangat mendesak dan strategis. D</w:t>
      </w:r>
      <w:r w:rsidR="002F5432" w:rsidRPr="00AE2676">
        <w:rPr>
          <w:sz w:val="24"/>
          <w:szCs w:val="24"/>
          <w:lang w:val="id-ID"/>
        </w:rPr>
        <w:t>alam hal ini d</w:t>
      </w:r>
      <w:r w:rsidRPr="00AE2676">
        <w:rPr>
          <w:sz w:val="24"/>
          <w:szCs w:val="24"/>
          <w:lang w:val="en-US"/>
        </w:rPr>
        <w:t>iperlukan dukungan sistem metodologi</w:t>
      </w:r>
      <w:r w:rsidRPr="00AE2676">
        <w:rPr>
          <w:sz w:val="24"/>
          <w:szCs w:val="24"/>
          <w:lang w:val="id-ID"/>
        </w:rPr>
        <w:t xml:space="preserve"> </w:t>
      </w:r>
      <w:r w:rsidRPr="00AE2676">
        <w:rPr>
          <w:sz w:val="24"/>
          <w:szCs w:val="24"/>
          <w:lang w:val="en-US"/>
        </w:rPr>
        <w:t xml:space="preserve">yang jelas dan </w:t>
      </w:r>
      <w:r w:rsidR="002F5432" w:rsidRPr="00AE2676">
        <w:rPr>
          <w:sz w:val="24"/>
          <w:szCs w:val="24"/>
          <w:lang w:val="id-ID"/>
        </w:rPr>
        <w:t xml:space="preserve">dapat dipertanggung jawabkan secara ilmiah serta </w:t>
      </w:r>
      <w:r w:rsidRPr="00AE2676">
        <w:rPr>
          <w:sz w:val="24"/>
          <w:szCs w:val="24"/>
          <w:lang w:val="en-US"/>
        </w:rPr>
        <w:t>mampu mewadahi semua kepentingan pembangunan dan</w:t>
      </w:r>
      <w:r w:rsidRPr="00AE2676">
        <w:rPr>
          <w:sz w:val="24"/>
          <w:szCs w:val="24"/>
          <w:lang w:val="id-ID"/>
        </w:rPr>
        <w:t xml:space="preserve"> </w:t>
      </w:r>
      <w:r w:rsidRPr="00AE2676">
        <w:rPr>
          <w:sz w:val="24"/>
          <w:szCs w:val="24"/>
          <w:lang w:val="en-US"/>
        </w:rPr>
        <w:t>pelestarian lingkungan. DDDT yang diharapkan menjadi dasar bagi</w:t>
      </w:r>
      <w:r w:rsidRPr="00AE2676">
        <w:rPr>
          <w:sz w:val="24"/>
          <w:szCs w:val="24"/>
          <w:lang w:val="id-ID"/>
        </w:rPr>
        <w:t xml:space="preserve"> </w:t>
      </w:r>
      <w:r w:rsidRPr="00AE2676">
        <w:rPr>
          <w:sz w:val="24"/>
          <w:szCs w:val="24"/>
          <w:lang w:val="en-US"/>
        </w:rPr>
        <w:t xml:space="preserve">pemerintah baik tingkat Provinsi maupun Kabupaten/Kota </w:t>
      </w:r>
      <w:r w:rsidR="002F5432" w:rsidRPr="00AE2676">
        <w:rPr>
          <w:sz w:val="24"/>
          <w:szCs w:val="24"/>
          <w:lang w:val="id-ID"/>
        </w:rPr>
        <w:t xml:space="preserve">untuk </w:t>
      </w:r>
      <w:r w:rsidRPr="00AE2676">
        <w:rPr>
          <w:sz w:val="24"/>
          <w:szCs w:val="24"/>
          <w:lang w:val="en-US"/>
        </w:rPr>
        <w:t>melakukan pengendalian pemanfaatan Sumber Daya Alam (SDA),</w:t>
      </w:r>
      <w:r w:rsidRPr="00AE2676">
        <w:rPr>
          <w:sz w:val="24"/>
          <w:szCs w:val="24"/>
          <w:lang w:val="id-ID"/>
        </w:rPr>
        <w:t xml:space="preserve"> </w:t>
      </w:r>
      <w:r w:rsidRPr="00AE2676">
        <w:rPr>
          <w:sz w:val="24"/>
          <w:szCs w:val="24"/>
          <w:lang w:val="en-US"/>
        </w:rPr>
        <w:t>pengendalian kerusakan, pencemaran serta pelestarian fungsi lingkungan</w:t>
      </w:r>
      <w:r w:rsidRPr="00AE2676">
        <w:rPr>
          <w:sz w:val="24"/>
          <w:szCs w:val="24"/>
          <w:lang w:val="id-ID"/>
        </w:rPr>
        <w:t xml:space="preserve"> </w:t>
      </w:r>
      <w:r w:rsidRPr="00AE2676">
        <w:rPr>
          <w:sz w:val="24"/>
          <w:szCs w:val="24"/>
          <w:lang w:val="en-US"/>
        </w:rPr>
        <w:t>hidup.</w:t>
      </w:r>
    </w:p>
    <w:p w14:paraId="020BF275" w14:textId="77777777" w:rsidR="00AE2676" w:rsidRDefault="00DC7E82" w:rsidP="00AE2676">
      <w:pPr>
        <w:spacing w:after="0" w:line="276" w:lineRule="auto"/>
        <w:ind w:firstLine="720"/>
        <w:jc w:val="both"/>
        <w:rPr>
          <w:sz w:val="24"/>
          <w:szCs w:val="24"/>
          <w:lang w:val="id-ID"/>
        </w:rPr>
      </w:pPr>
      <w:r w:rsidRPr="00AE2676">
        <w:rPr>
          <w:sz w:val="24"/>
          <w:szCs w:val="24"/>
          <w:lang w:val="en-US"/>
        </w:rPr>
        <w:t>Berdasarkan kewenangan, pemerintah provinsi melakukan</w:t>
      </w:r>
      <w:r w:rsidRPr="00AE2676">
        <w:rPr>
          <w:sz w:val="24"/>
          <w:szCs w:val="24"/>
          <w:lang w:val="id-ID"/>
        </w:rPr>
        <w:t xml:space="preserve"> </w:t>
      </w:r>
      <w:r w:rsidRPr="00AE2676">
        <w:rPr>
          <w:sz w:val="24"/>
          <w:szCs w:val="24"/>
          <w:lang w:val="en-US"/>
        </w:rPr>
        <w:t xml:space="preserve">inventarisasi DDDT pada </w:t>
      </w:r>
      <w:r w:rsidR="002F5432" w:rsidRPr="00AE2676">
        <w:rPr>
          <w:sz w:val="24"/>
          <w:szCs w:val="24"/>
          <w:lang w:val="id-ID"/>
        </w:rPr>
        <w:t xml:space="preserve">semua </w:t>
      </w:r>
      <w:r w:rsidRPr="00AE2676">
        <w:rPr>
          <w:sz w:val="24"/>
          <w:szCs w:val="24"/>
          <w:lang w:val="en-US"/>
        </w:rPr>
        <w:t xml:space="preserve">wilayah </w:t>
      </w:r>
      <w:r w:rsidR="002F5432" w:rsidRPr="00AE2676">
        <w:rPr>
          <w:sz w:val="24"/>
          <w:szCs w:val="24"/>
          <w:lang w:val="id-ID"/>
        </w:rPr>
        <w:t>kabupaten yang menjadi lingkup wilayahny</w:t>
      </w:r>
      <w:r w:rsidRPr="00AE2676">
        <w:rPr>
          <w:sz w:val="24"/>
          <w:szCs w:val="24"/>
          <w:lang w:val="en-US"/>
        </w:rPr>
        <w:t>a. Terkait dengan penyusunan dokumen DDDT</w:t>
      </w:r>
      <w:r w:rsidRPr="00AE2676">
        <w:rPr>
          <w:sz w:val="24"/>
          <w:szCs w:val="24"/>
          <w:lang w:val="id-ID"/>
        </w:rPr>
        <w:t xml:space="preserve"> </w:t>
      </w:r>
      <w:r w:rsidRPr="00AE2676">
        <w:rPr>
          <w:sz w:val="24"/>
          <w:szCs w:val="24"/>
          <w:lang w:val="en-US"/>
        </w:rPr>
        <w:t xml:space="preserve">tersebut, </w:t>
      </w:r>
      <w:r w:rsidR="002F5432" w:rsidRPr="00AE2676">
        <w:rPr>
          <w:sz w:val="24"/>
          <w:szCs w:val="24"/>
          <w:lang w:val="id-ID"/>
        </w:rPr>
        <w:t>Pemerintah Provinsi Kalimantan Tengah melalui organisasi perangkat daerah (OPD) nya yakni Badan Lingkungan Hidup Daerah telah bekerjasama dengan Inovasi Bumi (Inobu) untuk melaksanakan kajian DDDT di Provinsi Kalimantan Tengah</w:t>
      </w:r>
      <w:r w:rsidR="00B61CE8" w:rsidRPr="00AE2676">
        <w:rPr>
          <w:sz w:val="24"/>
          <w:szCs w:val="24"/>
          <w:lang w:val="id-ID"/>
        </w:rPr>
        <w:t xml:space="preserve"> dengan menfokuskan pada jasa ekosistem penyediaan </w:t>
      </w:r>
      <w:r w:rsidR="007F7892" w:rsidRPr="00AE2676">
        <w:rPr>
          <w:sz w:val="24"/>
          <w:szCs w:val="24"/>
          <w:lang w:val="id-ID"/>
        </w:rPr>
        <w:t>pangan</w:t>
      </w:r>
      <w:r w:rsidR="00B61CE8" w:rsidRPr="00AE2676">
        <w:rPr>
          <w:sz w:val="24"/>
          <w:szCs w:val="24"/>
          <w:lang w:val="id-ID"/>
        </w:rPr>
        <w:t xml:space="preserve"> dan jasa ekosistem penyediaan </w:t>
      </w:r>
      <w:r w:rsidR="007F7892" w:rsidRPr="00AE2676">
        <w:rPr>
          <w:sz w:val="24"/>
          <w:szCs w:val="24"/>
          <w:lang w:val="id-ID"/>
        </w:rPr>
        <w:t>air</w:t>
      </w:r>
      <w:r w:rsidR="00B61CE8" w:rsidRPr="00AE2676">
        <w:rPr>
          <w:sz w:val="24"/>
          <w:szCs w:val="24"/>
          <w:lang w:val="id-ID"/>
        </w:rPr>
        <w:t>.</w:t>
      </w:r>
    </w:p>
    <w:p w14:paraId="15030F73" w14:textId="77777777" w:rsidR="00AE2676" w:rsidRDefault="00B61CE8" w:rsidP="00AE2676">
      <w:pPr>
        <w:spacing w:after="0" w:line="276" w:lineRule="auto"/>
        <w:ind w:firstLine="720"/>
        <w:jc w:val="both"/>
        <w:rPr>
          <w:sz w:val="24"/>
          <w:szCs w:val="24"/>
          <w:lang w:val="id-ID"/>
        </w:rPr>
      </w:pPr>
      <w:r w:rsidRPr="00AE2676">
        <w:rPr>
          <w:sz w:val="24"/>
          <w:szCs w:val="24"/>
          <w:lang w:val="id-ID"/>
        </w:rPr>
        <w:t xml:space="preserve">Hasil analisis </w:t>
      </w:r>
      <w:r w:rsidRPr="00AE2676">
        <w:rPr>
          <w:sz w:val="24"/>
          <w:szCs w:val="24"/>
          <w:lang w:val="en-US"/>
        </w:rPr>
        <w:t xml:space="preserve">tahun 2006 </w:t>
      </w:r>
      <w:r w:rsidRPr="00AE2676">
        <w:rPr>
          <w:sz w:val="24"/>
          <w:szCs w:val="24"/>
          <w:lang w:val="id-ID"/>
        </w:rPr>
        <w:t xml:space="preserve">menunjukkan bahwa </w:t>
      </w:r>
      <w:r w:rsidRPr="00AE2676">
        <w:rPr>
          <w:sz w:val="24"/>
          <w:szCs w:val="24"/>
          <w:lang w:val="en-US"/>
        </w:rPr>
        <w:t xml:space="preserve">tidak terdapat perubahan signifikan </w:t>
      </w:r>
      <w:r w:rsidRPr="00AE2676">
        <w:rPr>
          <w:sz w:val="24"/>
          <w:szCs w:val="24"/>
          <w:lang w:val="id-ID"/>
        </w:rPr>
        <w:t xml:space="preserve">dalam </w:t>
      </w:r>
      <w:r w:rsidRPr="00AE2676">
        <w:rPr>
          <w:sz w:val="24"/>
          <w:szCs w:val="24"/>
          <w:lang w:val="en-US"/>
        </w:rPr>
        <w:t xml:space="preserve">jasa ekosistem penyediaan pangan </w:t>
      </w:r>
      <w:r w:rsidRPr="00AE2676">
        <w:rPr>
          <w:sz w:val="24"/>
          <w:szCs w:val="24"/>
          <w:lang w:val="id-ID"/>
        </w:rPr>
        <w:t xml:space="preserve">jika dibandingkan dengan </w:t>
      </w:r>
      <w:r w:rsidRPr="00AE2676">
        <w:rPr>
          <w:sz w:val="24"/>
          <w:szCs w:val="24"/>
          <w:lang w:val="en-US"/>
        </w:rPr>
        <w:t>tahun 1996. Sebagian besar wilayah Provinsi Kalimantan Tengah masih didominasi oleh jasa ekosistem penyediaan pangan sedang hingga tinggi. Namun terjadi perubahan luas yang cukup besar pada periode tahun 2006 – 2018 berupa peningkatan luas area dengan jasa ekosistem penyediaan pangan rendah, yang luasnya di beberapa kabupaten/ kota menjadi sangat signifikan. Kabupaten/ kota yang mengalami peningkatan luas area dengan jasa ekosistem penyediaan pangan rendah paling besar adalah Kabupaten Sukamara</w:t>
      </w:r>
      <w:r w:rsidRPr="00AE2676">
        <w:rPr>
          <w:sz w:val="24"/>
          <w:szCs w:val="24"/>
          <w:lang w:val="id-ID"/>
        </w:rPr>
        <w:t xml:space="preserve"> dari</w:t>
      </w:r>
      <w:r w:rsidRPr="00AE2676">
        <w:rPr>
          <w:sz w:val="24"/>
          <w:szCs w:val="24"/>
          <w:lang w:val="en-US"/>
        </w:rPr>
        <w:t xml:space="preserve"> seluas 5,14% dari luas kabupaten</w:t>
      </w:r>
      <w:r w:rsidRPr="00AE2676">
        <w:rPr>
          <w:sz w:val="24"/>
          <w:szCs w:val="24"/>
          <w:lang w:val="id-ID"/>
        </w:rPr>
        <w:t xml:space="preserve"> (2006) </w:t>
      </w:r>
      <w:r w:rsidRPr="00AE2676">
        <w:rPr>
          <w:sz w:val="24"/>
          <w:szCs w:val="24"/>
          <w:lang w:val="en-US"/>
        </w:rPr>
        <w:t>meningkat</w:t>
      </w:r>
      <w:r w:rsidRPr="00AE2676">
        <w:rPr>
          <w:sz w:val="24"/>
          <w:szCs w:val="24"/>
          <w:lang w:val="id-ID"/>
        </w:rPr>
        <w:t xml:space="preserve"> secara signifikan</w:t>
      </w:r>
      <w:r w:rsidRPr="00AE2676">
        <w:rPr>
          <w:sz w:val="24"/>
          <w:szCs w:val="24"/>
          <w:lang w:val="en-US"/>
        </w:rPr>
        <w:t xml:space="preserve"> menjadi 22,58% dari luas kabupaten </w:t>
      </w:r>
      <w:r w:rsidRPr="00AE2676">
        <w:rPr>
          <w:sz w:val="24"/>
          <w:szCs w:val="24"/>
          <w:lang w:val="id-ID"/>
        </w:rPr>
        <w:t>(</w:t>
      </w:r>
      <w:r w:rsidRPr="00AE2676">
        <w:rPr>
          <w:sz w:val="24"/>
          <w:szCs w:val="24"/>
          <w:lang w:val="en-US"/>
        </w:rPr>
        <w:t>2018</w:t>
      </w:r>
      <w:r w:rsidRPr="00AE2676">
        <w:rPr>
          <w:sz w:val="24"/>
          <w:szCs w:val="24"/>
          <w:lang w:val="id-ID"/>
        </w:rPr>
        <w:t>)</w:t>
      </w:r>
      <w:r w:rsidRPr="00AE2676">
        <w:rPr>
          <w:sz w:val="24"/>
          <w:szCs w:val="24"/>
          <w:lang w:val="en-US"/>
        </w:rPr>
        <w:t>.</w:t>
      </w:r>
    </w:p>
    <w:p w14:paraId="327EB21C" w14:textId="77777777" w:rsidR="00AE2676" w:rsidRDefault="007F7892" w:rsidP="00AE2676">
      <w:pPr>
        <w:spacing w:after="0" w:line="276" w:lineRule="auto"/>
        <w:ind w:firstLine="720"/>
        <w:jc w:val="both"/>
        <w:rPr>
          <w:sz w:val="24"/>
          <w:szCs w:val="24"/>
          <w:lang w:val="id-ID"/>
        </w:rPr>
      </w:pPr>
      <w:r w:rsidRPr="00AE2676">
        <w:rPr>
          <w:sz w:val="24"/>
          <w:szCs w:val="24"/>
          <w:lang w:val="en-US"/>
        </w:rPr>
        <w:t xml:space="preserve">Secara spasial, </w:t>
      </w:r>
      <w:r w:rsidRPr="00AE2676">
        <w:rPr>
          <w:sz w:val="24"/>
          <w:szCs w:val="24"/>
          <w:lang w:val="id-ID"/>
        </w:rPr>
        <w:t xml:space="preserve">data </w:t>
      </w:r>
      <w:r w:rsidRPr="00AE2676">
        <w:rPr>
          <w:sz w:val="24"/>
          <w:szCs w:val="24"/>
          <w:lang w:val="en-US"/>
        </w:rPr>
        <w:t xml:space="preserve">pada periode tahun 2006 hingga 2018 </w:t>
      </w:r>
      <w:r w:rsidRPr="00AE2676">
        <w:rPr>
          <w:sz w:val="24"/>
          <w:szCs w:val="24"/>
          <w:lang w:val="id-ID"/>
        </w:rPr>
        <w:t xml:space="preserve">menjelaskan </w:t>
      </w:r>
      <w:r w:rsidRPr="00AE2676">
        <w:rPr>
          <w:sz w:val="24"/>
          <w:szCs w:val="24"/>
          <w:lang w:val="en-US"/>
        </w:rPr>
        <w:t xml:space="preserve">bahwa terjadi penurunan luas area dengan jasa ekosistem penyediaan air bersih tinggi yang cukup signifikan </w:t>
      </w:r>
      <w:r w:rsidRPr="00AE2676">
        <w:rPr>
          <w:sz w:val="24"/>
          <w:szCs w:val="24"/>
          <w:lang w:val="en-US"/>
        </w:rPr>
        <w:lastRenderedPageBreak/>
        <w:t xml:space="preserve">di Kabupaten Seruyan  dari 7,93% </w:t>
      </w:r>
      <w:r w:rsidRPr="00AE2676">
        <w:rPr>
          <w:sz w:val="24"/>
          <w:szCs w:val="24"/>
          <w:lang w:val="id-ID"/>
        </w:rPr>
        <w:t>(</w:t>
      </w:r>
      <w:r w:rsidRPr="00AE2676">
        <w:rPr>
          <w:sz w:val="24"/>
          <w:szCs w:val="24"/>
          <w:lang w:val="en-US"/>
        </w:rPr>
        <w:t>2006</w:t>
      </w:r>
      <w:r w:rsidRPr="00AE2676">
        <w:rPr>
          <w:sz w:val="24"/>
          <w:szCs w:val="24"/>
          <w:lang w:val="id-ID"/>
        </w:rPr>
        <w:t>)</w:t>
      </w:r>
      <w:r w:rsidRPr="00AE2676">
        <w:rPr>
          <w:sz w:val="24"/>
          <w:szCs w:val="24"/>
          <w:lang w:val="en-US"/>
        </w:rPr>
        <w:t xml:space="preserve"> menjadi 3,16%</w:t>
      </w:r>
      <w:r w:rsidRPr="00AE2676">
        <w:rPr>
          <w:sz w:val="24"/>
          <w:szCs w:val="24"/>
          <w:lang w:val="id-ID"/>
        </w:rPr>
        <w:t xml:space="preserve"> (2018)</w:t>
      </w:r>
      <w:r w:rsidRPr="00AE2676">
        <w:rPr>
          <w:sz w:val="24"/>
          <w:szCs w:val="24"/>
          <w:lang w:val="en-US"/>
        </w:rPr>
        <w:t xml:space="preserve">. Selain itu, pada periode tahun 2006 hingga tahun 2017, </w:t>
      </w:r>
      <w:r w:rsidRPr="00AE2676">
        <w:rPr>
          <w:sz w:val="24"/>
          <w:szCs w:val="24"/>
          <w:lang w:val="id-ID"/>
        </w:rPr>
        <w:t xml:space="preserve">telah </w:t>
      </w:r>
      <w:r w:rsidRPr="00AE2676">
        <w:rPr>
          <w:sz w:val="24"/>
          <w:szCs w:val="24"/>
          <w:lang w:val="en-US"/>
        </w:rPr>
        <w:t xml:space="preserve">terjadi </w:t>
      </w:r>
      <w:r w:rsidRPr="00AE2676">
        <w:rPr>
          <w:sz w:val="24"/>
          <w:szCs w:val="24"/>
          <w:lang w:val="id-ID"/>
        </w:rPr>
        <w:t xml:space="preserve">juga </w:t>
      </w:r>
      <w:r w:rsidRPr="00AE2676">
        <w:rPr>
          <w:sz w:val="24"/>
          <w:szCs w:val="24"/>
          <w:lang w:val="en-US"/>
        </w:rPr>
        <w:t>peningkatan luas area dengan jasa ekosistem penyediaan air besih sangat rendah yang cukup signifikan di Kabupaten Gunung Mas. Perubahan pada periode ini menunjukkan bahwa secara umum wilayah Provinsi Kalimantan Tengah mengalami penurunan kemampuan ekosistem dalam menyediakan air bersih bagi kehidupan. Jika tidak diperhatikan lebih seksama, trend penurunan kemampuan ekosistem dalam menyediakan air bersih akan terus berlanjut</w:t>
      </w:r>
      <w:r w:rsidRPr="00AE2676">
        <w:rPr>
          <w:sz w:val="24"/>
          <w:szCs w:val="24"/>
          <w:lang w:val="id-ID"/>
        </w:rPr>
        <w:t xml:space="preserve"> hingga mencapai titik mabang krisis air.</w:t>
      </w:r>
    </w:p>
    <w:p w14:paraId="2957E75A" w14:textId="418399FD" w:rsidR="007F7892" w:rsidRPr="00AE2676" w:rsidRDefault="007F7892" w:rsidP="00AE2676">
      <w:pPr>
        <w:spacing w:after="0" w:line="276" w:lineRule="auto"/>
        <w:ind w:firstLine="720"/>
        <w:jc w:val="both"/>
        <w:rPr>
          <w:sz w:val="24"/>
          <w:szCs w:val="24"/>
          <w:lang w:val="id-ID"/>
        </w:rPr>
      </w:pPr>
      <w:r w:rsidRPr="00AE2676">
        <w:rPr>
          <w:sz w:val="24"/>
          <w:szCs w:val="24"/>
          <w:lang w:val="id-ID"/>
        </w:rPr>
        <w:t>Berdasarkan hasil analisis dari kedua jasa ekosistem penyedia pangan dan air, maka langkah</w:t>
      </w:r>
      <w:r w:rsidR="004102EE" w:rsidRPr="00AE2676">
        <w:rPr>
          <w:sz w:val="24"/>
          <w:szCs w:val="24"/>
          <w:lang w:val="id-ID"/>
        </w:rPr>
        <w:t xml:space="preserve"> awal</w:t>
      </w:r>
      <w:r w:rsidRPr="00AE2676">
        <w:rPr>
          <w:sz w:val="24"/>
          <w:szCs w:val="24"/>
          <w:lang w:val="id-ID"/>
        </w:rPr>
        <w:t xml:space="preserve"> yang perlu diambil oleh Pemerintah Kalimantan Tengah adalah memberikan perhatian kepada wilayah-wilayah pengunungan yang menjadi penghasil utama air dengan memperbaiki tutupan lahannya melalui kegiatan rehabilitasi hutan dan lahan. </w:t>
      </w:r>
      <w:r w:rsidR="004102EE" w:rsidRPr="00AE2676">
        <w:rPr>
          <w:sz w:val="24"/>
          <w:szCs w:val="24"/>
          <w:lang w:val="id-ID"/>
        </w:rPr>
        <w:t xml:space="preserve">Langkah kedua adalah melindungi semua sumber-sumber mata air lokal dari segala gangguan yang akan menurunkan kualitas dan kuantitas dari sumber-sumber mata air tersebut.  </w:t>
      </w:r>
      <w:r w:rsidR="00960692" w:rsidRPr="00AE2676">
        <w:rPr>
          <w:sz w:val="24"/>
          <w:szCs w:val="24"/>
          <w:lang w:val="id-ID"/>
        </w:rPr>
        <w:t xml:space="preserve">Langkah ketiga adalah melakukan moratorium pengeluaran izin-izin baru dalam pemanfaatan sumber daya alam yang akan berdampak siginifikan terhadap persediaan air di wilayah kabupaten tersebut.  </w:t>
      </w:r>
      <w:r w:rsidRPr="00AE2676">
        <w:rPr>
          <w:sz w:val="24"/>
          <w:szCs w:val="24"/>
          <w:lang w:val="id-ID"/>
        </w:rPr>
        <w:t xml:space="preserve">Langkah </w:t>
      </w:r>
      <w:r w:rsidR="004102EE" w:rsidRPr="00AE2676">
        <w:rPr>
          <w:sz w:val="24"/>
          <w:szCs w:val="24"/>
          <w:lang w:val="id-ID"/>
        </w:rPr>
        <w:t>ke</w:t>
      </w:r>
      <w:r w:rsidR="00960692" w:rsidRPr="00AE2676">
        <w:rPr>
          <w:sz w:val="24"/>
          <w:szCs w:val="24"/>
          <w:lang w:val="id-ID"/>
        </w:rPr>
        <w:t>empat</w:t>
      </w:r>
      <w:r w:rsidR="004102EE" w:rsidRPr="00AE2676">
        <w:rPr>
          <w:sz w:val="24"/>
          <w:szCs w:val="24"/>
          <w:lang w:val="id-ID"/>
        </w:rPr>
        <w:t xml:space="preserve"> </w:t>
      </w:r>
      <w:r w:rsidRPr="00AE2676">
        <w:rPr>
          <w:sz w:val="24"/>
          <w:szCs w:val="24"/>
          <w:lang w:val="id-ID"/>
        </w:rPr>
        <w:t>yang pelu diamb</w:t>
      </w:r>
      <w:r w:rsidR="004102EE" w:rsidRPr="00AE2676">
        <w:rPr>
          <w:sz w:val="24"/>
          <w:szCs w:val="24"/>
          <w:lang w:val="id-ID"/>
        </w:rPr>
        <w:t>i</w:t>
      </w:r>
      <w:r w:rsidRPr="00AE2676">
        <w:rPr>
          <w:sz w:val="24"/>
          <w:szCs w:val="24"/>
          <w:lang w:val="id-ID"/>
        </w:rPr>
        <w:t>l adalah mencegah terjadi alih fungsi lahan pertanian menjadi penggunaan lainnya (pemukiman</w:t>
      </w:r>
      <w:r w:rsidR="004102EE" w:rsidRPr="00AE2676">
        <w:rPr>
          <w:sz w:val="24"/>
          <w:szCs w:val="24"/>
          <w:lang w:val="id-ID"/>
        </w:rPr>
        <w:t xml:space="preserve">/perumahan dan pusat-pusat perbelanjaan) </w:t>
      </w:r>
      <w:r w:rsidRPr="00AE2676">
        <w:rPr>
          <w:sz w:val="24"/>
          <w:szCs w:val="24"/>
          <w:lang w:val="id-ID"/>
        </w:rPr>
        <w:t>pada daerah-daerah yang memang sudah mendekati ambang krisis pangan</w:t>
      </w:r>
      <w:r w:rsidR="004102EE" w:rsidRPr="00AE2676">
        <w:rPr>
          <w:sz w:val="24"/>
          <w:szCs w:val="24"/>
          <w:lang w:val="id-ID"/>
        </w:rPr>
        <w:t>. Dalam hal ini daerah ini sebaiknya dilakukan intensifikasi pertanian sehingga produktivitas lahan pertaniannya terus meningkat dengan luasan yang terbatas. Langkah k</w:t>
      </w:r>
      <w:r w:rsidR="00960692" w:rsidRPr="00AE2676">
        <w:rPr>
          <w:sz w:val="24"/>
          <w:szCs w:val="24"/>
          <w:lang w:val="id-ID"/>
        </w:rPr>
        <w:t>elima</w:t>
      </w:r>
      <w:r w:rsidR="004102EE" w:rsidRPr="00AE2676">
        <w:rPr>
          <w:sz w:val="24"/>
          <w:szCs w:val="24"/>
          <w:lang w:val="id-ID"/>
        </w:rPr>
        <w:t xml:space="preserve"> adalah membuka lahan-lahan baru yang memang termasuk kategori tinggi untuk ekosistem penyediaan pangan dengan program-program pencetakan sawah baru dan sekaligus sebagai antisipasi penyediaan pangan di masa yang akan datang.</w:t>
      </w:r>
      <w:r w:rsidRPr="00AE2676">
        <w:rPr>
          <w:sz w:val="24"/>
          <w:szCs w:val="24"/>
          <w:lang w:val="id-ID"/>
        </w:rPr>
        <w:t xml:space="preserve"> </w:t>
      </w:r>
    </w:p>
    <w:p w14:paraId="54E122C7" w14:textId="2A994869" w:rsidR="00B61CE8" w:rsidRPr="00DC7E82" w:rsidRDefault="00B61CE8" w:rsidP="00DC7E82">
      <w:pPr>
        <w:rPr>
          <w:sz w:val="24"/>
          <w:szCs w:val="24"/>
          <w:lang w:val="en-US"/>
        </w:rPr>
      </w:pPr>
    </w:p>
    <w:p w14:paraId="19F75BD1" w14:textId="77777777" w:rsidR="002F5432" w:rsidRDefault="002F5432">
      <w:pPr>
        <w:rPr>
          <w:rFonts w:asciiTheme="majorHAnsi" w:eastAsiaTheme="majorEastAsia" w:hAnsiTheme="majorHAnsi" w:cstheme="majorBidi"/>
          <w:b/>
          <w:color w:val="2F5496" w:themeColor="accent1" w:themeShade="BF"/>
          <w:sz w:val="28"/>
          <w:szCs w:val="24"/>
          <w:lang w:val="en-US"/>
        </w:rPr>
      </w:pPr>
      <w:bookmarkStart w:id="2" w:name="_Toc18677965"/>
      <w:r>
        <w:rPr>
          <w:b/>
          <w:sz w:val="28"/>
          <w:szCs w:val="24"/>
          <w:lang w:val="en-US"/>
        </w:rPr>
        <w:br w:type="page"/>
      </w:r>
    </w:p>
    <w:p w14:paraId="23DC2774" w14:textId="676E9FDA" w:rsidR="007D4A1D" w:rsidRDefault="00F6727C" w:rsidP="009F6793">
      <w:pPr>
        <w:pStyle w:val="Heading1"/>
        <w:spacing w:after="240"/>
        <w:rPr>
          <w:noProof/>
        </w:rPr>
      </w:pPr>
      <w:r w:rsidRPr="00570D75">
        <w:rPr>
          <w:b/>
          <w:sz w:val="28"/>
          <w:szCs w:val="24"/>
          <w:lang w:val="en-US"/>
        </w:rPr>
        <w:lastRenderedPageBreak/>
        <w:t>Daftar Isi</w:t>
      </w:r>
      <w:bookmarkEnd w:id="2"/>
      <w:r w:rsidRPr="00570D75">
        <w:rPr>
          <w:b/>
          <w:sz w:val="24"/>
          <w:szCs w:val="24"/>
          <w:lang w:val="en-US"/>
        </w:rPr>
        <w:fldChar w:fldCharType="begin"/>
      </w:r>
      <w:r w:rsidRPr="00570D75">
        <w:rPr>
          <w:b/>
          <w:sz w:val="24"/>
          <w:szCs w:val="24"/>
          <w:lang w:val="en-US"/>
        </w:rPr>
        <w:instrText xml:space="preserve"> TOC \o "1-3" \h \z \u </w:instrText>
      </w:r>
      <w:r w:rsidRPr="00570D75">
        <w:rPr>
          <w:b/>
          <w:sz w:val="24"/>
          <w:szCs w:val="24"/>
          <w:lang w:val="en-US"/>
        </w:rPr>
        <w:fldChar w:fldCharType="separate"/>
      </w:r>
    </w:p>
    <w:p w14:paraId="4FE242A4" w14:textId="0EA06278" w:rsidR="007D4A1D" w:rsidRDefault="00AE2676">
      <w:pPr>
        <w:pStyle w:val="TOC1"/>
        <w:tabs>
          <w:tab w:val="right" w:leader="dot" w:pos="9016"/>
        </w:tabs>
        <w:rPr>
          <w:rFonts w:cstheme="minorBidi"/>
          <w:noProof/>
          <w:lang w:val="en-ID" w:eastAsia="en-ID"/>
        </w:rPr>
      </w:pPr>
      <w:hyperlink w:anchor="_Toc18677963" w:history="1">
        <w:r w:rsidR="007D4A1D" w:rsidRPr="006237C1">
          <w:rPr>
            <w:rStyle w:val="Hyperlink"/>
            <w:b/>
            <w:noProof/>
          </w:rPr>
          <w:t>KATA PENGANTAR</w:t>
        </w:r>
        <w:r w:rsidR="007D4A1D">
          <w:rPr>
            <w:noProof/>
            <w:webHidden/>
          </w:rPr>
          <w:tab/>
        </w:r>
        <w:r w:rsidR="007D4A1D">
          <w:rPr>
            <w:noProof/>
            <w:webHidden/>
          </w:rPr>
          <w:fldChar w:fldCharType="begin"/>
        </w:r>
        <w:r w:rsidR="007D4A1D">
          <w:rPr>
            <w:noProof/>
            <w:webHidden/>
          </w:rPr>
          <w:instrText xml:space="preserve"> PAGEREF _Toc18677963 \h </w:instrText>
        </w:r>
        <w:r w:rsidR="007D4A1D">
          <w:rPr>
            <w:noProof/>
            <w:webHidden/>
          </w:rPr>
        </w:r>
        <w:r w:rsidR="007D4A1D">
          <w:rPr>
            <w:noProof/>
            <w:webHidden/>
          </w:rPr>
          <w:fldChar w:fldCharType="separate"/>
        </w:r>
        <w:r w:rsidR="007D4A1D">
          <w:rPr>
            <w:noProof/>
            <w:webHidden/>
          </w:rPr>
          <w:t>1</w:t>
        </w:r>
        <w:r w:rsidR="007D4A1D">
          <w:rPr>
            <w:noProof/>
            <w:webHidden/>
          </w:rPr>
          <w:fldChar w:fldCharType="end"/>
        </w:r>
      </w:hyperlink>
    </w:p>
    <w:p w14:paraId="36235B94" w14:textId="4235FF0E" w:rsidR="007D4A1D" w:rsidRDefault="00AE2676">
      <w:pPr>
        <w:pStyle w:val="TOC1"/>
        <w:tabs>
          <w:tab w:val="right" w:leader="dot" w:pos="9016"/>
        </w:tabs>
        <w:rPr>
          <w:rFonts w:cstheme="minorBidi"/>
          <w:noProof/>
          <w:lang w:val="en-ID" w:eastAsia="en-ID"/>
        </w:rPr>
      </w:pPr>
      <w:hyperlink w:anchor="_Toc18677964" w:history="1">
        <w:r w:rsidR="007D4A1D" w:rsidRPr="006237C1">
          <w:rPr>
            <w:rStyle w:val="Hyperlink"/>
            <w:b/>
            <w:noProof/>
          </w:rPr>
          <w:t>Ringkasan Eksekutif</w:t>
        </w:r>
        <w:r w:rsidR="007D4A1D">
          <w:rPr>
            <w:noProof/>
            <w:webHidden/>
          </w:rPr>
          <w:tab/>
        </w:r>
        <w:r w:rsidR="007D4A1D">
          <w:rPr>
            <w:noProof/>
            <w:webHidden/>
          </w:rPr>
          <w:fldChar w:fldCharType="begin"/>
        </w:r>
        <w:r w:rsidR="007D4A1D">
          <w:rPr>
            <w:noProof/>
            <w:webHidden/>
          </w:rPr>
          <w:instrText xml:space="preserve"> PAGEREF _Toc18677964 \h </w:instrText>
        </w:r>
        <w:r w:rsidR="007D4A1D">
          <w:rPr>
            <w:noProof/>
            <w:webHidden/>
          </w:rPr>
        </w:r>
        <w:r w:rsidR="007D4A1D">
          <w:rPr>
            <w:noProof/>
            <w:webHidden/>
          </w:rPr>
          <w:fldChar w:fldCharType="separate"/>
        </w:r>
        <w:r w:rsidR="007D4A1D">
          <w:rPr>
            <w:noProof/>
            <w:webHidden/>
          </w:rPr>
          <w:t>3</w:t>
        </w:r>
        <w:r w:rsidR="007D4A1D">
          <w:rPr>
            <w:noProof/>
            <w:webHidden/>
          </w:rPr>
          <w:fldChar w:fldCharType="end"/>
        </w:r>
      </w:hyperlink>
    </w:p>
    <w:p w14:paraId="057D19FB" w14:textId="012B3E71" w:rsidR="007D4A1D" w:rsidRDefault="00AE2676">
      <w:pPr>
        <w:pStyle w:val="TOC1"/>
        <w:tabs>
          <w:tab w:val="right" w:leader="dot" w:pos="9016"/>
        </w:tabs>
        <w:rPr>
          <w:rFonts w:cstheme="minorBidi"/>
          <w:noProof/>
          <w:lang w:val="en-ID" w:eastAsia="en-ID"/>
        </w:rPr>
      </w:pPr>
      <w:hyperlink w:anchor="_Toc18677965" w:history="1">
        <w:r w:rsidR="007D4A1D" w:rsidRPr="006237C1">
          <w:rPr>
            <w:rStyle w:val="Hyperlink"/>
            <w:b/>
            <w:noProof/>
          </w:rPr>
          <w:t>Daftar Isi</w:t>
        </w:r>
        <w:r w:rsidR="007D4A1D">
          <w:rPr>
            <w:noProof/>
            <w:webHidden/>
          </w:rPr>
          <w:tab/>
        </w:r>
        <w:r w:rsidR="007D4A1D">
          <w:rPr>
            <w:noProof/>
            <w:webHidden/>
          </w:rPr>
          <w:fldChar w:fldCharType="begin"/>
        </w:r>
        <w:r w:rsidR="007D4A1D">
          <w:rPr>
            <w:noProof/>
            <w:webHidden/>
          </w:rPr>
          <w:instrText xml:space="preserve"> PAGEREF _Toc18677965 \h </w:instrText>
        </w:r>
        <w:r w:rsidR="007D4A1D">
          <w:rPr>
            <w:noProof/>
            <w:webHidden/>
          </w:rPr>
        </w:r>
        <w:r w:rsidR="007D4A1D">
          <w:rPr>
            <w:noProof/>
            <w:webHidden/>
          </w:rPr>
          <w:fldChar w:fldCharType="separate"/>
        </w:r>
        <w:r w:rsidR="007D4A1D">
          <w:rPr>
            <w:noProof/>
            <w:webHidden/>
          </w:rPr>
          <w:t>6</w:t>
        </w:r>
        <w:r w:rsidR="007D4A1D">
          <w:rPr>
            <w:noProof/>
            <w:webHidden/>
          </w:rPr>
          <w:fldChar w:fldCharType="end"/>
        </w:r>
      </w:hyperlink>
    </w:p>
    <w:p w14:paraId="2B5A642A" w14:textId="0A8F685E" w:rsidR="007D4A1D" w:rsidRDefault="00AE2676">
      <w:pPr>
        <w:pStyle w:val="TOC1"/>
        <w:tabs>
          <w:tab w:val="right" w:leader="dot" w:pos="9016"/>
        </w:tabs>
        <w:rPr>
          <w:rFonts w:cstheme="minorBidi"/>
          <w:noProof/>
          <w:lang w:val="en-ID" w:eastAsia="en-ID"/>
        </w:rPr>
      </w:pPr>
      <w:hyperlink w:anchor="_Toc18677966" w:history="1">
        <w:r w:rsidR="007D4A1D" w:rsidRPr="006237C1">
          <w:rPr>
            <w:rStyle w:val="Hyperlink"/>
            <w:b/>
            <w:noProof/>
          </w:rPr>
          <w:t>Daftar Tabel</w:t>
        </w:r>
        <w:r w:rsidR="007D4A1D">
          <w:rPr>
            <w:noProof/>
            <w:webHidden/>
          </w:rPr>
          <w:tab/>
        </w:r>
        <w:r w:rsidR="007D4A1D">
          <w:rPr>
            <w:noProof/>
            <w:webHidden/>
          </w:rPr>
          <w:fldChar w:fldCharType="begin"/>
        </w:r>
        <w:r w:rsidR="007D4A1D">
          <w:rPr>
            <w:noProof/>
            <w:webHidden/>
          </w:rPr>
          <w:instrText xml:space="preserve"> PAGEREF _Toc18677966 \h </w:instrText>
        </w:r>
        <w:r w:rsidR="007D4A1D">
          <w:rPr>
            <w:noProof/>
            <w:webHidden/>
          </w:rPr>
        </w:r>
        <w:r w:rsidR="007D4A1D">
          <w:rPr>
            <w:noProof/>
            <w:webHidden/>
          </w:rPr>
          <w:fldChar w:fldCharType="separate"/>
        </w:r>
        <w:r w:rsidR="007D4A1D">
          <w:rPr>
            <w:noProof/>
            <w:webHidden/>
          </w:rPr>
          <w:t>8</w:t>
        </w:r>
        <w:r w:rsidR="007D4A1D">
          <w:rPr>
            <w:noProof/>
            <w:webHidden/>
          </w:rPr>
          <w:fldChar w:fldCharType="end"/>
        </w:r>
      </w:hyperlink>
    </w:p>
    <w:p w14:paraId="45C158A7" w14:textId="7C8D00BD" w:rsidR="007D4A1D" w:rsidRDefault="00AE2676">
      <w:pPr>
        <w:pStyle w:val="TOC1"/>
        <w:tabs>
          <w:tab w:val="right" w:leader="dot" w:pos="9016"/>
        </w:tabs>
        <w:rPr>
          <w:rFonts w:cstheme="minorBidi"/>
          <w:noProof/>
          <w:lang w:val="en-ID" w:eastAsia="en-ID"/>
        </w:rPr>
      </w:pPr>
      <w:hyperlink w:anchor="_Toc18677967" w:history="1">
        <w:r w:rsidR="007D4A1D" w:rsidRPr="006237C1">
          <w:rPr>
            <w:rStyle w:val="Hyperlink"/>
            <w:b/>
            <w:noProof/>
          </w:rPr>
          <w:t>Daftar Gambar</w:t>
        </w:r>
        <w:r w:rsidR="007D4A1D">
          <w:rPr>
            <w:noProof/>
            <w:webHidden/>
          </w:rPr>
          <w:tab/>
        </w:r>
        <w:r w:rsidR="007D4A1D">
          <w:rPr>
            <w:noProof/>
            <w:webHidden/>
          </w:rPr>
          <w:fldChar w:fldCharType="begin"/>
        </w:r>
        <w:r w:rsidR="007D4A1D">
          <w:rPr>
            <w:noProof/>
            <w:webHidden/>
          </w:rPr>
          <w:instrText xml:space="preserve"> PAGEREF _Toc18677967 \h </w:instrText>
        </w:r>
        <w:r w:rsidR="007D4A1D">
          <w:rPr>
            <w:noProof/>
            <w:webHidden/>
          </w:rPr>
        </w:r>
        <w:r w:rsidR="007D4A1D">
          <w:rPr>
            <w:noProof/>
            <w:webHidden/>
          </w:rPr>
          <w:fldChar w:fldCharType="separate"/>
        </w:r>
        <w:r w:rsidR="007D4A1D">
          <w:rPr>
            <w:noProof/>
            <w:webHidden/>
          </w:rPr>
          <w:t>9</w:t>
        </w:r>
        <w:r w:rsidR="007D4A1D">
          <w:rPr>
            <w:noProof/>
            <w:webHidden/>
          </w:rPr>
          <w:fldChar w:fldCharType="end"/>
        </w:r>
      </w:hyperlink>
    </w:p>
    <w:p w14:paraId="2572DDC1" w14:textId="457D9586" w:rsidR="007D4A1D" w:rsidRDefault="00AE2676">
      <w:pPr>
        <w:pStyle w:val="TOC1"/>
        <w:tabs>
          <w:tab w:val="right" w:leader="dot" w:pos="9016"/>
        </w:tabs>
        <w:rPr>
          <w:rFonts w:cstheme="minorBidi"/>
          <w:noProof/>
          <w:lang w:val="en-ID" w:eastAsia="en-ID"/>
        </w:rPr>
      </w:pPr>
      <w:hyperlink w:anchor="_Toc18677968" w:history="1">
        <w:r w:rsidR="007D4A1D" w:rsidRPr="006237C1">
          <w:rPr>
            <w:rStyle w:val="Hyperlink"/>
            <w:b/>
            <w:noProof/>
          </w:rPr>
          <w:t>BAB I Pendahuluan</w:t>
        </w:r>
        <w:r w:rsidR="007D4A1D">
          <w:rPr>
            <w:noProof/>
            <w:webHidden/>
          </w:rPr>
          <w:tab/>
        </w:r>
        <w:r w:rsidR="007D4A1D">
          <w:rPr>
            <w:noProof/>
            <w:webHidden/>
          </w:rPr>
          <w:fldChar w:fldCharType="begin"/>
        </w:r>
        <w:r w:rsidR="007D4A1D">
          <w:rPr>
            <w:noProof/>
            <w:webHidden/>
          </w:rPr>
          <w:instrText xml:space="preserve"> PAGEREF _Toc18677968 \h </w:instrText>
        </w:r>
        <w:r w:rsidR="007D4A1D">
          <w:rPr>
            <w:noProof/>
            <w:webHidden/>
          </w:rPr>
        </w:r>
        <w:r w:rsidR="007D4A1D">
          <w:rPr>
            <w:noProof/>
            <w:webHidden/>
          </w:rPr>
          <w:fldChar w:fldCharType="separate"/>
        </w:r>
        <w:r w:rsidR="007D4A1D">
          <w:rPr>
            <w:noProof/>
            <w:webHidden/>
          </w:rPr>
          <w:t>12</w:t>
        </w:r>
        <w:r w:rsidR="007D4A1D">
          <w:rPr>
            <w:noProof/>
            <w:webHidden/>
          </w:rPr>
          <w:fldChar w:fldCharType="end"/>
        </w:r>
      </w:hyperlink>
    </w:p>
    <w:p w14:paraId="42B1FBD9" w14:textId="076E8883" w:rsidR="007D4A1D" w:rsidRDefault="00AE2676">
      <w:pPr>
        <w:pStyle w:val="TOC2"/>
        <w:tabs>
          <w:tab w:val="left" w:pos="880"/>
          <w:tab w:val="right" w:leader="dot" w:pos="9016"/>
        </w:tabs>
        <w:rPr>
          <w:rFonts w:cstheme="minorBidi"/>
          <w:noProof/>
          <w:lang w:val="en-ID" w:eastAsia="en-ID"/>
        </w:rPr>
      </w:pPr>
      <w:hyperlink w:anchor="_Toc18677969" w:history="1">
        <w:r w:rsidR="007D4A1D" w:rsidRPr="006237C1">
          <w:rPr>
            <w:rStyle w:val="Hyperlink"/>
            <w:b/>
            <w:noProof/>
          </w:rPr>
          <w:t>1.1.</w:t>
        </w:r>
        <w:r w:rsidR="007D4A1D">
          <w:rPr>
            <w:rFonts w:cstheme="minorBidi"/>
            <w:noProof/>
            <w:lang w:val="en-ID" w:eastAsia="en-ID"/>
          </w:rPr>
          <w:tab/>
        </w:r>
        <w:r w:rsidR="007D4A1D" w:rsidRPr="006237C1">
          <w:rPr>
            <w:rStyle w:val="Hyperlink"/>
            <w:b/>
            <w:noProof/>
          </w:rPr>
          <w:t>Latar Belakang</w:t>
        </w:r>
        <w:r w:rsidR="007D4A1D">
          <w:rPr>
            <w:noProof/>
            <w:webHidden/>
          </w:rPr>
          <w:tab/>
        </w:r>
        <w:r w:rsidR="007D4A1D">
          <w:rPr>
            <w:noProof/>
            <w:webHidden/>
          </w:rPr>
          <w:fldChar w:fldCharType="begin"/>
        </w:r>
        <w:r w:rsidR="007D4A1D">
          <w:rPr>
            <w:noProof/>
            <w:webHidden/>
          </w:rPr>
          <w:instrText xml:space="preserve"> PAGEREF _Toc18677969 \h </w:instrText>
        </w:r>
        <w:r w:rsidR="007D4A1D">
          <w:rPr>
            <w:noProof/>
            <w:webHidden/>
          </w:rPr>
        </w:r>
        <w:r w:rsidR="007D4A1D">
          <w:rPr>
            <w:noProof/>
            <w:webHidden/>
          </w:rPr>
          <w:fldChar w:fldCharType="separate"/>
        </w:r>
        <w:r w:rsidR="007D4A1D">
          <w:rPr>
            <w:noProof/>
            <w:webHidden/>
          </w:rPr>
          <w:t>12</w:t>
        </w:r>
        <w:r w:rsidR="007D4A1D">
          <w:rPr>
            <w:noProof/>
            <w:webHidden/>
          </w:rPr>
          <w:fldChar w:fldCharType="end"/>
        </w:r>
      </w:hyperlink>
    </w:p>
    <w:p w14:paraId="4117794A" w14:textId="730363AA" w:rsidR="007D4A1D" w:rsidRDefault="00AE2676">
      <w:pPr>
        <w:pStyle w:val="TOC2"/>
        <w:tabs>
          <w:tab w:val="left" w:pos="880"/>
          <w:tab w:val="right" w:leader="dot" w:pos="9016"/>
        </w:tabs>
        <w:rPr>
          <w:rFonts w:cstheme="minorBidi"/>
          <w:noProof/>
          <w:lang w:val="en-ID" w:eastAsia="en-ID"/>
        </w:rPr>
      </w:pPr>
      <w:hyperlink w:anchor="_Toc18677970" w:history="1">
        <w:r w:rsidR="007D4A1D" w:rsidRPr="006237C1">
          <w:rPr>
            <w:rStyle w:val="Hyperlink"/>
            <w:b/>
            <w:noProof/>
          </w:rPr>
          <w:t>1.2.</w:t>
        </w:r>
        <w:r w:rsidR="007D4A1D">
          <w:rPr>
            <w:rFonts w:cstheme="minorBidi"/>
            <w:noProof/>
            <w:lang w:val="en-ID" w:eastAsia="en-ID"/>
          </w:rPr>
          <w:tab/>
        </w:r>
        <w:r w:rsidR="007D4A1D" w:rsidRPr="006237C1">
          <w:rPr>
            <w:rStyle w:val="Hyperlink"/>
            <w:b/>
            <w:noProof/>
          </w:rPr>
          <w:t>Maksud dan Tujuan</w:t>
        </w:r>
        <w:r w:rsidR="007D4A1D">
          <w:rPr>
            <w:noProof/>
            <w:webHidden/>
          </w:rPr>
          <w:tab/>
        </w:r>
        <w:r w:rsidR="007D4A1D">
          <w:rPr>
            <w:noProof/>
            <w:webHidden/>
          </w:rPr>
          <w:fldChar w:fldCharType="begin"/>
        </w:r>
        <w:r w:rsidR="007D4A1D">
          <w:rPr>
            <w:noProof/>
            <w:webHidden/>
          </w:rPr>
          <w:instrText xml:space="preserve"> PAGEREF _Toc18677970 \h </w:instrText>
        </w:r>
        <w:r w:rsidR="007D4A1D">
          <w:rPr>
            <w:noProof/>
            <w:webHidden/>
          </w:rPr>
        </w:r>
        <w:r w:rsidR="007D4A1D">
          <w:rPr>
            <w:noProof/>
            <w:webHidden/>
          </w:rPr>
          <w:fldChar w:fldCharType="separate"/>
        </w:r>
        <w:r w:rsidR="007D4A1D">
          <w:rPr>
            <w:noProof/>
            <w:webHidden/>
          </w:rPr>
          <w:t>13</w:t>
        </w:r>
        <w:r w:rsidR="007D4A1D">
          <w:rPr>
            <w:noProof/>
            <w:webHidden/>
          </w:rPr>
          <w:fldChar w:fldCharType="end"/>
        </w:r>
      </w:hyperlink>
    </w:p>
    <w:p w14:paraId="3C94F455" w14:textId="6C73019A" w:rsidR="007D4A1D" w:rsidRDefault="00AE2676">
      <w:pPr>
        <w:pStyle w:val="TOC3"/>
        <w:tabs>
          <w:tab w:val="left" w:pos="1320"/>
          <w:tab w:val="right" w:leader="dot" w:pos="9016"/>
        </w:tabs>
        <w:rPr>
          <w:rFonts w:cstheme="minorBidi"/>
          <w:noProof/>
          <w:lang w:val="en-ID" w:eastAsia="en-ID"/>
        </w:rPr>
      </w:pPr>
      <w:hyperlink w:anchor="_Toc18677971" w:history="1">
        <w:r w:rsidR="007D4A1D" w:rsidRPr="006237C1">
          <w:rPr>
            <w:rStyle w:val="Hyperlink"/>
            <w:noProof/>
          </w:rPr>
          <w:t>1.2.1.</w:t>
        </w:r>
        <w:r w:rsidR="007D4A1D">
          <w:rPr>
            <w:rFonts w:cstheme="minorBidi"/>
            <w:noProof/>
            <w:lang w:val="en-ID" w:eastAsia="en-ID"/>
          </w:rPr>
          <w:tab/>
        </w:r>
        <w:r w:rsidR="007D4A1D" w:rsidRPr="006237C1">
          <w:rPr>
            <w:rStyle w:val="Hyperlink"/>
            <w:noProof/>
          </w:rPr>
          <w:t>Maksud</w:t>
        </w:r>
        <w:r w:rsidR="007D4A1D">
          <w:rPr>
            <w:noProof/>
            <w:webHidden/>
          </w:rPr>
          <w:tab/>
        </w:r>
        <w:r w:rsidR="007D4A1D">
          <w:rPr>
            <w:noProof/>
            <w:webHidden/>
          </w:rPr>
          <w:fldChar w:fldCharType="begin"/>
        </w:r>
        <w:r w:rsidR="007D4A1D">
          <w:rPr>
            <w:noProof/>
            <w:webHidden/>
          </w:rPr>
          <w:instrText xml:space="preserve"> PAGEREF _Toc18677971 \h </w:instrText>
        </w:r>
        <w:r w:rsidR="007D4A1D">
          <w:rPr>
            <w:noProof/>
            <w:webHidden/>
          </w:rPr>
        </w:r>
        <w:r w:rsidR="007D4A1D">
          <w:rPr>
            <w:noProof/>
            <w:webHidden/>
          </w:rPr>
          <w:fldChar w:fldCharType="separate"/>
        </w:r>
        <w:r w:rsidR="007D4A1D">
          <w:rPr>
            <w:noProof/>
            <w:webHidden/>
          </w:rPr>
          <w:t>13</w:t>
        </w:r>
        <w:r w:rsidR="007D4A1D">
          <w:rPr>
            <w:noProof/>
            <w:webHidden/>
          </w:rPr>
          <w:fldChar w:fldCharType="end"/>
        </w:r>
      </w:hyperlink>
    </w:p>
    <w:p w14:paraId="396E42A9" w14:textId="1BA7A667" w:rsidR="007D4A1D" w:rsidRDefault="00AE2676">
      <w:pPr>
        <w:pStyle w:val="TOC3"/>
        <w:tabs>
          <w:tab w:val="left" w:pos="1320"/>
          <w:tab w:val="right" w:leader="dot" w:pos="9016"/>
        </w:tabs>
        <w:rPr>
          <w:rFonts w:cstheme="minorBidi"/>
          <w:noProof/>
          <w:lang w:val="en-ID" w:eastAsia="en-ID"/>
        </w:rPr>
      </w:pPr>
      <w:hyperlink w:anchor="_Toc18677972" w:history="1">
        <w:r w:rsidR="007D4A1D" w:rsidRPr="006237C1">
          <w:rPr>
            <w:rStyle w:val="Hyperlink"/>
            <w:noProof/>
          </w:rPr>
          <w:t>1.2.2.</w:t>
        </w:r>
        <w:r w:rsidR="007D4A1D">
          <w:rPr>
            <w:rFonts w:cstheme="minorBidi"/>
            <w:noProof/>
            <w:lang w:val="en-ID" w:eastAsia="en-ID"/>
          </w:rPr>
          <w:tab/>
        </w:r>
        <w:r w:rsidR="007D4A1D" w:rsidRPr="006237C1">
          <w:rPr>
            <w:rStyle w:val="Hyperlink"/>
            <w:noProof/>
          </w:rPr>
          <w:t>Tujuan</w:t>
        </w:r>
        <w:r w:rsidR="007D4A1D">
          <w:rPr>
            <w:noProof/>
            <w:webHidden/>
          </w:rPr>
          <w:tab/>
        </w:r>
        <w:r w:rsidR="007D4A1D">
          <w:rPr>
            <w:noProof/>
            <w:webHidden/>
          </w:rPr>
          <w:fldChar w:fldCharType="begin"/>
        </w:r>
        <w:r w:rsidR="007D4A1D">
          <w:rPr>
            <w:noProof/>
            <w:webHidden/>
          </w:rPr>
          <w:instrText xml:space="preserve"> PAGEREF _Toc18677972 \h </w:instrText>
        </w:r>
        <w:r w:rsidR="007D4A1D">
          <w:rPr>
            <w:noProof/>
            <w:webHidden/>
          </w:rPr>
        </w:r>
        <w:r w:rsidR="007D4A1D">
          <w:rPr>
            <w:noProof/>
            <w:webHidden/>
          </w:rPr>
          <w:fldChar w:fldCharType="separate"/>
        </w:r>
        <w:r w:rsidR="007D4A1D">
          <w:rPr>
            <w:noProof/>
            <w:webHidden/>
          </w:rPr>
          <w:t>13</w:t>
        </w:r>
        <w:r w:rsidR="007D4A1D">
          <w:rPr>
            <w:noProof/>
            <w:webHidden/>
          </w:rPr>
          <w:fldChar w:fldCharType="end"/>
        </w:r>
      </w:hyperlink>
    </w:p>
    <w:p w14:paraId="560028CE" w14:textId="2FC21BCD" w:rsidR="007D4A1D" w:rsidRDefault="00AE2676">
      <w:pPr>
        <w:pStyle w:val="TOC2"/>
        <w:tabs>
          <w:tab w:val="left" w:pos="880"/>
          <w:tab w:val="right" w:leader="dot" w:pos="9016"/>
        </w:tabs>
        <w:rPr>
          <w:rFonts w:cstheme="minorBidi"/>
          <w:noProof/>
          <w:lang w:val="en-ID" w:eastAsia="en-ID"/>
        </w:rPr>
      </w:pPr>
      <w:hyperlink w:anchor="_Toc18677973" w:history="1">
        <w:r w:rsidR="007D4A1D" w:rsidRPr="006237C1">
          <w:rPr>
            <w:rStyle w:val="Hyperlink"/>
            <w:b/>
            <w:noProof/>
          </w:rPr>
          <w:t>1.3.</w:t>
        </w:r>
        <w:r w:rsidR="007D4A1D">
          <w:rPr>
            <w:rFonts w:cstheme="minorBidi"/>
            <w:noProof/>
            <w:lang w:val="en-ID" w:eastAsia="en-ID"/>
          </w:rPr>
          <w:tab/>
        </w:r>
        <w:r w:rsidR="007D4A1D" w:rsidRPr="006237C1">
          <w:rPr>
            <w:rStyle w:val="Hyperlink"/>
            <w:b/>
            <w:noProof/>
          </w:rPr>
          <w:t>Ruang Lingkup Kegiatan</w:t>
        </w:r>
        <w:r w:rsidR="007D4A1D">
          <w:rPr>
            <w:noProof/>
            <w:webHidden/>
          </w:rPr>
          <w:tab/>
        </w:r>
        <w:r w:rsidR="007D4A1D">
          <w:rPr>
            <w:noProof/>
            <w:webHidden/>
          </w:rPr>
          <w:fldChar w:fldCharType="begin"/>
        </w:r>
        <w:r w:rsidR="007D4A1D">
          <w:rPr>
            <w:noProof/>
            <w:webHidden/>
          </w:rPr>
          <w:instrText xml:space="preserve"> PAGEREF _Toc18677973 \h </w:instrText>
        </w:r>
        <w:r w:rsidR="007D4A1D">
          <w:rPr>
            <w:noProof/>
            <w:webHidden/>
          </w:rPr>
        </w:r>
        <w:r w:rsidR="007D4A1D">
          <w:rPr>
            <w:noProof/>
            <w:webHidden/>
          </w:rPr>
          <w:fldChar w:fldCharType="separate"/>
        </w:r>
        <w:r w:rsidR="007D4A1D">
          <w:rPr>
            <w:noProof/>
            <w:webHidden/>
          </w:rPr>
          <w:t>14</w:t>
        </w:r>
        <w:r w:rsidR="007D4A1D">
          <w:rPr>
            <w:noProof/>
            <w:webHidden/>
          </w:rPr>
          <w:fldChar w:fldCharType="end"/>
        </w:r>
      </w:hyperlink>
    </w:p>
    <w:p w14:paraId="5F2A57C0" w14:textId="60BB1DA1" w:rsidR="007D4A1D" w:rsidRDefault="00AE2676">
      <w:pPr>
        <w:pStyle w:val="TOC2"/>
        <w:tabs>
          <w:tab w:val="left" w:pos="880"/>
          <w:tab w:val="right" w:leader="dot" w:pos="9016"/>
        </w:tabs>
        <w:rPr>
          <w:rFonts w:cstheme="minorBidi"/>
          <w:noProof/>
          <w:lang w:val="en-ID" w:eastAsia="en-ID"/>
        </w:rPr>
      </w:pPr>
      <w:hyperlink w:anchor="_Toc18677974" w:history="1">
        <w:r w:rsidR="007D4A1D" w:rsidRPr="006237C1">
          <w:rPr>
            <w:rStyle w:val="Hyperlink"/>
            <w:b/>
            <w:noProof/>
          </w:rPr>
          <w:t>1.4.</w:t>
        </w:r>
        <w:r w:rsidR="007D4A1D">
          <w:rPr>
            <w:rFonts w:cstheme="minorBidi"/>
            <w:noProof/>
            <w:lang w:val="en-ID" w:eastAsia="en-ID"/>
          </w:rPr>
          <w:tab/>
        </w:r>
        <w:r w:rsidR="007D4A1D" w:rsidRPr="006237C1">
          <w:rPr>
            <w:rStyle w:val="Hyperlink"/>
            <w:b/>
            <w:noProof/>
          </w:rPr>
          <w:t>Keluaran yang Dihasilkan</w:t>
        </w:r>
        <w:r w:rsidR="007D4A1D">
          <w:rPr>
            <w:noProof/>
            <w:webHidden/>
          </w:rPr>
          <w:tab/>
        </w:r>
        <w:r w:rsidR="007D4A1D">
          <w:rPr>
            <w:noProof/>
            <w:webHidden/>
          </w:rPr>
          <w:fldChar w:fldCharType="begin"/>
        </w:r>
        <w:r w:rsidR="007D4A1D">
          <w:rPr>
            <w:noProof/>
            <w:webHidden/>
          </w:rPr>
          <w:instrText xml:space="preserve"> PAGEREF _Toc18677974 \h </w:instrText>
        </w:r>
        <w:r w:rsidR="007D4A1D">
          <w:rPr>
            <w:noProof/>
            <w:webHidden/>
          </w:rPr>
        </w:r>
        <w:r w:rsidR="007D4A1D">
          <w:rPr>
            <w:noProof/>
            <w:webHidden/>
          </w:rPr>
          <w:fldChar w:fldCharType="separate"/>
        </w:r>
        <w:r w:rsidR="007D4A1D">
          <w:rPr>
            <w:noProof/>
            <w:webHidden/>
          </w:rPr>
          <w:t>14</w:t>
        </w:r>
        <w:r w:rsidR="007D4A1D">
          <w:rPr>
            <w:noProof/>
            <w:webHidden/>
          </w:rPr>
          <w:fldChar w:fldCharType="end"/>
        </w:r>
      </w:hyperlink>
    </w:p>
    <w:p w14:paraId="767556AF" w14:textId="3E673699" w:rsidR="007D4A1D" w:rsidRDefault="00AE2676">
      <w:pPr>
        <w:pStyle w:val="TOC2"/>
        <w:tabs>
          <w:tab w:val="left" w:pos="880"/>
          <w:tab w:val="right" w:leader="dot" w:pos="9016"/>
        </w:tabs>
        <w:rPr>
          <w:rFonts w:cstheme="minorBidi"/>
          <w:noProof/>
          <w:lang w:val="en-ID" w:eastAsia="en-ID"/>
        </w:rPr>
      </w:pPr>
      <w:hyperlink w:anchor="_Toc18677975" w:history="1">
        <w:r w:rsidR="007D4A1D" w:rsidRPr="006237C1">
          <w:rPr>
            <w:rStyle w:val="Hyperlink"/>
            <w:b/>
            <w:noProof/>
          </w:rPr>
          <w:t>1.5.</w:t>
        </w:r>
        <w:r w:rsidR="007D4A1D">
          <w:rPr>
            <w:rFonts w:cstheme="minorBidi"/>
            <w:noProof/>
            <w:lang w:val="en-ID" w:eastAsia="en-ID"/>
          </w:rPr>
          <w:tab/>
        </w:r>
        <w:r w:rsidR="007D4A1D" w:rsidRPr="006237C1">
          <w:rPr>
            <w:rStyle w:val="Hyperlink"/>
            <w:b/>
            <w:noProof/>
          </w:rPr>
          <w:t>Konsep Daya Dukung dan Daya Tampung Lingkungan Hidup</w:t>
        </w:r>
        <w:r w:rsidR="007D4A1D">
          <w:rPr>
            <w:noProof/>
            <w:webHidden/>
          </w:rPr>
          <w:tab/>
        </w:r>
        <w:r w:rsidR="007D4A1D">
          <w:rPr>
            <w:noProof/>
            <w:webHidden/>
          </w:rPr>
          <w:fldChar w:fldCharType="begin"/>
        </w:r>
        <w:r w:rsidR="007D4A1D">
          <w:rPr>
            <w:noProof/>
            <w:webHidden/>
          </w:rPr>
          <w:instrText xml:space="preserve"> PAGEREF _Toc18677975 \h </w:instrText>
        </w:r>
        <w:r w:rsidR="007D4A1D">
          <w:rPr>
            <w:noProof/>
            <w:webHidden/>
          </w:rPr>
        </w:r>
        <w:r w:rsidR="007D4A1D">
          <w:rPr>
            <w:noProof/>
            <w:webHidden/>
          </w:rPr>
          <w:fldChar w:fldCharType="separate"/>
        </w:r>
        <w:r w:rsidR="007D4A1D">
          <w:rPr>
            <w:noProof/>
            <w:webHidden/>
          </w:rPr>
          <w:t>14</w:t>
        </w:r>
        <w:r w:rsidR="007D4A1D">
          <w:rPr>
            <w:noProof/>
            <w:webHidden/>
          </w:rPr>
          <w:fldChar w:fldCharType="end"/>
        </w:r>
      </w:hyperlink>
    </w:p>
    <w:p w14:paraId="0E8B7409" w14:textId="1499B93E" w:rsidR="007D4A1D" w:rsidRDefault="00AE2676">
      <w:pPr>
        <w:pStyle w:val="TOC1"/>
        <w:tabs>
          <w:tab w:val="right" w:leader="dot" w:pos="9016"/>
        </w:tabs>
        <w:rPr>
          <w:rFonts w:cstheme="minorBidi"/>
          <w:noProof/>
          <w:lang w:val="en-ID" w:eastAsia="en-ID"/>
        </w:rPr>
      </w:pPr>
      <w:hyperlink w:anchor="_Toc18677976" w:history="1">
        <w:r w:rsidR="007D4A1D" w:rsidRPr="006237C1">
          <w:rPr>
            <w:rStyle w:val="Hyperlink"/>
            <w:b/>
            <w:noProof/>
          </w:rPr>
          <w:t>BAB II Metode Penelitian</w:t>
        </w:r>
        <w:r w:rsidR="007D4A1D">
          <w:rPr>
            <w:noProof/>
            <w:webHidden/>
          </w:rPr>
          <w:tab/>
        </w:r>
        <w:r w:rsidR="007D4A1D">
          <w:rPr>
            <w:noProof/>
            <w:webHidden/>
          </w:rPr>
          <w:fldChar w:fldCharType="begin"/>
        </w:r>
        <w:r w:rsidR="007D4A1D">
          <w:rPr>
            <w:noProof/>
            <w:webHidden/>
          </w:rPr>
          <w:instrText xml:space="preserve"> PAGEREF _Toc18677976 \h </w:instrText>
        </w:r>
        <w:r w:rsidR="007D4A1D">
          <w:rPr>
            <w:noProof/>
            <w:webHidden/>
          </w:rPr>
        </w:r>
        <w:r w:rsidR="007D4A1D">
          <w:rPr>
            <w:noProof/>
            <w:webHidden/>
          </w:rPr>
          <w:fldChar w:fldCharType="separate"/>
        </w:r>
        <w:r w:rsidR="007D4A1D">
          <w:rPr>
            <w:noProof/>
            <w:webHidden/>
          </w:rPr>
          <w:t>17</w:t>
        </w:r>
        <w:r w:rsidR="007D4A1D">
          <w:rPr>
            <w:noProof/>
            <w:webHidden/>
          </w:rPr>
          <w:fldChar w:fldCharType="end"/>
        </w:r>
      </w:hyperlink>
    </w:p>
    <w:p w14:paraId="16EF2582" w14:textId="51A423C9" w:rsidR="007D4A1D" w:rsidRDefault="00AE2676">
      <w:pPr>
        <w:pStyle w:val="TOC2"/>
        <w:tabs>
          <w:tab w:val="left" w:pos="880"/>
          <w:tab w:val="right" w:leader="dot" w:pos="9016"/>
        </w:tabs>
        <w:rPr>
          <w:rFonts w:cstheme="minorBidi"/>
          <w:noProof/>
          <w:lang w:val="en-ID" w:eastAsia="en-ID"/>
        </w:rPr>
      </w:pPr>
      <w:hyperlink w:anchor="_Toc18677977" w:history="1">
        <w:r w:rsidR="007D4A1D" w:rsidRPr="006237C1">
          <w:rPr>
            <w:rStyle w:val="Hyperlink"/>
            <w:b/>
            <w:noProof/>
          </w:rPr>
          <w:t>2.1.</w:t>
        </w:r>
        <w:r w:rsidR="007D4A1D">
          <w:rPr>
            <w:rFonts w:cstheme="minorBidi"/>
            <w:noProof/>
            <w:lang w:val="en-ID" w:eastAsia="en-ID"/>
          </w:rPr>
          <w:tab/>
        </w:r>
        <w:r w:rsidR="007D4A1D" w:rsidRPr="006237C1">
          <w:rPr>
            <w:rStyle w:val="Hyperlink"/>
            <w:b/>
            <w:noProof/>
          </w:rPr>
          <w:t>Pendekatan Kajian</w:t>
        </w:r>
        <w:r w:rsidR="007D4A1D">
          <w:rPr>
            <w:noProof/>
            <w:webHidden/>
          </w:rPr>
          <w:tab/>
        </w:r>
        <w:r w:rsidR="007D4A1D">
          <w:rPr>
            <w:noProof/>
            <w:webHidden/>
          </w:rPr>
          <w:fldChar w:fldCharType="begin"/>
        </w:r>
        <w:r w:rsidR="007D4A1D">
          <w:rPr>
            <w:noProof/>
            <w:webHidden/>
          </w:rPr>
          <w:instrText xml:space="preserve"> PAGEREF _Toc18677977 \h </w:instrText>
        </w:r>
        <w:r w:rsidR="007D4A1D">
          <w:rPr>
            <w:noProof/>
            <w:webHidden/>
          </w:rPr>
        </w:r>
        <w:r w:rsidR="007D4A1D">
          <w:rPr>
            <w:noProof/>
            <w:webHidden/>
          </w:rPr>
          <w:fldChar w:fldCharType="separate"/>
        </w:r>
        <w:r w:rsidR="007D4A1D">
          <w:rPr>
            <w:noProof/>
            <w:webHidden/>
          </w:rPr>
          <w:t>17</w:t>
        </w:r>
        <w:r w:rsidR="007D4A1D">
          <w:rPr>
            <w:noProof/>
            <w:webHidden/>
          </w:rPr>
          <w:fldChar w:fldCharType="end"/>
        </w:r>
      </w:hyperlink>
    </w:p>
    <w:p w14:paraId="6F7EB474" w14:textId="126300D8" w:rsidR="007D4A1D" w:rsidRDefault="00AE2676">
      <w:pPr>
        <w:pStyle w:val="TOC2"/>
        <w:tabs>
          <w:tab w:val="left" w:pos="880"/>
          <w:tab w:val="right" w:leader="dot" w:pos="9016"/>
        </w:tabs>
        <w:rPr>
          <w:rFonts w:cstheme="minorBidi"/>
          <w:noProof/>
          <w:lang w:val="en-ID" w:eastAsia="en-ID"/>
        </w:rPr>
      </w:pPr>
      <w:hyperlink w:anchor="_Toc18677978" w:history="1">
        <w:r w:rsidR="007D4A1D" w:rsidRPr="006237C1">
          <w:rPr>
            <w:rStyle w:val="Hyperlink"/>
            <w:b/>
            <w:noProof/>
          </w:rPr>
          <w:t>2.2.</w:t>
        </w:r>
        <w:r w:rsidR="007D4A1D">
          <w:rPr>
            <w:rFonts w:cstheme="minorBidi"/>
            <w:noProof/>
            <w:lang w:val="en-ID" w:eastAsia="en-ID"/>
          </w:rPr>
          <w:tab/>
        </w:r>
        <w:r w:rsidR="007D4A1D" w:rsidRPr="006237C1">
          <w:rPr>
            <w:rStyle w:val="Hyperlink"/>
            <w:b/>
            <w:noProof/>
          </w:rPr>
          <w:t>Ruang Lingkup</w:t>
        </w:r>
        <w:r w:rsidR="007D4A1D">
          <w:rPr>
            <w:noProof/>
            <w:webHidden/>
          </w:rPr>
          <w:tab/>
        </w:r>
        <w:r w:rsidR="007D4A1D">
          <w:rPr>
            <w:noProof/>
            <w:webHidden/>
          </w:rPr>
          <w:fldChar w:fldCharType="begin"/>
        </w:r>
        <w:r w:rsidR="007D4A1D">
          <w:rPr>
            <w:noProof/>
            <w:webHidden/>
          </w:rPr>
          <w:instrText xml:space="preserve"> PAGEREF _Toc18677978 \h </w:instrText>
        </w:r>
        <w:r w:rsidR="007D4A1D">
          <w:rPr>
            <w:noProof/>
            <w:webHidden/>
          </w:rPr>
        </w:r>
        <w:r w:rsidR="007D4A1D">
          <w:rPr>
            <w:noProof/>
            <w:webHidden/>
          </w:rPr>
          <w:fldChar w:fldCharType="separate"/>
        </w:r>
        <w:r w:rsidR="007D4A1D">
          <w:rPr>
            <w:noProof/>
            <w:webHidden/>
          </w:rPr>
          <w:t>18</w:t>
        </w:r>
        <w:r w:rsidR="007D4A1D">
          <w:rPr>
            <w:noProof/>
            <w:webHidden/>
          </w:rPr>
          <w:fldChar w:fldCharType="end"/>
        </w:r>
      </w:hyperlink>
    </w:p>
    <w:p w14:paraId="6ADDCA3D" w14:textId="57B0ACF4" w:rsidR="007D4A1D" w:rsidRDefault="00AE2676">
      <w:pPr>
        <w:pStyle w:val="TOC2"/>
        <w:tabs>
          <w:tab w:val="left" w:pos="880"/>
          <w:tab w:val="right" w:leader="dot" w:pos="9016"/>
        </w:tabs>
        <w:rPr>
          <w:rFonts w:cstheme="minorBidi"/>
          <w:noProof/>
          <w:lang w:val="en-ID" w:eastAsia="en-ID"/>
        </w:rPr>
      </w:pPr>
      <w:hyperlink w:anchor="_Toc18677979" w:history="1">
        <w:r w:rsidR="007D4A1D" w:rsidRPr="006237C1">
          <w:rPr>
            <w:rStyle w:val="Hyperlink"/>
            <w:b/>
            <w:noProof/>
          </w:rPr>
          <w:t>2.3.</w:t>
        </w:r>
        <w:r w:rsidR="007D4A1D">
          <w:rPr>
            <w:rFonts w:cstheme="minorBidi"/>
            <w:noProof/>
            <w:lang w:val="en-ID" w:eastAsia="en-ID"/>
          </w:rPr>
          <w:tab/>
        </w:r>
        <w:r w:rsidR="007D4A1D" w:rsidRPr="006237C1">
          <w:rPr>
            <w:rStyle w:val="Hyperlink"/>
            <w:b/>
            <w:noProof/>
          </w:rPr>
          <w:t>Alat dan Instrumen</w:t>
        </w:r>
        <w:r w:rsidR="007D4A1D">
          <w:rPr>
            <w:noProof/>
            <w:webHidden/>
          </w:rPr>
          <w:tab/>
        </w:r>
        <w:r w:rsidR="007D4A1D">
          <w:rPr>
            <w:noProof/>
            <w:webHidden/>
          </w:rPr>
          <w:fldChar w:fldCharType="begin"/>
        </w:r>
        <w:r w:rsidR="007D4A1D">
          <w:rPr>
            <w:noProof/>
            <w:webHidden/>
          </w:rPr>
          <w:instrText xml:space="preserve"> PAGEREF _Toc18677979 \h </w:instrText>
        </w:r>
        <w:r w:rsidR="007D4A1D">
          <w:rPr>
            <w:noProof/>
            <w:webHidden/>
          </w:rPr>
        </w:r>
        <w:r w:rsidR="007D4A1D">
          <w:rPr>
            <w:noProof/>
            <w:webHidden/>
          </w:rPr>
          <w:fldChar w:fldCharType="separate"/>
        </w:r>
        <w:r w:rsidR="007D4A1D">
          <w:rPr>
            <w:noProof/>
            <w:webHidden/>
          </w:rPr>
          <w:t>19</w:t>
        </w:r>
        <w:r w:rsidR="007D4A1D">
          <w:rPr>
            <w:noProof/>
            <w:webHidden/>
          </w:rPr>
          <w:fldChar w:fldCharType="end"/>
        </w:r>
      </w:hyperlink>
    </w:p>
    <w:p w14:paraId="59A468FD" w14:textId="738796AF" w:rsidR="007D4A1D" w:rsidRDefault="00AE2676">
      <w:pPr>
        <w:pStyle w:val="TOC2"/>
        <w:tabs>
          <w:tab w:val="left" w:pos="880"/>
          <w:tab w:val="right" w:leader="dot" w:pos="9016"/>
        </w:tabs>
        <w:rPr>
          <w:rFonts w:cstheme="minorBidi"/>
          <w:noProof/>
          <w:lang w:val="en-ID" w:eastAsia="en-ID"/>
        </w:rPr>
      </w:pPr>
      <w:hyperlink w:anchor="_Toc18677980" w:history="1">
        <w:r w:rsidR="007D4A1D" w:rsidRPr="006237C1">
          <w:rPr>
            <w:rStyle w:val="Hyperlink"/>
            <w:b/>
            <w:noProof/>
          </w:rPr>
          <w:t>2.4.</w:t>
        </w:r>
        <w:r w:rsidR="007D4A1D">
          <w:rPr>
            <w:rFonts w:cstheme="minorBidi"/>
            <w:noProof/>
            <w:lang w:val="en-ID" w:eastAsia="en-ID"/>
          </w:rPr>
          <w:tab/>
        </w:r>
        <w:r w:rsidR="007D4A1D" w:rsidRPr="006237C1">
          <w:rPr>
            <w:rStyle w:val="Hyperlink"/>
            <w:b/>
            <w:noProof/>
          </w:rPr>
          <w:t>Data dan Indikator</w:t>
        </w:r>
        <w:r w:rsidR="007D4A1D">
          <w:rPr>
            <w:noProof/>
            <w:webHidden/>
          </w:rPr>
          <w:tab/>
        </w:r>
        <w:r w:rsidR="007D4A1D">
          <w:rPr>
            <w:noProof/>
            <w:webHidden/>
          </w:rPr>
          <w:fldChar w:fldCharType="begin"/>
        </w:r>
        <w:r w:rsidR="007D4A1D">
          <w:rPr>
            <w:noProof/>
            <w:webHidden/>
          </w:rPr>
          <w:instrText xml:space="preserve"> PAGEREF _Toc18677980 \h </w:instrText>
        </w:r>
        <w:r w:rsidR="007D4A1D">
          <w:rPr>
            <w:noProof/>
            <w:webHidden/>
          </w:rPr>
        </w:r>
        <w:r w:rsidR="007D4A1D">
          <w:rPr>
            <w:noProof/>
            <w:webHidden/>
          </w:rPr>
          <w:fldChar w:fldCharType="separate"/>
        </w:r>
        <w:r w:rsidR="007D4A1D">
          <w:rPr>
            <w:noProof/>
            <w:webHidden/>
          </w:rPr>
          <w:t>19</w:t>
        </w:r>
        <w:r w:rsidR="007D4A1D">
          <w:rPr>
            <w:noProof/>
            <w:webHidden/>
          </w:rPr>
          <w:fldChar w:fldCharType="end"/>
        </w:r>
      </w:hyperlink>
    </w:p>
    <w:p w14:paraId="135CA23B" w14:textId="26F9155D" w:rsidR="007D4A1D" w:rsidRDefault="00AE2676">
      <w:pPr>
        <w:pStyle w:val="TOC2"/>
        <w:tabs>
          <w:tab w:val="left" w:pos="880"/>
          <w:tab w:val="right" w:leader="dot" w:pos="9016"/>
        </w:tabs>
        <w:rPr>
          <w:rFonts w:cstheme="minorBidi"/>
          <w:noProof/>
          <w:lang w:val="en-ID" w:eastAsia="en-ID"/>
        </w:rPr>
      </w:pPr>
      <w:hyperlink w:anchor="_Toc18677981" w:history="1">
        <w:r w:rsidR="007D4A1D" w:rsidRPr="006237C1">
          <w:rPr>
            <w:rStyle w:val="Hyperlink"/>
            <w:b/>
            <w:noProof/>
          </w:rPr>
          <w:t>2.5.</w:t>
        </w:r>
        <w:r w:rsidR="007D4A1D">
          <w:rPr>
            <w:rFonts w:cstheme="minorBidi"/>
            <w:noProof/>
            <w:lang w:val="en-ID" w:eastAsia="en-ID"/>
          </w:rPr>
          <w:tab/>
        </w:r>
        <w:r w:rsidR="007D4A1D" w:rsidRPr="006237C1">
          <w:rPr>
            <w:rStyle w:val="Hyperlink"/>
            <w:b/>
            <w:noProof/>
          </w:rPr>
          <w:t>Tahapan Kajian dan Pengolahan</w:t>
        </w:r>
        <w:r w:rsidR="007D4A1D">
          <w:rPr>
            <w:noProof/>
            <w:webHidden/>
          </w:rPr>
          <w:tab/>
        </w:r>
        <w:r w:rsidR="007D4A1D">
          <w:rPr>
            <w:noProof/>
            <w:webHidden/>
          </w:rPr>
          <w:fldChar w:fldCharType="begin"/>
        </w:r>
        <w:r w:rsidR="007D4A1D">
          <w:rPr>
            <w:noProof/>
            <w:webHidden/>
          </w:rPr>
          <w:instrText xml:space="preserve"> PAGEREF _Toc18677981 \h </w:instrText>
        </w:r>
        <w:r w:rsidR="007D4A1D">
          <w:rPr>
            <w:noProof/>
            <w:webHidden/>
          </w:rPr>
        </w:r>
        <w:r w:rsidR="007D4A1D">
          <w:rPr>
            <w:noProof/>
            <w:webHidden/>
          </w:rPr>
          <w:fldChar w:fldCharType="separate"/>
        </w:r>
        <w:r w:rsidR="007D4A1D">
          <w:rPr>
            <w:noProof/>
            <w:webHidden/>
          </w:rPr>
          <w:t>19</w:t>
        </w:r>
        <w:r w:rsidR="007D4A1D">
          <w:rPr>
            <w:noProof/>
            <w:webHidden/>
          </w:rPr>
          <w:fldChar w:fldCharType="end"/>
        </w:r>
      </w:hyperlink>
    </w:p>
    <w:p w14:paraId="63C86F9F" w14:textId="359F64FD" w:rsidR="007D4A1D" w:rsidRDefault="00AE2676">
      <w:pPr>
        <w:pStyle w:val="TOC2"/>
        <w:tabs>
          <w:tab w:val="left" w:pos="880"/>
          <w:tab w:val="right" w:leader="dot" w:pos="9016"/>
        </w:tabs>
        <w:rPr>
          <w:rFonts w:cstheme="minorBidi"/>
          <w:noProof/>
          <w:lang w:val="en-ID" w:eastAsia="en-ID"/>
        </w:rPr>
      </w:pPr>
      <w:hyperlink w:anchor="_Toc18677982" w:history="1">
        <w:r w:rsidR="007D4A1D" w:rsidRPr="006237C1">
          <w:rPr>
            <w:rStyle w:val="Hyperlink"/>
            <w:b/>
            <w:noProof/>
          </w:rPr>
          <w:t>2.6.</w:t>
        </w:r>
        <w:r w:rsidR="007D4A1D">
          <w:rPr>
            <w:rFonts w:cstheme="minorBidi"/>
            <w:noProof/>
            <w:lang w:val="en-ID" w:eastAsia="en-ID"/>
          </w:rPr>
          <w:tab/>
        </w:r>
        <w:r w:rsidR="007D4A1D" w:rsidRPr="006237C1">
          <w:rPr>
            <w:rStyle w:val="Hyperlink"/>
            <w:b/>
            <w:noProof/>
          </w:rPr>
          <w:t>Teknik Analisis Data dan Pemetaan</w:t>
        </w:r>
        <w:r w:rsidR="007D4A1D">
          <w:rPr>
            <w:noProof/>
            <w:webHidden/>
          </w:rPr>
          <w:tab/>
        </w:r>
        <w:r w:rsidR="007D4A1D">
          <w:rPr>
            <w:noProof/>
            <w:webHidden/>
          </w:rPr>
          <w:fldChar w:fldCharType="begin"/>
        </w:r>
        <w:r w:rsidR="007D4A1D">
          <w:rPr>
            <w:noProof/>
            <w:webHidden/>
          </w:rPr>
          <w:instrText xml:space="preserve"> PAGEREF _Toc18677982 \h </w:instrText>
        </w:r>
        <w:r w:rsidR="007D4A1D">
          <w:rPr>
            <w:noProof/>
            <w:webHidden/>
          </w:rPr>
        </w:r>
        <w:r w:rsidR="007D4A1D">
          <w:rPr>
            <w:noProof/>
            <w:webHidden/>
          </w:rPr>
          <w:fldChar w:fldCharType="separate"/>
        </w:r>
        <w:r w:rsidR="007D4A1D">
          <w:rPr>
            <w:noProof/>
            <w:webHidden/>
          </w:rPr>
          <w:t>21</w:t>
        </w:r>
        <w:r w:rsidR="007D4A1D">
          <w:rPr>
            <w:noProof/>
            <w:webHidden/>
          </w:rPr>
          <w:fldChar w:fldCharType="end"/>
        </w:r>
      </w:hyperlink>
    </w:p>
    <w:p w14:paraId="1B6F1DD3" w14:textId="194216D8" w:rsidR="007D4A1D" w:rsidRDefault="00AE2676">
      <w:pPr>
        <w:pStyle w:val="TOC2"/>
        <w:tabs>
          <w:tab w:val="left" w:pos="880"/>
          <w:tab w:val="right" w:leader="dot" w:pos="9016"/>
        </w:tabs>
        <w:rPr>
          <w:rFonts w:cstheme="minorBidi"/>
          <w:noProof/>
          <w:lang w:val="en-ID" w:eastAsia="en-ID"/>
        </w:rPr>
      </w:pPr>
      <w:hyperlink w:anchor="_Toc18677983" w:history="1">
        <w:r w:rsidR="007D4A1D" w:rsidRPr="006237C1">
          <w:rPr>
            <w:rStyle w:val="Hyperlink"/>
            <w:b/>
            <w:noProof/>
          </w:rPr>
          <w:t>2.7.</w:t>
        </w:r>
        <w:r w:rsidR="007D4A1D">
          <w:rPr>
            <w:rFonts w:cstheme="minorBidi"/>
            <w:noProof/>
            <w:lang w:val="en-ID" w:eastAsia="en-ID"/>
          </w:rPr>
          <w:tab/>
        </w:r>
        <w:r w:rsidR="007D4A1D" w:rsidRPr="006237C1">
          <w:rPr>
            <w:rStyle w:val="Hyperlink"/>
            <w:b/>
            <w:noProof/>
          </w:rPr>
          <w:t>Analisis Sistem Informasi Geografi</w:t>
        </w:r>
        <w:r w:rsidR="007D4A1D">
          <w:rPr>
            <w:noProof/>
            <w:webHidden/>
          </w:rPr>
          <w:tab/>
        </w:r>
        <w:r w:rsidR="007D4A1D">
          <w:rPr>
            <w:noProof/>
            <w:webHidden/>
          </w:rPr>
          <w:fldChar w:fldCharType="begin"/>
        </w:r>
        <w:r w:rsidR="007D4A1D">
          <w:rPr>
            <w:noProof/>
            <w:webHidden/>
          </w:rPr>
          <w:instrText xml:space="preserve"> PAGEREF _Toc18677983 \h </w:instrText>
        </w:r>
        <w:r w:rsidR="007D4A1D">
          <w:rPr>
            <w:noProof/>
            <w:webHidden/>
          </w:rPr>
        </w:r>
        <w:r w:rsidR="007D4A1D">
          <w:rPr>
            <w:noProof/>
            <w:webHidden/>
          </w:rPr>
          <w:fldChar w:fldCharType="separate"/>
        </w:r>
        <w:r w:rsidR="007D4A1D">
          <w:rPr>
            <w:noProof/>
            <w:webHidden/>
          </w:rPr>
          <w:t>26</w:t>
        </w:r>
        <w:r w:rsidR="007D4A1D">
          <w:rPr>
            <w:noProof/>
            <w:webHidden/>
          </w:rPr>
          <w:fldChar w:fldCharType="end"/>
        </w:r>
      </w:hyperlink>
    </w:p>
    <w:p w14:paraId="10D7F32F" w14:textId="700AFC08" w:rsidR="007D4A1D" w:rsidRDefault="00AE2676">
      <w:pPr>
        <w:pStyle w:val="TOC2"/>
        <w:tabs>
          <w:tab w:val="left" w:pos="880"/>
          <w:tab w:val="right" w:leader="dot" w:pos="9016"/>
        </w:tabs>
        <w:rPr>
          <w:rFonts w:cstheme="minorBidi"/>
          <w:noProof/>
          <w:lang w:val="en-ID" w:eastAsia="en-ID"/>
        </w:rPr>
      </w:pPr>
      <w:hyperlink w:anchor="_Toc18677984" w:history="1">
        <w:r w:rsidR="007D4A1D" w:rsidRPr="006237C1">
          <w:rPr>
            <w:rStyle w:val="Hyperlink"/>
            <w:b/>
            <w:noProof/>
          </w:rPr>
          <w:t>2.8.</w:t>
        </w:r>
        <w:r w:rsidR="007D4A1D">
          <w:rPr>
            <w:rFonts w:cstheme="minorBidi"/>
            <w:noProof/>
            <w:lang w:val="en-ID" w:eastAsia="en-ID"/>
          </w:rPr>
          <w:tab/>
        </w:r>
        <w:r w:rsidR="007D4A1D" w:rsidRPr="006237C1">
          <w:rPr>
            <w:rStyle w:val="Hyperlink"/>
            <w:b/>
            <w:noProof/>
          </w:rPr>
          <w:t>Batasan Operasional</w:t>
        </w:r>
        <w:r w:rsidR="007D4A1D">
          <w:rPr>
            <w:noProof/>
            <w:webHidden/>
          </w:rPr>
          <w:tab/>
        </w:r>
        <w:r w:rsidR="007D4A1D">
          <w:rPr>
            <w:noProof/>
            <w:webHidden/>
          </w:rPr>
          <w:fldChar w:fldCharType="begin"/>
        </w:r>
        <w:r w:rsidR="007D4A1D">
          <w:rPr>
            <w:noProof/>
            <w:webHidden/>
          </w:rPr>
          <w:instrText xml:space="preserve"> PAGEREF _Toc18677984 \h </w:instrText>
        </w:r>
        <w:r w:rsidR="007D4A1D">
          <w:rPr>
            <w:noProof/>
            <w:webHidden/>
          </w:rPr>
        </w:r>
        <w:r w:rsidR="007D4A1D">
          <w:rPr>
            <w:noProof/>
            <w:webHidden/>
          </w:rPr>
          <w:fldChar w:fldCharType="separate"/>
        </w:r>
        <w:r w:rsidR="007D4A1D">
          <w:rPr>
            <w:noProof/>
            <w:webHidden/>
          </w:rPr>
          <w:t>26</w:t>
        </w:r>
        <w:r w:rsidR="007D4A1D">
          <w:rPr>
            <w:noProof/>
            <w:webHidden/>
          </w:rPr>
          <w:fldChar w:fldCharType="end"/>
        </w:r>
      </w:hyperlink>
    </w:p>
    <w:p w14:paraId="47990925" w14:textId="5D366300" w:rsidR="007D4A1D" w:rsidRDefault="00AE2676">
      <w:pPr>
        <w:pStyle w:val="TOC1"/>
        <w:tabs>
          <w:tab w:val="right" w:leader="dot" w:pos="9016"/>
        </w:tabs>
        <w:rPr>
          <w:rFonts w:cstheme="minorBidi"/>
          <w:noProof/>
          <w:lang w:val="en-ID" w:eastAsia="en-ID"/>
        </w:rPr>
      </w:pPr>
      <w:hyperlink w:anchor="_Toc18677985" w:history="1">
        <w:r w:rsidR="007D4A1D" w:rsidRPr="006237C1">
          <w:rPr>
            <w:rStyle w:val="Hyperlink"/>
            <w:b/>
            <w:noProof/>
          </w:rPr>
          <w:t>BAB III Profil Ekoregion dan Tutupan Lahan</w:t>
        </w:r>
        <w:r w:rsidR="007D4A1D">
          <w:rPr>
            <w:noProof/>
            <w:webHidden/>
          </w:rPr>
          <w:tab/>
        </w:r>
        <w:r w:rsidR="007D4A1D">
          <w:rPr>
            <w:noProof/>
            <w:webHidden/>
          </w:rPr>
          <w:fldChar w:fldCharType="begin"/>
        </w:r>
        <w:r w:rsidR="007D4A1D">
          <w:rPr>
            <w:noProof/>
            <w:webHidden/>
          </w:rPr>
          <w:instrText xml:space="preserve"> PAGEREF _Toc18677985 \h </w:instrText>
        </w:r>
        <w:r w:rsidR="007D4A1D">
          <w:rPr>
            <w:noProof/>
            <w:webHidden/>
          </w:rPr>
        </w:r>
        <w:r w:rsidR="007D4A1D">
          <w:rPr>
            <w:noProof/>
            <w:webHidden/>
          </w:rPr>
          <w:fldChar w:fldCharType="separate"/>
        </w:r>
        <w:r w:rsidR="007D4A1D">
          <w:rPr>
            <w:noProof/>
            <w:webHidden/>
          </w:rPr>
          <w:t>28</w:t>
        </w:r>
        <w:r w:rsidR="007D4A1D">
          <w:rPr>
            <w:noProof/>
            <w:webHidden/>
          </w:rPr>
          <w:fldChar w:fldCharType="end"/>
        </w:r>
      </w:hyperlink>
    </w:p>
    <w:p w14:paraId="5500BDB0" w14:textId="3A9A17B3" w:rsidR="007D4A1D" w:rsidRDefault="00AE2676">
      <w:pPr>
        <w:pStyle w:val="TOC2"/>
        <w:tabs>
          <w:tab w:val="left" w:pos="880"/>
          <w:tab w:val="right" w:leader="dot" w:pos="9016"/>
        </w:tabs>
        <w:rPr>
          <w:rFonts w:cstheme="minorBidi"/>
          <w:noProof/>
          <w:lang w:val="en-ID" w:eastAsia="en-ID"/>
        </w:rPr>
      </w:pPr>
      <w:hyperlink w:anchor="_Toc18677986" w:history="1">
        <w:r w:rsidR="007D4A1D" w:rsidRPr="006237C1">
          <w:rPr>
            <w:rStyle w:val="Hyperlink"/>
            <w:b/>
            <w:noProof/>
          </w:rPr>
          <w:t>3.1.</w:t>
        </w:r>
        <w:r w:rsidR="007D4A1D">
          <w:rPr>
            <w:rFonts w:cstheme="minorBidi"/>
            <w:noProof/>
            <w:lang w:val="en-ID" w:eastAsia="en-ID"/>
          </w:rPr>
          <w:tab/>
        </w:r>
        <w:r w:rsidR="007D4A1D" w:rsidRPr="006237C1">
          <w:rPr>
            <w:rStyle w:val="Hyperlink"/>
            <w:b/>
            <w:noProof/>
          </w:rPr>
          <w:t>Ekoregion Berbasis Bentanglahan (</w:t>
        </w:r>
        <w:r w:rsidR="007D4A1D" w:rsidRPr="006237C1">
          <w:rPr>
            <w:rStyle w:val="Hyperlink"/>
            <w:b/>
            <w:i/>
            <w:noProof/>
          </w:rPr>
          <w:t>landscape</w:t>
        </w:r>
        <w:r w:rsidR="007D4A1D" w:rsidRPr="006237C1">
          <w:rPr>
            <w:rStyle w:val="Hyperlink"/>
            <w:b/>
            <w:noProof/>
          </w:rPr>
          <w:t>)</w:t>
        </w:r>
        <w:r w:rsidR="007D4A1D">
          <w:rPr>
            <w:noProof/>
            <w:webHidden/>
          </w:rPr>
          <w:tab/>
        </w:r>
        <w:r w:rsidR="007D4A1D">
          <w:rPr>
            <w:noProof/>
            <w:webHidden/>
          </w:rPr>
          <w:fldChar w:fldCharType="begin"/>
        </w:r>
        <w:r w:rsidR="007D4A1D">
          <w:rPr>
            <w:noProof/>
            <w:webHidden/>
          </w:rPr>
          <w:instrText xml:space="preserve"> PAGEREF _Toc18677986 \h </w:instrText>
        </w:r>
        <w:r w:rsidR="007D4A1D">
          <w:rPr>
            <w:noProof/>
            <w:webHidden/>
          </w:rPr>
        </w:r>
        <w:r w:rsidR="007D4A1D">
          <w:rPr>
            <w:noProof/>
            <w:webHidden/>
          </w:rPr>
          <w:fldChar w:fldCharType="separate"/>
        </w:r>
        <w:r w:rsidR="007D4A1D">
          <w:rPr>
            <w:noProof/>
            <w:webHidden/>
          </w:rPr>
          <w:t>28</w:t>
        </w:r>
        <w:r w:rsidR="007D4A1D">
          <w:rPr>
            <w:noProof/>
            <w:webHidden/>
          </w:rPr>
          <w:fldChar w:fldCharType="end"/>
        </w:r>
      </w:hyperlink>
    </w:p>
    <w:p w14:paraId="1879DC56" w14:textId="226100FA" w:rsidR="007D4A1D" w:rsidRDefault="00AE2676">
      <w:pPr>
        <w:pStyle w:val="TOC3"/>
        <w:tabs>
          <w:tab w:val="left" w:pos="1320"/>
          <w:tab w:val="right" w:leader="dot" w:pos="9016"/>
        </w:tabs>
        <w:rPr>
          <w:rFonts w:cstheme="minorBidi"/>
          <w:noProof/>
          <w:lang w:val="en-ID" w:eastAsia="en-ID"/>
        </w:rPr>
      </w:pPr>
      <w:hyperlink w:anchor="_Toc18677991" w:history="1">
        <w:r w:rsidR="007D4A1D" w:rsidRPr="006237C1">
          <w:rPr>
            <w:rStyle w:val="Hyperlink"/>
            <w:noProof/>
          </w:rPr>
          <w:t>3.1.1.</w:t>
        </w:r>
        <w:r w:rsidR="007D4A1D">
          <w:rPr>
            <w:rFonts w:cstheme="minorBidi"/>
            <w:noProof/>
            <w:lang w:val="en-ID" w:eastAsia="en-ID"/>
          </w:rPr>
          <w:tab/>
        </w:r>
        <w:r w:rsidR="007D4A1D" w:rsidRPr="006237C1">
          <w:rPr>
            <w:rStyle w:val="Hyperlink"/>
            <w:noProof/>
          </w:rPr>
          <w:t>Profil Ekoregion Provinsi Kalimantan Tengah</w:t>
        </w:r>
        <w:r w:rsidR="007D4A1D">
          <w:rPr>
            <w:noProof/>
            <w:webHidden/>
          </w:rPr>
          <w:tab/>
        </w:r>
        <w:r w:rsidR="007D4A1D">
          <w:rPr>
            <w:noProof/>
            <w:webHidden/>
          </w:rPr>
          <w:fldChar w:fldCharType="begin"/>
        </w:r>
        <w:r w:rsidR="007D4A1D">
          <w:rPr>
            <w:noProof/>
            <w:webHidden/>
          </w:rPr>
          <w:instrText xml:space="preserve"> PAGEREF _Toc18677991 \h </w:instrText>
        </w:r>
        <w:r w:rsidR="007D4A1D">
          <w:rPr>
            <w:noProof/>
            <w:webHidden/>
          </w:rPr>
        </w:r>
        <w:r w:rsidR="007D4A1D">
          <w:rPr>
            <w:noProof/>
            <w:webHidden/>
          </w:rPr>
          <w:fldChar w:fldCharType="separate"/>
        </w:r>
        <w:r w:rsidR="007D4A1D">
          <w:rPr>
            <w:noProof/>
            <w:webHidden/>
          </w:rPr>
          <w:t>30</w:t>
        </w:r>
        <w:r w:rsidR="007D4A1D">
          <w:rPr>
            <w:noProof/>
            <w:webHidden/>
          </w:rPr>
          <w:fldChar w:fldCharType="end"/>
        </w:r>
      </w:hyperlink>
    </w:p>
    <w:p w14:paraId="16068917" w14:textId="4EB156F4" w:rsidR="007D4A1D" w:rsidRDefault="00AE2676">
      <w:pPr>
        <w:pStyle w:val="TOC2"/>
        <w:tabs>
          <w:tab w:val="left" w:pos="880"/>
          <w:tab w:val="right" w:leader="dot" w:pos="9016"/>
        </w:tabs>
        <w:rPr>
          <w:rFonts w:cstheme="minorBidi"/>
          <w:noProof/>
          <w:lang w:val="en-ID" w:eastAsia="en-ID"/>
        </w:rPr>
      </w:pPr>
      <w:hyperlink w:anchor="_Toc18677992" w:history="1">
        <w:r w:rsidR="007D4A1D" w:rsidRPr="006237C1">
          <w:rPr>
            <w:rStyle w:val="Hyperlink"/>
            <w:b/>
            <w:noProof/>
          </w:rPr>
          <w:t>3.2.</w:t>
        </w:r>
        <w:r w:rsidR="007D4A1D">
          <w:rPr>
            <w:rFonts w:cstheme="minorBidi"/>
            <w:noProof/>
            <w:lang w:val="en-ID" w:eastAsia="en-ID"/>
          </w:rPr>
          <w:tab/>
        </w:r>
        <w:r w:rsidR="007D4A1D" w:rsidRPr="006237C1">
          <w:rPr>
            <w:rStyle w:val="Hyperlink"/>
            <w:b/>
            <w:noProof/>
          </w:rPr>
          <w:t>Tutupan Lahan (</w:t>
        </w:r>
        <w:r w:rsidR="007D4A1D" w:rsidRPr="006237C1">
          <w:rPr>
            <w:rStyle w:val="Hyperlink"/>
            <w:b/>
            <w:i/>
            <w:noProof/>
          </w:rPr>
          <w:t>Landcover</w:t>
        </w:r>
        <w:r w:rsidR="007D4A1D" w:rsidRPr="006237C1">
          <w:rPr>
            <w:rStyle w:val="Hyperlink"/>
            <w:b/>
            <w:noProof/>
          </w:rPr>
          <w:t>)</w:t>
        </w:r>
        <w:r w:rsidR="007D4A1D">
          <w:rPr>
            <w:noProof/>
            <w:webHidden/>
          </w:rPr>
          <w:tab/>
        </w:r>
        <w:r w:rsidR="007D4A1D">
          <w:rPr>
            <w:noProof/>
            <w:webHidden/>
          </w:rPr>
          <w:fldChar w:fldCharType="begin"/>
        </w:r>
        <w:r w:rsidR="007D4A1D">
          <w:rPr>
            <w:noProof/>
            <w:webHidden/>
          </w:rPr>
          <w:instrText xml:space="preserve"> PAGEREF _Toc18677992 \h </w:instrText>
        </w:r>
        <w:r w:rsidR="007D4A1D">
          <w:rPr>
            <w:noProof/>
            <w:webHidden/>
          </w:rPr>
        </w:r>
        <w:r w:rsidR="007D4A1D">
          <w:rPr>
            <w:noProof/>
            <w:webHidden/>
          </w:rPr>
          <w:fldChar w:fldCharType="separate"/>
        </w:r>
        <w:r w:rsidR="007D4A1D">
          <w:rPr>
            <w:noProof/>
            <w:webHidden/>
          </w:rPr>
          <w:t>32</w:t>
        </w:r>
        <w:r w:rsidR="007D4A1D">
          <w:rPr>
            <w:noProof/>
            <w:webHidden/>
          </w:rPr>
          <w:fldChar w:fldCharType="end"/>
        </w:r>
      </w:hyperlink>
    </w:p>
    <w:p w14:paraId="13C5F387" w14:textId="26340B6A" w:rsidR="007D4A1D" w:rsidRDefault="00AE2676">
      <w:pPr>
        <w:pStyle w:val="TOC3"/>
        <w:tabs>
          <w:tab w:val="left" w:pos="1320"/>
          <w:tab w:val="right" w:leader="dot" w:pos="9016"/>
        </w:tabs>
        <w:rPr>
          <w:rFonts w:cstheme="minorBidi"/>
          <w:noProof/>
          <w:lang w:val="en-ID" w:eastAsia="en-ID"/>
        </w:rPr>
      </w:pPr>
      <w:hyperlink w:anchor="_Toc18677998" w:history="1">
        <w:r w:rsidR="007D4A1D" w:rsidRPr="006237C1">
          <w:rPr>
            <w:rStyle w:val="Hyperlink"/>
            <w:noProof/>
          </w:rPr>
          <w:t>3.2.1.</w:t>
        </w:r>
        <w:r w:rsidR="007D4A1D">
          <w:rPr>
            <w:rFonts w:cstheme="minorBidi"/>
            <w:noProof/>
            <w:lang w:val="en-ID" w:eastAsia="en-ID"/>
          </w:rPr>
          <w:tab/>
        </w:r>
        <w:r w:rsidR="007D4A1D" w:rsidRPr="006237C1">
          <w:rPr>
            <w:rStyle w:val="Hyperlink"/>
            <w:noProof/>
          </w:rPr>
          <w:t>Profil Tutupan Lahan Provinsi Kalimantan Tengah</w:t>
        </w:r>
        <w:r w:rsidR="007D4A1D">
          <w:rPr>
            <w:noProof/>
            <w:webHidden/>
          </w:rPr>
          <w:tab/>
        </w:r>
        <w:r w:rsidR="007D4A1D">
          <w:rPr>
            <w:noProof/>
            <w:webHidden/>
          </w:rPr>
          <w:fldChar w:fldCharType="begin"/>
        </w:r>
        <w:r w:rsidR="007D4A1D">
          <w:rPr>
            <w:noProof/>
            <w:webHidden/>
          </w:rPr>
          <w:instrText xml:space="preserve"> PAGEREF _Toc18677998 \h </w:instrText>
        </w:r>
        <w:r w:rsidR="007D4A1D">
          <w:rPr>
            <w:noProof/>
            <w:webHidden/>
          </w:rPr>
        </w:r>
        <w:r w:rsidR="007D4A1D">
          <w:rPr>
            <w:noProof/>
            <w:webHidden/>
          </w:rPr>
          <w:fldChar w:fldCharType="separate"/>
        </w:r>
        <w:r w:rsidR="007D4A1D">
          <w:rPr>
            <w:noProof/>
            <w:webHidden/>
          </w:rPr>
          <w:t>32</w:t>
        </w:r>
        <w:r w:rsidR="007D4A1D">
          <w:rPr>
            <w:noProof/>
            <w:webHidden/>
          </w:rPr>
          <w:fldChar w:fldCharType="end"/>
        </w:r>
      </w:hyperlink>
    </w:p>
    <w:p w14:paraId="2C1C300D" w14:textId="575BF376" w:rsidR="007D4A1D" w:rsidRDefault="00AE2676">
      <w:pPr>
        <w:pStyle w:val="TOC1"/>
        <w:tabs>
          <w:tab w:val="right" w:leader="dot" w:pos="9016"/>
        </w:tabs>
        <w:rPr>
          <w:rFonts w:cstheme="minorBidi"/>
          <w:noProof/>
          <w:lang w:val="en-ID" w:eastAsia="en-ID"/>
        </w:rPr>
      </w:pPr>
      <w:hyperlink w:anchor="_Toc18677999" w:history="1">
        <w:r w:rsidR="007D4A1D" w:rsidRPr="006237C1">
          <w:rPr>
            <w:rStyle w:val="Hyperlink"/>
            <w:b/>
            <w:noProof/>
          </w:rPr>
          <w:t>BAB IV Profil Daya Dukung Lingkungan Hidup Berbasis Jasa Ekosistem</w:t>
        </w:r>
        <w:r w:rsidR="007D4A1D">
          <w:rPr>
            <w:noProof/>
            <w:webHidden/>
          </w:rPr>
          <w:tab/>
        </w:r>
        <w:r w:rsidR="007D4A1D">
          <w:rPr>
            <w:noProof/>
            <w:webHidden/>
          </w:rPr>
          <w:fldChar w:fldCharType="begin"/>
        </w:r>
        <w:r w:rsidR="007D4A1D">
          <w:rPr>
            <w:noProof/>
            <w:webHidden/>
          </w:rPr>
          <w:instrText xml:space="preserve"> PAGEREF _Toc18677999 \h </w:instrText>
        </w:r>
        <w:r w:rsidR="007D4A1D">
          <w:rPr>
            <w:noProof/>
            <w:webHidden/>
          </w:rPr>
        </w:r>
        <w:r w:rsidR="007D4A1D">
          <w:rPr>
            <w:noProof/>
            <w:webHidden/>
          </w:rPr>
          <w:fldChar w:fldCharType="separate"/>
        </w:r>
        <w:r w:rsidR="007D4A1D">
          <w:rPr>
            <w:noProof/>
            <w:webHidden/>
          </w:rPr>
          <w:t>34</w:t>
        </w:r>
        <w:r w:rsidR="007D4A1D">
          <w:rPr>
            <w:noProof/>
            <w:webHidden/>
          </w:rPr>
          <w:fldChar w:fldCharType="end"/>
        </w:r>
      </w:hyperlink>
    </w:p>
    <w:p w14:paraId="506C2A6E" w14:textId="255B268A" w:rsidR="007D4A1D" w:rsidRDefault="00AE2676">
      <w:pPr>
        <w:pStyle w:val="TOC2"/>
        <w:tabs>
          <w:tab w:val="left" w:pos="880"/>
          <w:tab w:val="right" w:leader="dot" w:pos="9016"/>
        </w:tabs>
        <w:rPr>
          <w:rFonts w:cstheme="minorBidi"/>
          <w:noProof/>
          <w:lang w:val="en-ID" w:eastAsia="en-ID"/>
        </w:rPr>
      </w:pPr>
      <w:hyperlink w:anchor="_Toc18678000" w:history="1">
        <w:r w:rsidR="007D4A1D" w:rsidRPr="006237C1">
          <w:rPr>
            <w:rStyle w:val="Hyperlink"/>
            <w:b/>
            <w:noProof/>
          </w:rPr>
          <w:t>4.1.</w:t>
        </w:r>
        <w:r w:rsidR="007D4A1D">
          <w:rPr>
            <w:rFonts w:cstheme="minorBidi"/>
            <w:noProof/>
            <w:lang w:val="en-ID" w:eastAsia="en-ID"/>
          </w:rPr>
          <w:tab/>
        </w:r>
        <w:r w:rsidR="007D4A1D" w:rsidRPr="006237C1">
          <w:rPr>
            <w:rStyle w:val="Hyperlink"/>
            <w:b/>
            <w:noProof/>
          </w:rPr>
          <w:t>Profil Daya Dukung Lingkungan Berbasis Jasa Ekosistem Penyedia</w:t>
        </w:r>
        <w:r w:rsidR="007D4A1D">
          <w:rPr>
            <w:noProof/>
            <w:webHidden/>
          </w:rPr>
          <w:tab/>
        </w:r>
        <w:r w:rsidR="007D4A1D">
          <w:rPr>
            <w:noProof/>
            <w:webHidden/>
          </w:rPr>
          <w:fldChar w:fldCharType="begin"/>
        </w:r>
        <w:r w:rsidR="007D4A1D">
          <w:rPr>
            <w:noProof/>
            <w:webHidden/>
          </w:rPr>
          <w:instrText xml:space="preserve"> PAGEREF _Toc18678000 \h </w:instrText>
        </w:r>
        <w:r w:rsidR="007D4A1D">
          <w:rPr>
            <w:noProof/>
            <w:webHidden/>
          </w:rPr>
        </w:r>
        <w:r w:rsidR="007D4A1D">
          <w:rPr>
            <w:noProof/>
            <w:webHidden/>
          </w:rPr>
          <w:fldChar w:fldCharType="separate"/>
        </w:r>
        <w:r w:rsidR="007D4A1D">
          <w:rPr>
            <w:noProof/>
            <w:webHidden/>
          </w:rPr>
          <w:t>34</w:t>
        </w:r>
        <w:r w:rsidR="007D4A1D">
          <w:rPr>
            <w:noProof/>
            <w:webHidden/>
          </w:rPr>
          <w:fldChar w:fldCharType="end"/>
        </w:r>
      </w:hyperlink>
    </w:p>
    <w:p w14:paraId="60A49148" w14:textId="09A31274" w:rsidR="007D4A1D" w:rsidRDefault="00AE2676">
      <w:pPr>
        <w:pStyle w:val="TOC3"/>
        <w:tabs>
          <w:tab w:val="left" w:pos="1320"/>
          <w:tab w:val="right" w:leader="dot" w:pos="9016"/>
        </w:tabs>
        <w:rPr>
          <w:rFonts w:cstheme="minorBidi"/>
          <w:noProof/>
          <w:lang w:val="en-ID" w:eastAsia="en-ID"/>
        </w:rPr>
      </w:pPr>
      <w:hyperlink w:anchor="_Toc18678001" w:history="1">
        <w:r w:rsidR="007D4A1D" w:rsidRPr="006237C1">
          <w:rPr>
            <w:rStyle w:val="Hyperlink"/>
            <w:noProof/>
          </w:rPr>
          <w:t>4.2.1.</w:t>
        </w:r>
        <w:r w:rsidR="007D4A1D">
          <w:rPr>
            <w:rFonts w:cstheme="minorBidi"/>
            <w:noProof/>
            <w:lang w:val="en-ID" w:eastAsia="en-ID"/>
          </w:rPr>
          <w:tab/>
        </w:r>
        <w:r w:rsidR="007D4A1D" w:rsidRPr="006237C1">
          <w:rPr>
            <w:rStyle w:val="Hyperlink"/>
            <w:noProof/>
          </w:rPr>
          <w:t>Jasa Ekosistem Penyediaan Pangan</w:t>
        </w:r>
        <w:r w:rsidR="007D4A1D">
          <w:rPr>
            <w:noProof/>
            <w:webHidden/>
          </w:rPr>
          <w:tab/>
        </w:r>
        <w:r w:rsidR="007D4A1D">
          <w:rPr>
            <w:noProof/>
            <w:webHidden/>
          </w:rPr>
          <w:fldChar w:fldCharType="begin"/>
        </w:r>
        <w:r w:rsidR="007D4A1D">
          <w:rPr>
            <w:noProof/>
            <w:webHidden/>
          </w:rPr>
          <w:instrText xml:space="preserve"> PAGEREF _Toc18678001 \h </w:instrText>
        </w:r>
        <w:r w:rsidR="007D4A1D">
          <w:rPr>
            <w:noProof/>
            <w:webHidden/>
          </w:rPr>
        </w:r>
        <w:r w:rsidR="007D4A1D">
          <w:rPr>
            <w:noProof/>
            <w:webHidden/>
          </w:rPr>
          <w:fldChar w:fldCharType="separate"/>
        </w:r>
        <w:r w:rsidR="007D4A1D">
          <w:rPr>
            <w:noProof/>
            <w:webHidden/>
          </w:rPr>
          <w:t>34</w:t>
        </w:r>
        <w:r w:rsidR="007D4A1D">
          <w:rPr>
            <w:noProof/>
            <w:webHidden/>
          </w:rPr>
          <w:fldChar w:fldCharType="end"/>
        </w:r>
      </w:hyperlink>
    </w:p>
    <w:p w14:paraId="24665066" w14:textId="7192B74A" w:rsidR="007D4A1D" w:rsidRDefault="00AE2676">
      <w:pPr>
        <w:pStyle w:val="TOC3"/>
        <w:tabs>
          <w:tab w:val="left" w:pos="1320"/>
          <w:tab w:val="right" w:leader="dot" w:pos="9016"/>
        </w:tabs>
        <w:rPr>
          <w:rFonts w:cstheme="minorBidi"/>
          <w:noProof/>
          <w:lang w:val="en-ID" w:eastAsia="en-ID"/>
        </w:rPr>
      </w:pPr>
      <w:hyperlink w:anchor="_Toc18678002" w:history="1">
        <w:r w:rsidR="007D4A1D" w:rsidRPr="006237C1">
          <w:rPr>
            <w:rStyle w:val="Hyperlink"/>
            <w:noProof/>
          </w:rPr>
          <w:t>4.2.2.</w:t>
        </w:r>
        <w:r w:rsidR="007D4A1D">
          <w:rPr>
            <w:rFonts w:cstheme="minorBidi"/>
            <w:noProof/>
            <w:lang w:val="en-ID" w:eastAsia="en-ID"/>
          </w:rPr>
          <w:tab/>
        </w:r>
        <w:r w:rsidR="007D4A1D" w:rsidRPr="006237C1">
          <w:rPr>
            <w:rStyle w:val="Hyperlink"/>
            <w:noProof/>
          </w:rPr>
          <w:t>Jasa Ekosistem Penyediaan Air Bersih</w:t>
        </w:r>
        <w:r w:rsidR="007D4A1D">
          <w:rPr>
            <w:noProof/>
            <w:webHidden/>
          </w:rPr>
          <w:tab/>
        </w:r>
        <w:r w:rsidR="007D4A1D">
          <w:rPr>
            <w:noProof/>
            <w:webHidden/>
          </w:rPr>
          <w:fldChar w:fldCharType="begin"/>
        </w:r>
        <w:r w:rsidR="007D4A1D">
          <w:rPr>
            <w:noProof/>
            <w:webHidden/>
          </w:rPr>
          <w:instrText xml:space="preserve"> PAGEREF _Toc18678002 \h </w:instrText>
        </w:r>
        <w:r w:rsidR="007D4A1D">
          <w:rPr>
            <w:noProof/>
            <w:webHidden/>
          </w:rPr>
        </w:r>
        <w:r w:rsidR="007D4A1D">
          <w:rPr>
            <w:noProof/>
            <w:webHidden/>
          </w:rPr>
          <w:fldChar w:fldCharType="separate"/>
        </w:r>
        <w:r w:rsidR="007D4A1D">
          <w:rPr>
            <w:noProof/>
            <w:webHidden/>
          </w:rPr>
          <w:t>38</w:t>
        </w:r>
        <w:r w:rsidR="007D4A1D">
          <w:rPr>
            <w:noProof/>
            <w:webHidden/>
          </w:rPr>
          <w:fldChar w:fldCharType="end"/>
        </w:r>
      </w:hyperlink>
    </w:p>
    <w:p w14:paraId="04271959" w14:textId="1DF56E5B" w:rsidR="007D4A1D" w:rsidRDefault="00AE2676">
      <w:pPr>
        <w:pStyle w:val="TOC2"/>
        <w:tabs>
          <w:tab w:val="left" w:pos="880"/>
          <w:tab w:val="right" w:leader="dot" w:pos="9016"/>
        </w:tabs>
        <w:rPr>
          <w:rFonts w:cstheme="minorBidi"/>
          <w:noProof/>
          <w:lang w:val="en-ID" w:eastAsia="en-ID"/>
        </w:rPr>
      </w:pPr>
      <w:hyperlink w:anchor="_Toc18678003" w:history="1">
        <w:r w:rsidR="007D4A1D" w:rsidRPr="006237C1">
          <w:rPr>
            <w:rStyle w:val="Hyperlink"/>
            <w:b/>
            <w:noProof/>
          </w:rPr>
          <w:t>4.2.</w:t>
        </w:r>
        <w:r w:rsidR="007D4A1D">
          <w:rPr>
            <w:rFonts w:cstheme="minorBidi"/>
            <w:noProof/>
            <w:lang w:val="en-ID" w:eastAsia="en-ID"/>
          </w:rPr>
          <w:tab/>
        </w:r>
        <w:r w:rsidR="007D4A1D" w:rsidRPr="006237C1">
          <w:rPr>
            <w:rStyle w:val="Hyperlink"/>
            <w:b/>
            <w:noProof/>
          </w:rPr>
          <w:t>Profil Daya Dukung Lingkungan Berbasis Jasa Ekosistem Pengaturan</w:t>
        </w:r>
        <w:r w:rsidR="007D4A1D">
          <w:rPr>
            <w:noProof/>
            <w:webHidden/>
          </w:rPr>
          <w:tab/>
        </w:r>
        <w:r w:rsidR="007D4A1D">
          <w:rPr>
            <w:noProof/>
            <w:webHidden/>
          </w:rPr>
          <w:fldChar w:fldCharType="begin"/>
        </w:r>
        <w:r w:rsidR="007D4A1D">
          <w:rPr>
            <w:noProof/>
            <w:webHidden/>
          </w:rPr>
          <w:instrText xml:space="preserve"> PAGEREF _Toc18678003 \h </w:instrText>
        </w:r>
        <w:r w:rsidR="007D4A1D">
          <w:rPr>
            <w:noProof/>
            <w:webHidden/>
          </w:rPr>
        </w:r>
        <w:r w:rsidR="007D4A1D">
          <w:rPr>
            <w:noProof/>
            <w:webHidden/>
          </w:rPr>
          <w:fldChar w:fldCharType="separate"/>
        </w:r>
        <w:r w:rsidR="007D4A1D">
          <w:rPr>
            <w:noProof/>
            <w:webHidden/>
          </w:rPr>
          <w:t>41</w:t>
        </w:r>
        <w:r w:rsidR="007D4A1D">
          <w:rPr>
            <w:noProof/>
            <w:webHidden/>
          </w:rPr>
          <w:fldChar w:fldCharType="end"/>
        </w:r>
      </w:hyperlink>
    </w:p>
    <w:p w14:paraId="6B0418F6" w14:textId="5FC74529" w:rsidR="007D4A1D" w:rsidRDefault="00AE2676">
      <w:pPr>
        <w:pStyle w:val="TOC3"/>
        <w:tabs>
          <w:tab w:val="left" w:pos="1320"/>
          <w:tab w:val="right" w:leader="dot" w:pos="9016"/>
        </w:tabs>
        <w:rPr>
          <w:rFonts w:cstheme="minorBidi"/>
          <w:noProof/>
          <w:lang w:val="en-ID" w:eastAsia="en-ID"/>
        </w:rPr>
      </w:pPr>
      <w:hyperlink w:anchor="_Toc18678004" w:history="1">
        <w:r w:rsidR="007D4A1D" w:rsidRPr="006237C1">
          <w:rPr>
            <w:rStyle w:val="Hyperlink"/>
            <w:noProof/>
          </w:rPr>
          <w:t>4.2.1.</w:t>
        </w:r>
        <w:r w:rsidR="007D4A1D">
          <w:rPr>
            <w:rFonts w:cstheme="minorBidi"/>
            <w:noProof/>
            <w:lang w:val="en-ID" w:eastAsia="en-ID"/>
          </w:rPr>
          <w:tab/>
        </w:r>
        <w:r w:rsidR="007D4A1D" w:rsidRPr="006237C1">
          <w:rPr>
            <w:rStyle w:val="Hyperlink"/>
            <w:noProof/>
          </w:rPr>
          <w:t>Jasa Ekosistem Pengaturan Air</w:t>
        </w:r>
        <w:r w:rsidR="007D4A1D">
          <w:rPr>
            <w:noProof/>
            <w:webHidden/>
          </w:rPr>
          <w:tab/>
        </w:r>
        <w:r w:rsidR="007D4A1D">
          <w:rPr>
            <w:noProof/>
            <w:webHidden/>
          </w:rPr>
          <w:fldChar w:fldCharType="begin"/>
        </w:r>
        <w:r w:rsidR="007D4A1D">
          <w:rPr>
            <w:noProof/>
            <w:webHidden/>
          </w:rPr>
          <w:instrText xml:space="preserve"> PAGEREF _Toc18678004 \h </w:instrText>
        </w:r>
        <w:r w:rsidR="007D4A1D">
          <w:rPr>
            <w:noProof/>
            <w:webHidden/>
          </w:rPr>
        </w:r>
        <w:r w:rsidR="007D4A1D">
          <w:rPr>
            <w:noProof/>
            <w:webHidden/>
          </w:rPr>
          <w:fldChar w:fldCharType="separate"/>
        </w:r>
        <w:r w:rsidR="007D4A1D">
          <w:rPr>
            <w:noProof/>
            <w:webHidden/>
          </w:rPr>
          <w:t>41</w:t>
        </w:r>
        <w:r w:rsidR="007D4A1D">
          <w:rPr>
            <w:noProof/>
            <w:webHidden/>
          </w:rPr>
          <w:fldChar w:fldCharType="end"/>
        </w:r>
      </w:hyperlink>
    </w:p>
    <w:p w14:paraId="173E86F6" w14:textId="73AF7263" w:rsidR="007D4A1D" w:rsidRDefault="00AE2676">
      <w:pPr>
        <w:pStyle w:val="TOC3"/>
        <w:tabs>
          <w:tab w:val="left" w:pos="1320"/>
          <w:tab w:val="right" w:leader="dot" w:pos="9016"/>
        </w:tabs>
        <w:rPr>
          <w:rFonts w:cstheme="minorBidi"/>
          <w:noProof/>
          <w:lang w:val="en-ID" w:eastAsia="en-ID"/>
        </w:rPr>
      </w:pPr>
      <w:hyperlink w:anchor="_Toc18678005" w:history="1">
        <w:r w:rsidR="007D4A1D" w:rsidRPr="006237C1">
          <w:rPr>
            <w:rStyle w:val="Hyperlink"/>
            <w:noProof/>
          </w:rPr>
          <w:t>4.2.2.</w:t>
        </w:r>
        <w:r w:rsidR="007D4A1D">
          <w:rPr>
            <w:rFonts w:cstheme="minorBidi"/>
            <w:noProof/>
            <w:lang w:val="en-ID" w:eastAsia="en-ID"/>
          </w:rPr>
          <w:tab/>
        </w:r>
        <w:r w:rsidR="007D4A1D" w:rsidRPr="006237C1">
          <w:rPr>
            <w:rStyle w:val="Hyperlink"/>
            <w:noProof/>
          </w:rPr>
          <w:t>Jasa Ekosistem Pengaturan Iklim</w:t>
        </w:r>
        <w:r w:rsidR="007D4A1D">
          <w:rPr>
            <w:noProof/>
            <w:webHidden/>
          </w:rPr>
          <w:tab/>
        </w:r>
        <w:r w:rsidR="007D4A1D">
          <w:rPr>
            <w:noProof/>
            <w:webHidden/>
          </w:rPr>
          <w:fldChar w:fldCharType="begin"/>
        </w:r>
        <w:r w:rsidR="007D4A1D">
          <w:rPr>
            <w:noProof/>
            <w:webHidden/>
          </w:rPr>
          <w:instrText xml:space="preserve"> PAGEREF _Toc18678005 \h </w:instrText>
        </w:r>
        <w:r w:rsidR="007D4A1D">
          <w:rPr>
            <w:noProof/>
            <w:webHidden/>
          </w:rPr>
        </w:r>
        <w:r w:rsidR="007D4A1D">
          <w:rPr>
            <w:noProof/>
            <w:webHidden/>
          </w:rPr>
          <w:fldChar w:fldCharType="separate"/>
        </w:r>
        <w:r w:rsidR="007D4A1D">
          <w:rPr>
            <w:noProof/>
            <w:webHidden/>
          </w:rPr>
          <w:t>44</w:t>
        </w:r>
        <w:r w:rsidR="007D4A1D">
          <w:rPr>
            <w:noProof/>
            <w:webHidden/>
          </w:rPr>
          <w:fldChar w:fldCharType="end"/>
        </w:r>
      </w:hyperlink>
    </w:p>
    <w:p w14:paraId="54CC4CEE" w14:textId="41E1585A" w:rsidR="007D4A1D" w:rsidRDefault="00AE2676">
      <w:pPr>
        <w:pStyle w:val="TOC3"/>
        <w:tabs>
          <w:tab w:val="left" w:pos="1320"/>
          <w:tab w:val="right" w:leader="dot" w:pos="9016"/>
        </w:tabs>
        <w:rPr>
          <w:rFonts w:cstheme="minorBidi"/>
          <w:noProof/>
          <w:lang w:val="en-ID" w:eastAsia="en-ID"/>
        </w:rPr>
      </w:pPr>
      <w:hyperlink w:anchor="_Toc18678006" w:history="1">
        <w:r w:rsidR="007D4A1D" w:rsidRPr="006237C1">
          <w:rPr>
            <w:rStyle w:val="Hyperlink"/>
            <w:noProof/>
          </w:rPr>
          <w:t>4.2.3.</w:t>
        </w:r>
        <w:r w:rsidR="007D4A1D">
          <w:rPr>
            <w:rFonts w:cstheme="minorBidi"/>
            <w:noProof/>
            <w:lang w:val="en-ID" w:eastAsia="en-ID"/>
          </w:rPr>
          <w:tab/>
        </w:r>
        <w:r w:rsidR="007D4A1D" w:rsidRPr="006237C1">
          <w:rPr>
            <w:rStyle w:val="Hyperlink"/>
            <w:noProof/>
          </w:rPr>
          <w:t>Jasa Ekosistem Pengaturan Mitigasi Banjir</w:t>
        </w:r>
        <w:r w:rsidR="007D4A1D">
          <w:rPr>
            <w:noProof/>
            <w:webHidden/>
          </w:rPr>
          <w:tab/>
        </w:r>
        <w:r w:rsidR="007D4A1D">
          <w:rPr>
            <w:noProof/>
            <w:webHidden/>
          </w:rPr>
          <w:fldChar w:fldCharType="begin"/>
        </w:r>
        <w:r w:rsidR="007D4A1D">
          <w:rPr>
            <w:noProof/>
            <w:webHidden/>
          </w:rPr>
          <w:instrText xml:space="preserve"> PAGEREF _Toc18678006 \h </w:instrText>
        </w:r>
        <w:r w:rsidR="007D4A1D">
          <w:rPr>
            <w:noProof/>
            <w:webHidden/>
          </w:rPr>
        </w:r>
        <w:r w:rsidR="007D4A1D">
          <w:rPr>
            <w:noProof/>
            <w:webHidden/>
          </w:rPr>
          <w:fldChar w:fldCharType="separate"/>
        </w:r>
        <w:r w:rsidR="007D4A1D">
          <w:rPr>
            <w:noProof/>
            <w:webHidden/>
          </w:rPr>
          <w:t>48</w:t>
        </w:r>
        <w:r w:rsidR="007D4A1D">
          <w:rPr>
            <w:noProof/>
            <w:webHidden/>
          </w:rPr>
          <w:fldChar w:fldCharType="end"/>
        </w:r>
      </w:hyperlink>
    </w:p>
    <w:p w14:paraId="3CB01DD4" w14:textId="2F0766D0" w:rsidR="007D4A1D" w:rsidRDefault="00AE2676">
      <w:pPr>
        <w:pStyle w:val="TOC3"/>
        <w:tabs>
          <w:tab w:val="left" w:pos="1320"/>
          <w:tab w:val="right" w:leader="dot" w:pos="9016"/>
        </w:tabs>
        <w:rPr>
          <w:rFonts w:cstheme="minorBidi"/>
          <w:noProof/>
          <w:lang w:val="en-ID" w:eastAsia="en-ID"/>
        </w:rPr>
      </w:pPr>
      <w:hyperlink w:anchor="_Toc18678007" w:history="1">
        <w:r w:rsidR="007D4A1D" w:rsidRPr="006237C1">
          <w:rPr>
            <w:rStyle w:val="Hyperlink"/>
            <w:noProof/>
          </w:rPr>
          <w:t>4.2.4.</w:t>
        </w:r>
        <w:r w:rsidR="007D4A1D">
          <w:rPr>
            <w:rFonts w:cstheme="minorBidi"/>
            <w:noProof/>
            <w:lang w:val="en-ID" w:eastAsia="en-ID"/>
          </w:rPr>
          <w:tab/>
        </w:r>
        <w:r w:rsidR="007D4A1D" w:rsidRPr="006237C1">
          <w:rPr>
            <w:rStyle w:val="Hyperlink"/>
            <w:noProof/>
          </w:rPr>
          <w:t>Jasa Ekosistem Pengaturan Pencegahan (Mitigasi) Longsor</w:t>
        </w:r>
        <w:r w:rsidR="007D4A1D">
          <w:rPr>
            <w:noProof/>
            <w:webHidden/>
          </w:rPr>
          <w:tab/>
        </w:r>
        <w:r w:rsidR="007D4A1D">
          <w:rPr>
            <w:noProof/>
            <w:webHidden/>
          </w:rPr>
          <w:fldChar w:fldCharType="begin"/>
        </w:r>
        <w:r w:rsidR="007D4A1D">
          <w:rPr>
            <w:noProof/>
            <w:webHidden/>
          </w:rPr>
          <w:instrText xml:space="preserve"> PAGEREF _Toc18678007 \h </w:instrText>
        </w:r>
        <w:r w:rsidR="007D4A1D">
          <w:rPr>
            <w:noProof/>
            <w:webHidden/>
          </w:rPr>
        </w:r>
        <w:r w:rsidR="007D4A1D">
          <w:rPr>
            <w:noProof/>
            <w:webHidden/>
          </w:rPr>
          <w:fldChar w:fldCharType="separate"/>
        </w:r>
        <w:r w:rsidR="007D4A1D">
          <w:rPr>
            <w:noProof/>
            <w:webHidden/>
          </w:rPr>
          <w:t>51</w:t>
        </w:r>
        <w:r w:rsidR="007D4A1D">
          <w:rPr>
            <w:noProof/>
            <w:webHidden/>
          </w:rPr>
          <w:fldChar w:fldCharType="end"/>
        </w:r>
      </w:hyperlink>
    </w:p>
    <w:p w14:paraId="4B751FE9" w14:textId="764A2130" w:rsidR="007D4A1D" w:rsidRDefault="00AE2676">
      <w:pPr>
        <w:pStyle w:val="TOC3"/>
        <w:tabs>
          <w:tab w:val="left" w:pos="1320"/>
          <w:tab w:val="right" w:leader="dot" w:pos="9016"/>
        </w:tabs>
        <w:rPr>
          <w:rFonts w:cstheme="minorBidi"/>
          <w:noProof/>
          <w:lang w:val="en-ID" w:eastAsia="en-ID"/>
        </w:rPr>
      </w:pPr>
      <w:hyperlink w:anchor="_Toc18678008" w:history="1">
        <w:r w:rsidR="007D4A1D" w:rsidRPr="006237C1">
          <w:rPr>
            <w:rStyle w:val="Hyperlink"/>
            <w:noProof/>
          </w:rPr>
          <w:t>4.2.5.</w:t>
        </w:r>
        <w:r w:rsidR="007D4A1D">
          <w:rPr>
            <w:rFonts w:cstheme="minorBidi"/>
            <w:noProof/>
            <w:lang w:val="en-ID" w:eastAsia="en-ID"/>
          </w:rPr>
          <w:tab/>
        </w:r>
        <w:r w:rsidR="007D4A1D" w:rsidRPr="006237C1">
          <w:rPr>
            <w:rStyle w:val="Hyperlink"/>
            <w:noProof/>
          </w:rPr>
          <w:t>Jasa Ekosistem Pengaturan Mitigasi Kebakaran</w:t>
        </w:r>
        <w:r w:rsidR="007D4A1D">
          <w:rPr>
            <w:noProof/>
            <w:webHidden/>
          </w:rPr>
          <w:tab/>
        </w:r>
        <w:r w:rsidR="007D4A1D">
          <w:rPr>
            <w:noProof/>
            <w:webHidden/>
          </w:rPr>
          <w:fldChar w:fldCharType="begin"/>
        </w:r>
        <w:r w:rsidR="007D4A1D">
          <w:rPr>
            <w:noProof/>
            <w:webHidden/>
          </w:rPr>
          <w:instrText xml:space="preserve"> PAGEREF _Toc18678008 \h </w:instrText>
        </w:r>
        <w:r w:rsidR="007D4A1D">
          <w:rPr>
            <w:noProof/>
            <w:webHidden/>
          </w:rPr>
        </w:r>
        <w:r w:rsidR="007D4A1D">
          <w:rPr>
            <w:noProof/>
            <w:webHidden/>
          </w:rPr>
          <w:fldChar w:fldCharType="separate"/>
        </w:r>
        <w:r w:rsidR="007D4A1D">
          <w:rPr>
            <w:noProof/>
            <w:webHidden/>
          </w:rPr>
          <w:t>54</w:t>
        </w:r>
        <w:r w:rsidR="007D4A1D">
          <w:rPr>
            <w:noProof/>
            <w:webHidden/>
          </w:rPr>
          <w:fldChar w:fldCharType="end"/>
        </w:r>
      </w:hyperlink>
    </w:p>
    <w:p w14:paraId="67561BF0" w14:textId="5A97D2F0" w:rsidR="007D4A1D" w:rsidRDefault="00AE2676">
      <w:pPr>
        <w:pStyle w:val="TOC1"/>
        <w:tabs>
          <w:tab w:val="right" w:leader="dot" w:pos="9016"/>
        </w:tabs>
        <w:rPr>
          <w:rFonts w:cstheme="minorBidi"/>
          <w:noProof/>
          <w:lang w:val="en-ID" w:eastAsia="en-ID"/>
        </w:rPr>
      </w:pPr>
      <w:hyperlink w:anchor="_Toc18678009" w:history="1">
        <w:r w:rsidR="007D4A1D" w:rsidRPr="006237C1">
          <w:rPr>
            <w:rStyle w:val="Hyperlink"/>
            <w:b/>
            <w:noProof/>
          </w:rPr>
          <w:t>BAB V Status Daya Dukung Lingkungan Hidup</w:t>
        </w:r>
        <w:r w:rsidR="007D4A1D">
          <w:rPr>
            <w:noProof/>
            <w:webHidden/>
          </w:rPr>
          <w:tab/>
        </w:r>
        <w:r w:rsidR="007D4A1D">
          <w:rPr>
            <w:noProof/>
            <w:webHidden/>
          </w:rPr>
          <w:fldChar w:fldCharType="begin"/>
        </w:r>
        <w:r w:rsidR="007D4A1D">
          <w:rPr>
            <w:noProof/>
            <w:webHidden/>
          </w:rPr>
          <w:instrText xml:space="preserve"> PAGEREF _Toc18678009 \h </w:instrText>
        </w:r>
        <w:r w:rsidR="007D4A1D">
          <w:rPr>
            <w:noProof/>
            <w:webHidden/>
          </w:rPr>
        </w:r>
        <w:r w:rsidR="007D4A1D">
          <w:rPr>
            <w:noProof/>
            <w:webHidden/>
          </w:rPr>
          <w:fldChar w:fldCharType="separate"/>
        </w:r>
        <w:r w:rsidR="007D4A1D">
          <w:rPr>
            <w:noProof/>
            <w:webHidden/>
          </w:rPr>
          <w:t>0</w:t>
        </w:r>
        <w:r w:rsidR="007D4A1D">
          <w:rPr>
            <w:noProof/>
            <w:webHidden/>
          </w:rPr>
          <w:fldChar w:fldCharType="end"/>
        </w:r>
      </w:hyperlink>
    </w:p>
    <w:p w14:paraId="6D7AAE69" w14:textId="36DD1D35" w:rsidR="007D4A1D" w:rsidRDefault="00AE2676">
      <w:pPr>
        <w:pStyle w:val="TOC2"/>
        <w:tabs>
          <w:tab w:val="left" w:pos="880"/>
          <w:tab w:val="right" w:leader="dot" w:pos="9016"/>
        </w:tabs>
        <w:rPr>
          <w:rFonts w:cstheme="minorBidi"/>
          <w:noProof/>
          <w:lang w:val="en-ID" w:eastAsia="en-ID"/>
        </w:rPr>
      </w:pPr>
      <w:hyperlink w:anchor="_Toc18678010" w:history="1">
        <w:r w:rsidR="007D4A1D" w:rsidRPr="006237C1">
          <w:rPr>
            <w:rStyle w:val="Hyperlink"/>
            <w:b/>
            <w:noProof/>
          </w:rPr>
          <w:t>5.1.</w:t>
        </w:r>
        <w:r w:rsidR="007D4A1D">
          <w:rPr>
            <w:rFonts w:cstheme="minorBidi"/>
            <w:noProof/>
            <w:lang w:val="en-ID" w:eastAsia="en-ID"/>
          </w:rPr>
          <w:tab/>
        </w:r>
        <w:r w:rsidR="007D4A1D" w:rsidRPr="006237C1">
          <w:rPr>
            <w:rStyle w:val="Hyperlink"/>
            <w:b/>
            <w:noProof/>
          </w:rPr>
          <w:t>Status Daya Dukung Jasa Ekosistem Penyediaan Air</w:t>
        </w:r>
        <w:r w:rsidR="007D4A1D">
          <w:rPr>
            <w:noProof/>
            <w:webHidden/>
          </w:rPr>
          <w:tab/>
        </w:r>
        <w:r w:rsidR="007D4A1D">
          <w:rPr>
            <w:noProof/>
            <w:webHidden/>
          </w:rPr>
          <w:fldChar w:fldCharType="begin"/>
        </w:r>
        <w:r w:rsidR="007D4A1D">
          <w:rPr>
            <w:noProof/>
            <w:webHidden/>
          </w:rPr>
          <w:instrText xml:space="preserve"> PAGEREF _Toc18678010 \h </w:instrText>
        </w:r>
        <w:r w:rsidR="007D4A1D">
          <w:rPr>
            <w:noProof/>
            <w:webHidden/>
          </w:rPr>
        </w:r>
        <w:r w:rsidR="007D4A1D">
          <w:rPr>
            <w:noProof/>
            <w:webHidden/>
          </w:rPr>
          <w:fldChar w:fldCharType="separate"/>
        </w:r>
        <w:r w:rsidR="007D4A1D">
          <w:rPr>
            <w:noProof/>
            <w:webHidden/>
          </w:rPr>
          <w:t>0</w:t>
        </w:r>
        <w:r w:rsidR="007D4A1D">
          <w:rPr>
            <w:noProof/>
            <w:webHidden/>
          </w:rPr>
          <w:fldChar w:fldCharType="end"/>
        </w:r>
      </w:hyperlink>
    </w:p>
    <w:p w14:paraId="1681E563" w14:textId="7D0F861B" w:rsidR="007D4A1D" w:rsidRDefault="00AE2676">
      <w:pPr>
        <w:pStyle w:val="TOC2"/>
        <w:tabs>
          <w:tab w:val="left" w:pos="880"/>
          <w:tab w:val="right" w:leader="dot" w:pos="9016"/>
        </w:tabs>
        <w:rPr>
          <w:rFonts w:cstheme="minorBidi"/>
          <w:noProof/>
          <w:lang w:val="en-ID" w:eastAsia="en-ID"/>
        </w:rPr>
      </w:pPr>
      <w:hyperlink w:anchor="_Toc18678011" w:history="1">
        <w:r w:rsidR="007D4A1D" w:rsidRPr="006237C1">
          <w:rPr>
            <w:rStyle w:val="Hyperlink"/>
            <w:b/>
            <w:noProof/>
          </w:rPr>
          <w:t>5.2.</w:t>
        </w:r>
        <w:r w:rsidR="007D4A1D">
          <w:rPr>
            <w:rFonts w:cstheme="minorBidi"/>
            <w:noProof/>
            <w:lang w:val="en-ID" w:eastAsia="en-ID"/>
          </w:rPr>
          <w:tab/>
        </w:r>
        <w:r w:rsidR="007D4A1D" w:rsidRPr="006237C1">
          <w:rPr>
            <w:rStyle w:val="Hyperlink"/>
            <w:b/>
            <w:noProof/>
          </w:rPr>
          <w:t>Status Daya Dukung Jasa Ekosistem Penyediaan Pangan</w:t>
        </w:r>
        <w:r w:rsidR="007D4A1D">
          <w:rPr>
            <w:noProof/>
            <w:webHidden/>
          </w:rPr>
          <w:tab/>
        </w:r>
        <w:r w:rsidR="007D4A1D">
          <w:rPr>
            <w:noProof/>
            <w:webHidden/>
          </w:rPr>
          <w:fldChar w:fldCharType="begin"/>
        </w:r>
        <w:r w:rsidR="007D4A1D">
          <w:rPr>
            <w:noProof/>
            <w:webHidden/>
          </w:rPr>
          <w:instrText xml:space="preserve"> PAGEREF _Toc18678011 \h </w:instrText>
        </w:r>
        <w:r w:rsidR="007D4A1D">
          <w:rPr>
            <w:noProof/>
            <w:webHidden/>
          </w:rPr>
        </w:r>
        <w:r w:rsidR="007D4A1D">
          <w:rPr>
            <w:noProof/>
            <w:webHidden/>
          </w:rPr>
          <w:fldChar w:fldCharType="separate"/>
        </w:r>
        <w:r w:rsidR="007D4A1D">
          <w:rPr>
            <w:noProof/>
            <w:webHidden/>
          </w:rPr>
          <w:t>3</w:t>
        </w:r>
        <w:r w:rsidR="007D4A1D">
          <w:rPr>
            <w:noProof/>
            <w:webHidden/>
          </w:rPr>
          <w:fldChar w:fldCharType="end"/>
        </w:r>
      </w:hyperlink>
    </w:p>
    <w:p w14:paraId="1049C888" w14:textId="6731B0EB" w:rsidR="007D4A1D" w:rsidRDefault="00AE2676">
      <w:pPr>
        <w:pStyle w:val="TOC1"/>
        <w:tabs>
          <w:tab w:val="right" w:leader="dot" w:pos="9016"/>
        </w:tabs>
        <w:rPr>
          <w:rFonts w:cstheme="minorBidi"/>
          <w:noProof/>
          <w:lang w:val="en-ID" w:eastAsia="en-ID"/>
        </w:rPr>
      </w:pPr>
      <w:hyperlink w:anchor="_Toc18678012" w:history="1">
        <w:r w:rsidR="007D4A1D" w:rsidRPr="006237C1">
          <w:rPr>
            <w:rStyle w:val="Hyperlink"/>
            <w:b/>
            <w:noProof/>
          </w:rPr>
          <w:t>BAB VI Penutup</w:t>
        </w:r>
        <w:r w:rsidR="007D4A1D">
          <w:rPr>
            <w:noProof/>
            <w:webHidden/>
          </w:rPr>
          <w:tab/>
        </w:r>
        <w:r w:rsidR="007D4A1D">
          <w:rPr>
            <w:noProof/>
            <w:webHidden/>
          </w:rPr>
          <w:fldChar w:fldCharType="begin"/>
        </w:r>
        <w:r w:rsidR="007D4A1D">
          <w:rPr>
            <w:noProof/>
            <w:webHidden/>
          </w:rPr>
          <w:instrText xml:space="preserve"> PAGEREF _Toc18678012 \h </w:instrText>
        </w:r>
        <w:r w:rsidR="007D4A1D">
          <w:rPr>
            <w:noProof/>
            <w:webHidden/>
          </w:rPr>
        </w:r>
        <w:r w:rsidR="007D4A1D">
          <w:rPr>
            <w:noProof/>
            <w:webHidden/>
          </w:rPr>
          <w:fldChar w:fldCharType="separate"/>
        </w:r>
        <w:r w:rsidR="007D4A1D">
          <w:rPr>
            <w:noProof/>
            <w:webHidden/>
          </w:rPr>
          <w:t>8</w:t>
        </w:r>
        <w:r w:rsidR="007D4A1D">
          <w:rPr>
            <w:noProof/>
            <w:webHidden/>
          </w:rPr>
          <w:fldChar w:fldCharType="end"/>
        </w:r>
      </w:hyperlink>
    </w:p>
    <w:p w14:paraId="799EBA68" w14:textId="42BC26A3" w:rsidR="007D4A1D" w:rsidRDefault="00AE2676">
      <w:pPr>
        <w:pStyle w:val="TOC2"/>
        <w:tabs>
          <w:tab w:val="left" w:pos="880"/>
          <w:tab w:val="right" w:leader="dot" w:pos="9016"/>
        </w:tabs>
        <w:rPr>
          <w:rFonts w:cstheme="minorBidi"/>
          <w:noProof/>
          <w:lang w:val="en-ID" w:eastAsia="en-ID"/>
        </w:rPr>
      </w:pPr>
      <w:hyperlink w:anchor="_Toc18678013" w:history="1">
        <w:r w:rsidR="007D4A1D" w:rsidRPr="006237C1">
          <w:rPr>
            <w:rStyle w:val="Hyperlink"/>
            <w:b/>
            <w:noProof/>
          </w:rPr>
          <w:t>6.1.</w:t>
        </w:r>
        <w:r w:rsidR="007D4A1D">
          <w:rPr>
            <w:rFonts w:cstheme="minorBidi"/>
            <w:noProof/>
            <w:lang w:val="en-ID" w:eastAsia="en-ID"/>
          </w:rPr>
          <w:tab/>
        </w:r>
        <w:r w:rsidR="007D4A1D" w:rsidRPr="006237C1">
          <w:rPr>
            <w:rStyle w:val="Hyperlink"/>
            <w:b/>
            <w:noProof/>
          </w:rPr>
          <w:t>Kesimpulan</w:t>
        </w:r>
        <w:r w:rsidR="007D4A1D">
          <w:rPr>
            <w:noProof/>
            <w:webHidden/>
          </w:rPr>
          <w:tab/>
        </w:r>
        <w:r w:rsidR="007D4A1D">
          <w:rPr>
            <w:noProof/>
            <w:webHidden/>
          </w:rPr>
          <w:fldChar w:fldCharType="begin"/>
        </w:r>
        <w:r w:rsidR="007D4A1D">
          <w:rPr>
            <w:noProof/>
            <w:webHidden/>
          </w:rPr>
          <w:instrText xml:space="preserve"> PAGEREF _Toc18678013 \h </w:instrText>
        </w:r>
        <w:r w:rsidR="007D4A1D">
          <w:rPr>
            <w:noProof/>
            <w:webHidden/>
          </w:rPr>
        </w:r>
        <w:r w:rsidR="007D4A1D">
          <w:rPr>
            <w:noProof/>
            <w:webHidden/>
          </w:rPr>
          <w:fldChar w:fldCharType="separate"/>
        </w:r>
        <w:r w:rsidR="007D4A1D">
          <w:rPr>
            <w:noProof/>
            <w:webHidden/>
          </w:rPr>
          <w:t>8</w:t>
        </w:r>
        <w:r w:rsidR="007D4A1D">
          <w:rPr>
            <w:noProof/>
            <w:webHidden/>
          </w:rPr>
          <w:fldChar w:fldCharType="end"/>
        </w:r>
      </w:hyperlink>
    </w:p>
    <w:p w14:paraId="5962200A" w14:textId="3B5039CE" w:rsidR="007D4A1D" w:rsidRDefault="00AE2676">
      <w:pPr>
        <w:pStyle w:val="TOC2"/>
        <w:tabs>
          <w:tab w:val="left" w:pos="880"/>
          <w:tab w:val="right" w:leader="dot" w:pos="9016"/>
        </w:tabs>
        <w:rPr>
          <w:rFonts w:cstheme="minorBidi"/>
          <w:noProof/>
          <w:lang w:val="en-ID" w:eastAsia="en-ID"/>
        </w:rPr>
      </w:pPr>
      <w:hyperlink w:anchor="_Toc18678014" w:history="1">
        <w:r w:rsidR="007D4A1D" w:rsidRPr="006237C1">
          <w:rPr>
            <w:rStyle w:val="Hyperlink"/>
            <w:b/>
            <w:noProof/>
          </w:rPr>
          <w:t>6.2.</w:t>
        </w:r>
        <w:r w:rsidR="007D4A1D">
          <w:rPr>
            <w:rFonts w:cstheme="minorBidi"/>
            <w:noProof/>
            <w:lang w:val="en-ID" w:eastAsia="en-ID"/>
          </w:rPr>
          <w:tab/>
        </w:r>
        <w:r w:rsidR="007D4A1D" w:rsidRPr="006237C1">
          <w:rPr>
            <w:rStyle w:val="Hyperlink"/>
            <w:b/>
            <w:noProof/>
          </w:rPr>
          <w:t>Saran</w:t>
        </w:r>
        <w:r w:rsidR="007D4A1D">
          <w:rPr>
            <w:noProof/>
            <w:webHidden/>
          </w:rPr>
          <w:tab/>
        </w:r>
        <w:r w:rsidR="007D4A1D">
          <w:rPr>
            <w:noProof/>
            <w:webHidden/>
          </w:rPr>
          <w:fldChar w:fldCharType="begin"/>
        </w:r>
        <w:r w:rsidR="007D4A1D">
          <w:rPr>
            <w:noProof/>
            <w:webHidden/>
          </w:rPr>
          <w:instrText xml:space="preserve"> PAGEREF _Toc18678014 \h </w:instrText>
        </w:r>
        <w:r w:rsidR="007D4A1D">
          <w:rPr>
            <w:noProof/>
            <w:webHidden/>
          </w:rPr>
        </w:r>
        <w:r w:rsidR="007D4A1D">
          <w:rPr>
            <w:noProof/>
            <w:webHidden/>
          </w:rPr>
          <w:fldChar w:fldCharType="separate"/>
        </w:r>
        <w:r w:rsidR="007D4A1D">
          <w:rPr>
            <w:noProof/>
            <w:webHidden/>
          </w:rPr>
          <w:t>9</w:t>
        </w:r>
        <w:r w:rsidR="007D4A1D">
          <w:rPr>
            <w:noProof/>
            <w:webHidden/>
          </w:rPr>
          <w:fldChar w:fldCharType="end"/>
        </w:r>
      </w:hyperlink>
    </w:p>
    <w:p w14:paraId="24740E01" w14:textId="103ED42C" w:rsidR="007D4A1D" w:rsidRDefault="00AE2676">
      <w:pPr>
        <w:pStyle w:val="TOC1"/>
        <w:tabs>
          <w:tab w:val="right" w:leader="dot" w:pos="9016"/>
        </w:tabs>
        <w:rPr>
          <w:rFonts w:cstheme="minorBidi"/>
          <w:noProof/>
          <w:lang w:val="en-ID" w:eastAsia="en-ID"/>
        </w:rPr>
      </w:pPr>
      <w:hyperlink w:anchor="_Toc18678015" w:history="1">
        <w:r w:rsidR="007D4A1D" w:rsidRPr="006237C1">
          <w:rPr>
            <w:rStyle w:val="Hyperlink"/>
            <w:b/>
            <w:noProof/>
          </w:rPr>
          <w:t>DAFTAR PUSTAKA</w:t>
        </w:r>
        <w:r w:rsidR="007D4A1D">
          <w:rPr>
            <w:noProof/>
            <w:webHidden/>
          </w:rPr>
          <w:tab/>
        </w:r>
        <w:r w:rsidR="007D4A1D">
          <w:rPr>
            <w:noProof/>
            <w:webHidden/>
          </w:rPr>
          <w:fldChar w:fldCharType="begin"/>
        </w:r>
        <w:r w:rsidR="007D4A1D">
          <w:rPr>
            <w:noProof/>
            <w:webHidden/>
          </w:rPr>
          <w:instrText xml:space="preserve"> PAGEREF _Toc18678015 \h </w:instrText>
        </w:r>
        <w:r w:rsidR="007D4A1D">
          <w:rPr>
            <w:noProof/>
            <w:webHidden/>
          </w:rPr>
        </w:r>
        <w:r w:rsidR="007D4A1D">
          <w:rPr>
            <w:noProof/>
            <w:webHidden/>
          </w:rPr>
          <w:fldChar w:fldCharType="separate"/>
        </w:r>
        <w:r w:rsidR="007D4A1D">
          <w:rPr>
            <w:noProof/>
            <w:webHidden/>
          </w:rPr>
          <w:t>10</w:t>
        </w:r>
        <w:r w:rsidR="007D4A1D">
          <w:rPr>
            <w:noProof/>
            <w:webHidden/>
          </w:rPr>
          <w:fldChar w:fldCharType="end"/>
        </w:r>
      </w:hyperlink>
    </w:p>
    <w:p w14:paraId="708D6884" w14:textId="00712FC5" w:rsidR="00F6727C" w:rsidRDefault="00F6727C" w:rsidP="005E73B5">
      <w:pPr>
        <w:rPr>
          <w:lang w:val="en-US"/>
        </w:rPr>
      </w:pPr>
      <w:r w:rsidRPr="00570D75">
        <w:rPr>
          <w:lang w:val="en-US"/>
        </w:rPr>
        <w:fldChar w:fldCharType="end"/>
      </w:r>
    </w:p>
    <w:p w14:paraId="11423F75" w14:textId="35892966" w:rsidR="001042DC" w:rsidRDefault="001042DC">
      <w:pPr>
        <w:rPr>
          <w:b/>
          <w:sz w:val="24"/>
          <w:szCs w:val="24"/>
          <w:lang w:val="en-US"/>
        </w:rPr>
      </w:pPr>
      <w:r>
        <w:rPr>
          <w:b/>
          <w:sz w:val="24"/>
          <w:szCs w:val="24"/>
          <w:lang w:val="en-US"/>
        </w:rPr>
        <w:br w:type="page"/>
      </w:r>
    </w:p>
    <w:p w14:paraId="5A01738E" w14:textId="04948DA6" w:rsidR="001042DC" w:rsidRPr="007E1CBD" w:rsidRDefault="00CB556B" w:rsidP="009816BF">
      <w:pPr>
        <w:pStyle w:val="Heading1"/>
        <w:spacing w:after="240"/>
        <w:rPr>
          <w:b/>
          <w:sz w:val="24"/>
          <w:szCs w:val="24"/>
          <w:lang w:val="en-US"/>
        </w:rPr>
      </w:pPr>
      <w:bookmarkStart w:id="3" w:name="_Toc18677966"/>
      <w:r w:rsidRPr="007E1CBD">
        <w:rPr>
          <w:b/>
          <w:sz w:val="24"/>
          <w:szCs w:val="24"/>
          <w:lang w:val="en-US"/>
        </w:rPr>
        <w:lastRenderedPageBreak/>
        <w:t xml:space="preserve">Daftar </w:t>
      </w:r>
      <w:r w:rsidR="001042DC" w:rsidRPr="007E1CBD">
        <w:rPr>
          <w:b/>
          <w:sz w:val="24"/>
          <w:szCs w:val="24"/>
          <w:lang w:val="en-US"/>
        </w:rPr>
        <w:t>Tabel</w:t>
      </w:r>
      <w:bookmarkEnd w:id="3"/>
    </w:p>
    <w:p w14:paraId="3313CA74" w14:textId="7D9ADCA1" w:rsidR="00FA2079" w:rsidRPr="002A493E" w:rsidRDefault="009816BF">
      <w:pPr>
        <w:pStyle w:val="TableofFigures"/>
        <w:tabs>
          <w:tab w:val="right" w:leader="dot" w:pos="9016"/>
        </w:tabs>
        <w:rPr>
          <w:rFonts w:eastAsiaTheme="minorEastAsia" w:cstheme="minorBidi"/>
          <w:iCs w:val="0"/>
          <w:noProof/>
          <w:sz w:val="22"/>
          <w:szCs w:val="22"/>
          <w:lang w:eastAsia="en-ID"/>
        </w:rPr>
      </w:pPr>
      <w:r w:rsidRPr="002A493E">
        <w:rPr>
          <w:sz w:val="22"/>
          <w:szCs w:val="22"/>
          <w:lang w:val="en-US"/>
        </w:rPr>
        <w:fldChar w:fldCharType="begin"/>
      </w:r>
      <w:r w:rsidRPr="002A493E">
        <w:rPr>
          <w:sz w:val="22"/>
          <w:szCs w:val="22"/>
          <w:lang w:val="en-US"/>
        </w:rPr>
        <w:instrText xml:space="preserve"> TOC \h \z \c "Tabel" </w:instrText>
      </w:r>
      <w:r w:rsidRPr="002A493E">
        <w:rPr>
          <w:sz w:val="22"/>
          <w:szCs w:val="22"/>
          <w:lang w:val="en-US"/>
        </w:rPr>
        <w:fldChar w:fldCharType="separate"/>
      </w:r>
      <w:hyperlink w:anchor="_Toc8194344" w:history="1">
        <w:r w:rsidR="00FA2079" w:rsidRPr="002A493E">
          <w:rPr>
            <w:rStyle w:val="Hyperlink"/>
            <w:noProof/>
            <w:sz w:val="22"/>
            <w:szCs w:val="22"/>
          </w:rPr>
          <w:t>Tabel 3.1 Satuan Ekoregion di Provinsi Kalimantan Tengah.</w:t>
        </w:r>
        <w:r w:rsidR="00FA2079" w:rsidRPr="002A493E">
          <w:rPr>
            <w:noProof/>
            <w:webHidden/>
            <w:sz w:val="22"/>
            <w:szCs w:val="22"/>
          </w:rPr>
          <w:tab/>
        </w:r>
        <w:r w:rsidR="00FA2079" w:rsidRPr="002A493E">
          <w:rPr>
            <w:noProof/>
            <w:webHidden/>
            <w:sz w:val="22"/>
            <w:szCs w:val="22"/>
          </w:rPr>
          <w:fldChar w:fldCharType="begin"/>
        </w:r>
        <w:r w:rsidR="00FA2079" w:rsidRPr="002A493E">
          <w:rPr>
            <w:noProof/>
            <w:webHidden/>
            <w:sz w:val="22"/>
            <w:szCs w:val="22"/>
          </w:rPr>
          <w:instrText xml:space="preserve"> PAGEREF _Toc8194344 \h </w:instrText>
        </w:r>
        <w:r w:rsidR="00FA2079" w:rsidRPr="002A493E">
          <w:rPr>
            <w:noProof/>
            <w:webHidden/>
            <w:sz w:val="22"/>
            <w:szCs w:val="22"/>
          </w:rPr>
        </w:r>
        <w:r w:rsidR="00FA2079" w:rsidRPr="002A493E">
          <w:rPr>
            <w:noProof/>
            <w:webHidden/>
            <w:sz w:val="22"/>
            <w:szCs w:val="22"/>
          </w:rPr>
          <w:fldChar w:fldCharType="separate"/>
        </w:r>
        <w:r w:rsidR="007D4A1D">
          <w:rPr>
            <w:noProof/>
            <w:webHidden/>
            <w:sz w:val="22"/>
            <w:szCs w:val="22"/>
          </w:rPr>
          <w:t>24</w:t>
        </w:r>
        <w:r w:rsidR="00FA2079" w:rsidRPr="002A493E">
          <w:rPr>
            <w:noProof/>
            <w:webHidden/>
            <w:sz w:val="22"/>
            <w:szCs w:val="22"/>
          </w:rPr>
          <w:fldChar w:fldCharType="end"/>
        </w:r>
      </w:hyperlink>
    </w:p>
    <w:p w14:paraId="0D995106" w14:textId="02EE3850" w:rsidR="00D26940" w:rsidRPr="002A493E" w:rsidRDefault="00AE2676" w:rsidP="00FA2079">
      <w:pPr>
        <w:pStyle w:val="TableofFigures"/>
        <w:tabs>
          <w:tab w:val="right" w:leader="dot" w:pos="9016"/>
        </w:tabs>
        <w:rPr>
          <w:noProof/>
          <w:sz w:val="22"/>
          <w:szCs w:val="22"/>
        </w:rPr>
      </w:pPr>
      <w:hyperlink w:anchor="_Toc8194345" w:history="1">
        <w:r w:rsidR="00FA2079" w:rsidRPr="002A493E">
          <w:rPr>
            <w:rStyle w:val="Hyperlink"/>
            <w:noProof/>
            <w:sz w:val="22"/>
            <w:szCs w:val="22"/>
          </w:rPr>
          <w:t>Tabel 3.2 Karakteristik Satuan Ekoregion Dataran Fluvial Kalimantan</w:t>
        </w:r>
        <w:r w:rsidR="00FA2079" w:rsidRPr="002A493E">
          <w:rPr>
            <w:noProof/>
            <w:webHidden/>
            <w:sz w:val="22"/>
            <w:szCs w:val="22"/>
          </w:rPr>
          <w:tab/>
        </w:r>
        <w:r w:rsidR="00FA2079" w:rsidRPr="002A493E">
          <w:rPr>
            <w:noProof/>
            <w:webHidden/>
            <w:sz w:val="22"/>
            <w:szCs w:val="22"/>
          </w:rPr>
          <w:fldChar w:fldCharType="begin"/>
        </w:r>
        <w:r w:rsidR="00FA2079" w:rsidRPr="002A493E">
          <w:rPr>
            <w:noProof/>
            <w:webHidden/>
            <w:sz w:val="22"/>
            <w:szCs w:val="22"/>
          </w:rPr>
          <w:instrText xml:space="preserve"> PAGEREF _Toc8194345 \h </w:instrText>
        </w:r>
        <w:r w:rsidR="00FA2079" w:rsidRPr="002A493E">
          <w:rPr>
            <w:noProof/>
            <w:webHidden/>
            <w:sz w:val="22"/>
            <w:szCs w:val="22"/>
          </w:rPr>
        </w:r>
        <w:r w:rsidR="00FA2079" w:rsidRPr="002A493E">
          <w:rPr>
            <w:noProof/>
            <w:webHidden/>
            <w:sz w:val="22"/>
            <w:szCs w:val="22"/>
          </w:rPr>
          <w:fldChar w:fldCharType="separate"/>
        </w:r>
        <w:r w:rsidR="007D4A1D">
          <w:rPr>
            <w:noProof/>
            <w:webHidden/>
            <w:sz w:val="22"/>
            <w:szCs w:val="22"/>
          </w:rPr>
          <w:t>25</w:t>
        </w:r>
        <w:r w:rsidR="00FA2079" w:rsidRPr="002A493E">
          <w:rPr>
            <w:noProof/>
            <w:webHidden/>
            <w:sz w:val="22"/>
            <w:szCs w:val="22"/>
          </w:rPr>
          <w:fldChar w:fldCharType="end"/>
        </w:r>
      </w:hyperlink>
      <w:r w:rsidR="009816BF" w:rsidRPr="002A493E">
        <w:rPr>
          <w:sz w:val="22"/>
          <w:szCs w:val="22"/>
          <w:lang w:val="en-US"/>
        </w:rPr>
        <w:fldChar w:fldCharType="end"/>
      </w:r>
      <w:r w:rsidR="00FA2079" w:rsidRPr="002A493E">
        <w:rPr>
          <w:sz w:val="22"/>
          <w:szCs w:val="22"/>
          <w:lang w:val="en-US"/>
        </w:rPr>
        <w:fldChar w:fldCharType="begin"/>
      </w:r>
      <w:r w:rsidR="00FA2079" w:rsidRPr="002A493E">
        <w:rPr>
          <w:sz w:val="22"/>
          <w:szCs w:val="22"/>
          <w:lang w:val="en-US"/>
        </w:rPr>
        <w:instrText xml:space="preserve"> TOC \h \z \c "Tabel 5." </w:instrText>
      </w:r>
      <w:r w:rsidR="00FA2079" w:rsidRPr="002A493E">
        <w:rPr>
          <w:sz w:val="22"/>
          <w:szCs w:val="22"/>
          <w:lang w:val="en-US"/>
        </w:rPr>
        <w:fldChar w:fldCharType="separate"/>
      </w:r>
    </w:p>
    <w:p w14:paraId="4DC60562" w14:textId="5B33EB25" w:rsidR="00D26940" w:rsidRPr="002A493E" w:rsidRDefault="00AE2676">
      <w:pPr>
        <w:pStyle w:val="TableofFigures"/>
        <w:tabs>
          <w:tab w:val="right" w:leader="dot" w:pos="9016"/>
        </w:tabs>
        <w:rPr>
          <w:rFonts w:eastAsiaTheme="minorEastAsia" w:cstheme="minorBidi"/>
          <w:i w:val="0"/>
          <w:iCs w:val="0"/>
          <w:noProof/>
          <w:sz w:val="22"/>
          <w:szCs w:val="22"/>
          <w:lang w:eastAsia="en-ID"/>
        </w:rPr>
      </w:pPr>
      <w:hyperlink w:anchor="_Toc8211765" w:history="1">
        <w:r w:rsidR="00D26940" w:rsidRPr="002A493E">
          <w:rPr>
            <w:rStyle w:val="Hyperlink"/>
            <w:noProof/>
            <w:sz w:val="22"/>
            <w:szCs w:val="22"/>
          </w:rPr>
          <w:t>Tabel 5. 1 Luas area dengan Status ketersediaan air di Provinsi Kalimantan Tengah</w:t>
        </w:r>
        <w:r w:rsidR="00D26940" w:rsidRPr="002A493E">
          <w:rPr>
            <w:noProof/>
            <w:webHidden/>
            <w:sz w:val="22"/>
            <w:szCs w:val="22"/>
          </w:rPr>
          <w:tab/>
        </w:r>
        <w:r w:rsidR="00D26940" w:rsidRPr="002A493E">
          <w:rPr>
            <w:noProof/>
            <w:webHidden/>
            <w:sz w:val="22"/>
            <w:szCs w:val="22"/>
          </w:rPr>
          <w:fldChar w:fldCharType="begin"/>
        </w:r>
        <w:r w:rsidR="00D26940" w:rsidRPr="002A493E">
          <w:rPr>
            <w:noProof/>
            <w:webHidden/>
            <w:sz w:val="22"/>
            <w:szCs w:val="22"/>
          </w:rPr>
          <w:instrText xml:space="preserve"> PAGEREF _Toc8211765 \h </w:instrText>
        </w:r>
        <w:r w:rsidR="00D26940" w:rsidRPr="002A493E">
          <w:rPr>
            <w:noProof/>
            <w:webHidden/>
            <w:sz w:val="22"/>
            <w:szCs w:val="22"/>
          </w:rPr>
        </w:r>
        <w:r w:rsidR="00D26940" w:rsidRPr="002A493E">
          <w:rPr>
            <w:noProof/>
            <w:webHidden/>
            <w:sz w:val="22"/>
            <w:szCs w:val="22"/>
          </w:rPr>
          <w:fldChar w:fldCharType="separate"/>
        </w:r>
        <w:r w:rsidR="007D4A1D">
          <w:rPr>
            <w:noProof/>
            <w:webHidden/>
            <w:sz w:val="22"/>
            <w:szCs w:val="22"/>
          </w:rPr>
          <w:t>1</w:t>
        </w:r>
        <w:r w:rsidR="00D26940" w:rsidRPr="002A493E">
          <w:rPr>
            <w:noProof/>
            <w:webHidden/>
            <w:sz w:val="22"/>
            <w:szCs w:val="22"/>
          </w:rPr>
          <w:fldChar w:fldCharType="end"/>
        </w:r>
      </w:hyperlink>
    </w:p>
    <w:p w14:paraId="40C94EE7" w14:textId="423A9F9E" w:rsidR="00D26940" w:rsidRPr="002A493E" w:rsidRDefault="00AE2676">
      <w:pPr>
        <w:pStyle w:val="TableofFigures"/>
        <w:tabs>
          <w:tab w:val="right" w:leader="dot" w:pos="9016"/>
        </w:tabs>
        <w:rPr>
          <w:rFonts w:eastAsiaTheme="minorEastAsia" w:cstheme="minorBidi"/>
          <w:i w:val="0"/>
          <w:iCs w:val="0"/>
          <w:noProof/>
          <w:sz w:val="22"/>
          <w:szCs w:val="22"/>
          <w:lang w:eastAsia="en-ID"/>
        </w:rPr>
      </w:pPr>
      <w:hyperlink w:anchor="_Toc8211766" w:history="1">
        <w:r w:rsidR="00D26940" w:rsidRPr="002A493E">
          <w:rPr>
            <w:rStyle w:val="Hyperlink"/>
            <w:noProof/>
            <w:sz w:val="22"/>
            <w:szCs w:val="22"/>
          </w:rPr>
          <w:t>Tabel 5.2 Hasil analisis selisih antara ketersediaan dan kebutuhan air di Provinsi Kalimantan Tengah</w:t>
        </w:r>
        <w:r w:rsidR="00D26940" w:rsidRPr="002A493E">
          <w:rPr>
            <w:noProof/>
            <w:webHidden/>
            <w:sz w:val="22"/>
            <w:szCs w:val="22"/>
          </w:rPr>
          <w:tab/>
        </w:r>
        <w:r w:rsidR="00D26940" w:rsidRPr="002A493E">
          <w:rPr>
            <w:noProof/>
            <w:webHidden/>
            <w:sz w:val="22"/>
            <w:szCs w:val="22"/>
          </w:rPr>
          <w:fldChar w:fldCharType="begin"/>
        </w:r>
        <w:r w:rsidR="00D26940" w:rsidRPr="002A493E">
          <w:rPr>
            <w:noProof/>
            <w:webHidden/>
            <w:sz w:val="22"/>
            <w:szCs w:val="22"/>
          </w:rPr>
          <w:instrText xml:space="preserve"> PAGEREF _Toc8211766 \h </w:instrText>
        </w:r>
        <w:r w:rsidR="00D26940" w:rsidRPr="002A493E">
          <w:rPr>
            <w:noProof/>
            <w:webHidden/>
            <w:sz w:val="22"/>
            <w:szCs w:val="22"/>
          </w:rPr>
        </w:r>
        <w:r w:rsidR="00D26940" w:rsidRPr="002A493E">
          <w:rPr>
            <w:noProof/>
            <w:webHidden/>
            <w:sz w:val="22"/>
            <w:szCs w:val="22"/>
          </w:rPr>
          <w:fldChar w:fldCharType="separate"/>
        </w:r>
        <w:r w:rsidR="007D4A1D">
          <w:rPr>
            <w:noProof/>
            <w:webHidden/>
            <w:sz w:val="22"/>
            <w:szCs w:val="22"/>
          </w:rPr>
          <w:t>2</w:t>
        </w:r>
        <w:r w:rsidR="00D26940" w:rsidRPr="002A493E">
          <w:rPr>
            <w:noProof/>
            <w:webHidden/>
            <w:sz w:val="22"/>
            <w:szCs w:val="22"/>
          </w:rPr>
          <w:fldChar w:fldCharType="end"/>
        </w:r>
      </w:hyperlink>
    </w:p>
    <w:p w14:paraId="05E4C6A5" w14:textId="56D78747" w:rsidR="00D26940" w:rsidRPr="002A493E" w:rsidRDefault="00AE2676">
      <w:pPr>
        <w:pStyle w:val="TableofFigures"/>
        <w:tabs>
          <w:tab w:val="right" w:leader="dot" w:pos="9016"/>
        </w:tabs>
        <w:rPr>
          <w:rFonts w:eastAsiaTheme="minorEastAsia" w:cstheme="minorBidi"/>
          <w:i w:val="0"/>
          <w:iCs w:val="0"/>
          <w:noProof/>
          <w:sz w:val="22"/>
          <w:szCs w:val="22"/>
          <w:lang w:eastAsia="en-ID"/>
        </w:rPr>
      </w:pPr>
      <w:hyperlink w:anchor="_Toc8211767" w:history="1">
        <w:r w:rsidR="00D26940" w:rsidRPr="002A493E">
          <w:rPr>
            <w:rStyle w:val="Hyperlink"/>
            <w:noProof/>
            <w:sz w:val="22"/>
            <w:szCs w:val="22"/>
          </w:rPr>
          <w:t>Tabel 5.3 Produksi sektor pertanian, peternakan, dan perikanan dalam pemenuhan kebutuhan pangan di Provinsi Kalimantan Tengah</w:t>
        </w:r>
        <w:r w:rsidR="00D26940" w:rsidRPr="002A493E">
          <w:rPr>
            <w:noProof/>
            <w:webHidden/>
            <w:sz w:val="22"/>
            <w:szCs w:val="22"/>
          </w:rPr>
          <w:tab/>
        </w:r>
        <w:r w:rsidR="00D26940" w:rsidRPr="002A493E">
          <w:rPr>
            <w:noProof/>
            <w:webHidden/>
            <w:sz w:val="22"/>
            <w:szCs w:val="22"/>
          </w:rPr>
          <w:fldChar w:fldCharType="begin"/>
        </w:r>
        <w:r w:rsidR="00D26940" w:rsidRPr="002A493E">
          <w:rPr>
            <w:noProof/>
            <w:webHidden/>
            <w:sz w:val="22"/>
            <w:szCs w:val="22"/>
          </w:rPr>
          <w:instrText xml:space="preserve"> PAGEREF _Toc8211767 \h </w:instrText>
        </w:r>
        <w:r w:rsidR="00D26940" w:rsidRPr="002A493E">
          <w:rPr>
            <w:noProof/>
            <w:webHidden/>
            <w:sz w:val="22"/>
            <w:szCs w:val="22"/>
          </w:rPr>
        </w:r>
        <w:r w:rsidR="00D26940" w:rsidRPr="002A493E">
          <w:rPr>
            <w:noProof/>
            <w:webHidden/>
            <w:sz w:val="22"/>
            <w:szCs w:val="22"/>
          </w:rPr>
          <w:fldChar w:fldCharType="separate"/>
        </w:r>
        <w:r w:rsidR="007D4A1D">
          <w:rPr>
            <w:noProof/>
            <w:webHidden/>
            <w:sz w:val="22"/>
            <w:szCs w:val="22"/>
          </w:rPr>
          <w:t>4</w:t>
        </w:r>
        <w:r w:rsidR="00D26940" w:rsidRPr="002A493E">
          <w:rPr>
            <w:noProof/>
            <w:webHidden/>
            <w:sz w:val="22"/>
            <w:szCs w:val="22"/>
          </w:rPr>
          <w:fldChar w:fldCharType="end"/>
        </w:r>
      </w:hyperlink>
    </w:p>
    <w:p w14:paraId="34A5496F" w14:textId="47580685" w:rsidR="00D26940" w:rsidRPr="002A493E" w:rsidRDefault="00AE2676">
      <w:pPr>
        <w:pStyle w:val="TableofFigures"/>
        <w:tabs>
          <w:tab w:val="right" w:leader="dot" w:pos="9016"/>
        </w:tabs>
        <w:rPr>
          <w:rFonts w:eastAsiaTheme="minorEastAsia" w:cstheme="minorBidi"/>
          <w:i w:val="0"/>
          <w:iCs w:val="0"/>
          <w:noProof/>
          <w:sz w:val="22"/>
          <w:szCs w:val="22"/>
          <w:lang w:eastAsia="en-ID"/>
        </w:rPr>
      </w:pPr>
      <w:hyperlink w:anchor="_Toc8211768" w:history="1">
        <w:r w:rsidR="00D26940" w:rsidRPr="002A493E">
          <w:rPr>
            <w:rStyle w:val="Hyperlink"/>
            <w:noProof/>
            <w:sz w:val="22"/>
            <w:szCs w:val="22"/>
          </w:rPr>
          <w:t>Tabel 5. 4 Luas area dengan Status ketersediaan pangan di Provinsi Kalimantan Tengah</w:t>
        </w:r>
        <w:r w:rsidR="00D26940" w:rsidRPr="002A493E">
          <w:rPr>
            <w:noProof/>
            <w:webHidden/>
            <w:sz w:val="22"/>
            <w:szCs w:val="22"/>
          </w:rPr>
          <w:tab/>
        </w:r>
        <w:r w:rsidR="00D26940" w:rsidRPr="002A493E">
          <w:rPr>
            <w:noProof/>
            <w:webHidden/>
            <w:sz w:val="22"/>
            <w:szCs w:val="22"/>
          </w:rPr>
          <w:fldChar w:fldCharType="begin"/>
        </w:r>
        <w:r w:rsidR="00D26940" w:rsidRPr="002A493E">
          <w:rPr>
            <w:noProof/>
            <w:webHidden/>
            <w:sz w:val="22"/>
            <w:szCs w:val="22"/>
          </w:rPr>
          <w:instrText xml:space="preserve"> PAGEREF _Toc8211768 \h </w:instrText>
        </w:r>
        <w:r w:rsidR="00D26940" w:rsidRPr="002A493E">
          <w:rPr>
            <w:noProof/>
            <w:webHidden/>
            <w:sz w:val="22"/>
            <w:szCs w:val="22"/>
          </w:rPr>
        </w:r>
        <w:r w:rsidR="00D26940" w:rsidRPr="002A493E">
          <w:rPr>
            <w:noProof/>
            <w:webHidden/>
            <w:sz w:val="22"/>
            <w:szCs w:val="22"/>
          </w:rPr>
          <w:fldChar w:fldCharType="separate"/>
        </w:r>
        <w:r w:rsidR="007D4A1D">
          <w:rPr>
            <w:noProof/>
            <w:webHidden/>
            <w:sz w:val="22"/>
            <w:szCs w:val="22"/>
          </w:rPr>
          <w:t>5</w:t>
        </w:r>
        <w:r w:rsidR="00D26940" w:rsidRPr="002A493E">
          <w:rPr>
            <w:noProof/>
            <w:webHidden/>
            <w:sz w:val="22"/>
            <w:szCs w:val="22"/>
          </w:rPr>
          <w:fldChar w:fldCharType="end"/>
        </w:r>
      </w:hyperlink>
    </w:p>
    <w:p w14:paraId="43FF0895" w14:textId="2131D349" w:rsidR="00D26940" w:rsidRPr="002A493E" w:rsidRDefault="00AE2676">
      <w:pPr>
        <w:pStyle w:val="TableofFigures"/>
        <w:tabs>
          <w:tab w:val="right" w:leader="dot" w:pos="9016"/>
        </w:tabs>
        <w:rPr>
          <w:rFonts w:eastAsiaTheme="minorEastAsia" w:cstheme="minorBidi"/>
          <w:i w:val="0"/>
          <w:iCs w:val="0"/>
          <w:noProof/>
          <w:sz w:val="22"/>
          <w:szCs w:val="22"/>
          <w:lang w:eastAsia="en-ID"/>
        </w:rPr>
      </w:pPr>
      <w:hyperlink w:anchor="_Toc8211769" w:history="1">
        <w:r w:rsidR="00D26940" w:rsidRPr="002A493E">
          <w:rPr>
            <w:rStyle w:val="Hyperlink"/>
            <w:noProof/>
            <w:sz w:val="22"/>
            <w:szCs w:val="22"/>
          </w:rPr>
          <w:t>Tabel 5.5 Hasil analisis selisih antara ketersediaan dan kebutuhan pangan di Provinsi Kalimantan Tengah</w:t>
        </w:r>
        <w:r w:rsidR="00D26940" w:rsidRPr="002A493E">
          <w:rPr>
            <w:noProof/>
            <w:webHidden/>
            <w:sz w:val="22"/>
            <w:szCs w:val="22"/>
          </w:rPr>
          <w:tab/>
        </w:r>
        <w:r w:rsidR="00D26940" w:rsidRPr="002A493E">
          <w:rPr>
            <w:noProof/>
            <w:webHidden/>
            <w:sz w:val="22"/>
            <w:szCs w:val="22"/>
          </w:rPr>
          <w:fldChar w:fldCharType="begin"/>
        </w:r>
        <w:r w:rsidR="00D26940" w:rsidRPr="002A493E">
          <w:rPr>
            <w:noProof/>
            <w:webHidden/>
            <w:sz w:val="22"/>
            <w:szCs w:val="22"/>
          </w:rPr>
          <w:instrText xml:space="preserve"> PAGEREF _Toc8211769 \h </w:instrText>
        </w:r>
        <w:r w:rsidR="00D26940" w:rsidRPr="002A493E">
          <w:rPr>
            <w:noProof/>
            <w:webHidden/>
            <w:sz w:val="22"/>
            <w:szCs w:val="22"/>
          </w:rPr>
        </w:r>
        <w:r w:rsidR="00D26940" w:rsidRPr="002A493E">
          <w:rPr>
            <w:noProof/>
            <w:webHidden/>
            <w:sz w:val="22"/>
            <w:szCs w:val="22"/>
          </w:rPr>
          <w:fldChar w:fldCharType="separate"/>
        </w:r>
        <w:r w:rsidR="007D4A1D">
          <w:rPr>
            <w:noProof/>
            <w:webHidden/>
            <w:sz w:val="22"/>
            <w:szCs w:val="22"/>
          </w:rPr>
          <w:t>6</w:t>
        </w:r>
        <w:r w:rsidR="00D26940" w:rsidRPr="002A493E">
          <w:rPr>
            <w:noProof/>
            <w:webHidden/>
            <w:sz w:val="22"/>
            <w:szCs w:val="22"/>
          </w:rPr>
          <w:fldChar w:fldCharType="end"/>
        </w:r>
      </w:hyperlink>
    </w:p>
    <w:p w14:paraId="520AB9D3" w14:textId="297D0C6A" w:rsidR="001042DC" w:rsidRPr="001042DC" w:rsidRDefault="00FA2079" w:rsidP="001042DC">
      <w:pPr>
        <w:rPr>
          <w:lang w:val="en-US"/>
        </w:rPr>
      </w:pPr>
      <w:r w:rsidRPr="002A493E">
        <w:rPr>
          <w:i/>
          <w:lang w:val="en-US"/>
        </w:rPr>
        <w:fldChar w:fldCharType="end"/>
      </w:r>
    </w:p>
    <w:p w14:paraId="4E7EED04" w14:textId="76578911" w:rsidR="001042DC" w:rsidRDefault="001042DC" w:rsidP="001042DC">
      <w:pPr>
        <w:rPr>
          <w:lang w:val="en-US"/>
        </w:rPr>
      </w:pPr>
    </w:p>
    <w:p w14:paraId="0D8E91D0" w14:textId="77777777" w:rsidR="001042DC" w:rsidRDefault="001042DC" w:rsidP="001042DC">
      <w:pPr>
        <w:rPr>
          <w:lang w:val="en-US"/>
        </w:rPr>
      </w:pPr>
      <w:r>
        <w:rPr>
          <w:lang w:val="en-US"/>
        </w:rPr>
        <w:br w:type="page"/>
      </w:r>
    </w:p>
    <w:p w14:paraId="23797096" w14:textId="77777777" w:rsidR="0063239E" w:rsidRPr="007E1CBD" w:rsidRDefault="001042DC" w:rsidP="009F6793">
      <w:pPr>
        <w:pStyle w:val="Heading1"/>
        <w:spacing w:after="240"/>
        <w:rPr>
          <w:b/>
          <w:sz w:val="24"/>
          <w:szCs w:val="24"/>
          <w:lang w:val="en-US"/>
        </w:rPr>
      </w:pPr>
      <w:bookmarkStart w:id="4" w:name="_Toc18677967"/>
      <w:r w:rsidRPr="007E1CBD">
        <w:rPr>
          <w:b/>
          <w:sz w:val="24"/>
          <w:szCs w:val="24"/>
          <w:lang w:val="en-US"/>
        </w:rPr>
        <w:lastRenderedPageBreak/>
        <w:t>Daftar Gambar</w:t>
      </w:r>
      <w:bookmarkEnd w:id="4"/>
    </w:p>
    <w:p w14:paraId="4A516521" w14:textId="0B896ED6" w:rsidR="007D4A1D" w:rsidRDefault="001042DC">
      <w:pPr>
        <w:pStyle w:val="TableofFigures"/>
        <w:tabs>
          <w:tab w:val="right" w:leader="dot" w:pos="9016"/>
        </w:tabs>
        <w:rPr>
          <w:rFonts w:eastAsiaTheme="minorEastAsia" w:cstheme="minorBidi"/>
          <w:i w:val="0"/>
          <w:iCs w:val="0"/>
          <w:noProof/>
          <w:sz w:val="22"/>
          <w:szCs w:val="22"/>
          <w:lang w:eastAsia="en-ID"/>
        </w:rPr>
      </w:pPr>
      <w:r w:rsidRPr="002A493E">
        <w:rPr>
          <w:sz w:val="22"/>
          <w:szCs w:val="22"/>
          <w:lang w:val="en-US"/>
        </w:rPr>
        <w:fldChar w:fldCharType="begin"/>
      </w:r>
      <w:r w:rsidRPr="002A493E">
        <w:rPr>
          <w:sz w:val="22"/>
          <w:szCs w:val="22"/>
          <w:lang w:val="en-US"/>
        </w:rPr>
        <w:instrText xml:space="preserve"> TOC \h \z \c "Gambar 2." </w:instrText>
      </w:r>
      <w:r w:rsidRPr="002A493E">
        <w:rPr>
          <w:sz w:val="22"/>
          <w:szCs w:val="22"/>
          <w:lang w:val="en-US"/>
        </w:rPr>
        <w:fldChar w:fldCharType="separate"/>
      </w:r>
      <w:hyperlink w:anchor="_Toc18678074" w:history="1">
        <w:r w:rsidR="007D4A1D" w:rsidRPr="00FE2802">
          <w:rPr>
            <w:rStyle w:val="Hyperlink"/>
            <w:noProof/>
          </w:rPr>
          <w:t>Gambar 2. 1 Peta Wilayah Administrasi Provinsi Kalimantan Tengah</w:t>
        </w:r>
        <w:r w:rsidR="007D4A1D">
          <w:rPr>
            <w:noProof/>
            <w:webHidden/>
          </w:rPr>
          <w:tab/>
        </w:r>
        <w:r w:rsidR="007D4A1D">
          <w:rPr>
            <w:noProof/>
            <w:webHidden/>
          </w:rPr>
          <w:fldChar w:fldCharType="begin"/>
        </w:r>
        <w:r w:rsidR="007D4A1D">
          <w:rPr>
            <w:noProof/>
            <w:webHidden/>
          </w:rPr>
          <w:instrText xml:space="preserve"> PAGEREF _Toc18678074 \h </w:instrText>
        </w:r>
        <w:r w:rsidR="007D4A1D">
          <w:rPr>
            <w:noProof/>
            <w:webHidden/>
          </w:rPr>
        </w:r>
        <w:r w:rsidR="007D4A1D">
          <w:rPr>
            <w:noProof/>
            <w:webHidden/>
          </w:rPr>
          <w:fldChar w:fldCharType="separate"/>
        </w:r>
        <w:r w:rsidR="007D4A1D">
          <w:rPr>
            <w:noProof/>
            <w:webHidden/>
          </w:rPr>
          <w:t>11</w:t>
        </w:r>
        <w:r w:rsidR="007D4A1D">
          <w:rPr>
            <w:noProof/>
            <w:webHidden/>
          </w:rPr>
          <w:fldChar w:fldCharType="end"/>
        </w:r>
      </w:hyperlink>
    </w:p>
    <w:p w14:paraId="2FA18AB1" w14:textId="286CCC15" w:rsidR="007D4A1D" w:rsidRDefault="00AE2676">
      <w:pPr>
        <w:pStyle w:val="TableofFigures"/>
        <w:tabs>
          <w:tab w:val="right" w:leader="dot" w:pos="9016"/>
        </w:tabs>
        <w:rPr>
          <w:rFonts w:eastAsiaTheme="minorEastAsia" w:cstheme="minorBidi"/>
          <w:i w:val="0"/>
          <w:iCs w:val="0"/>
          <w:noProof/>
          <w:sz w:val="22"/>
          <w:szCs w:val="22"/>
          <w:lang w:eastAsia="en-ID"/>
        </w:rPr>
      </w:pPr>
      <w:hyperlink w:anchor="_Toc18678075" w:history="1">
        <w:r w:rsidR="007D4A1D" w:rsidRPr="00FE2802">
          <w:rPr>
            <w:rStyle w:val="Hyperlink"/>
            <w:noProof/>
          </w:rPr>
          <w:t>Gambar 2. 2</w:t>
        </w:r>
        <w:r w:rsidR="007D4A1D" w:rsidRPr="00FE2802">
          <w:rPr>
            <w:rStyle w:val="Hyperlink"/>
            <w:noProof/>
            <w:lang w:val="en-US"/>
          </w:rPr>
          <w:t xml:space="preserve"> Kebutuhan data dan analisis dalam perhitungan status DDLH</w:t>
        </w:r>
        <w:r w:rsidR="007D4A1D">
          <w:rPr>
            <w:noProof/>
            <w:webHidden/>
          </w:rPr>
          <w:tab/>
        </w:r>
        <w:r w:rsidR="007D4A1D">
          <w:rPr>
            <w:noProof/>
            <w:webHidden/>
          </w:rPr>
          <w:fldChar w:fldCharType="begin"/>
        </w:r>
        <w:r w:rsidR="007D4A1D">
          <w:rPr>
            <w:noProof/>
            <w:webHidden/>
          </w:rPr>
          <w:instrText xml:space="preserve"> PAGEREF _Toc18678075 \h </w:instrText>
        </w:r>
        <w:r w:rsidR="007D4A1D">
          <w:rPr>
            <w:noProof/>
            <w:webHidden/>
          </w:rPr>
        </w:r>
        <w:r w:rsidR="007D4A1D">
          <w:rPr>
            <w:noProof/>
            <w:webHidden/>
          </w:rPr>
          <w:fldChar w:fldCharType="separate"/>
        </w:r>
        <w:r w:rsidR="007D4A1D">
          <w:rPr>
            <w:noProof/>
            <w:webHidden/>
          </w:rPr>
          <w:t>18</w:t>
        </w:r>
        <w:r w:rsidR="007D4A1D">
          <w:rPr>
            <w:noProof/>
            <w:webHidden/>
          </w:rPr>
          <w:fldChar w:fldCharType="end"/>
        </w:r>
      </w:hyperlink>
    </w:p>
    <w:p w14:paraId="56A4BF15" w14:textId="350CE246" w:rsidR="002A493E" w:rsidRPr="002A493E" w:rsidRDefault="001042DC" w:rsidP="005105BC">
      <w:pPr>
        <w:pStyle w:val="TableofFigures"/>
        <w:tabs>
          <w:tab w:val="right" w:leader="dot" w:pos="9016"/>
        </w:tabs>
        <w:rPr>
          <w:noProof/>
          <w:sz w:val="22"/>
          <w:szCs w:val="22"/>
        </w:rPr>
      </w:pPr>
      <w:r w:rsidRPr="002A493E">
        <w:rPr>
          <w:sz w:val="22"/>
          <w:szCs w:val="22"/>
          <w:lang w:val="en-US"/>
        </w:rPr>
        <w:fldChar w:fldCharType="end"/>
      </w:r>
      <w:r w:rsidR="00BF443F" w:rsidRPr="002A493E">
        <w:rPr>
          <w:sz w:val="22"/>
          <w:szCs w:val="22"/>
          <w:lang w:val="en-US"/>
        </w:rPr>
        <w:fldChar w:fldCharType="begin"/>
      </w:r>
      <w:r w:rsidR="00BF443F" w:rsidRPr="002A493E">
        <w:rPr>
          <w:sz w:val="22"/>
          <w:szCs w:val="22"/>
          <w:lang w:val="en-US"/>
        </w:rPr>
        <w:instrText xml:space="preserve"> TOC \h \z \c "Gambar 3." </w:instrText>
      </w:r>
      <w:r w:rsidR="00BF443F" w:rsidRPr="002A493E">
        <w:rPr>
          <w:sz w:val="22"/>
          <w:szCs w:val="22"/>
          <w:lang w:val="en-US"/>
        </w:rPr>
        <w:fldChar w:fldCharType="separate"/>
      </w:r>
    </w:p>
    <w:p w14:paraId="7902E8D0" w14:textId="5924A4C4" w:rsidR="002A493E" w:rsidRPr="002A493E" w:rsidRDefault="00AE2676">
      <w:pPr>
        <w:pStyle w:val="TableofFigures"/>
        <w:tabs>
          <w:tab w:val="right" w:leader="dot" w:pos="9016"/>
        </w:tabs>
        <w:rPr>
          <w:rFonts w:eastAsiaTheme="minorEastAsia" w:cstheme="minorBidi"/>
          <w:i w:val="0"/>
          <w:iCs w:val="0"/>
          <w:noProof/>
          <w:sz w:val="22"/>
          <w:szCs w:val="22"/>
          <w:lang w:eastAsia="en-ID"/>
        </w:rPr>
      </w:pPr>
      <w:hyperlink w:anchor="_Toc8211829" w:history="1">
        <w:r w:rsidR="002A493E" w:rsidRPr="002A493E">
          <w:rPr>
            <w:rStyle w:val="Hyperlink"/>
            <w:noProof/>
            <w:sz w:val="22"/>
            <w:szCs w:val="22"/>
          </w:rPr>
          <w:t>Gambar 3. 1 Sebaran Satuan Ekoregion di Provinsi Kalimantan Tengah</w:t>
        </w:r>
        <w:r w:rsidR="002A493E" w:rsidRPr="002A493E">
          <w:rPr>
            <w:noProof/>
            <w:webHidden/>
            <w:sz w:val="22"/>
            <w:szCs w:val="22"/>
          </w:rPr>
          <w:tab/>
        </w:r>
        <w:r w:rsidR="002A493E" w:rsidRPr="002A493E">
          <w:rPr>
            <w:noProof/>
            <w:webHidden/>
            <w:sz w:val="22"/>
            <w:szCs w:val="22"/>
          </w:rPr>
          <w:fldChar w:fldCharType="begin"/>
        </w:r>
        <w:r w:rsidR="002A493E" w:rsidRPr="002A493E">
          <w:rPr>
            <w:noProof/>
            <w:webHidden/>
            <w:sz w:val="22"/>
            <w:szCs w:val="22"/>
          </w:rPr>
          <w:instrText xml:space="preserve"> PAGEREF _Toc8211829 \h </w:instrText>
        </w:r>
        <w:r w:rsidR="002A493E" w:rsidRPr="002A493E">
          <w:rPr>
            <w:noProof/>
            <w:webHidden/>
            <w:sz w:val="22"/>
            <w:szCs w:val="22"/>
          </w:rPr>
        </w:r>
        <w:r w:rsidR="002A493E" w:rsidRPr="002A493E">
          <w:rPr>
            <w:noProof/>
            <w:webHidden/>
            <w:sz w:val="22"/>
            <w:szCs w:val="22"/>
          </w:rPr>
          <w:fldChar w:fldCharType="separate"/>
        </w:r>
        <w:r w:rsidR="007D4A1D">
          <w:rPr>
            <w:noProof/>
            <w:webHidden/>
            <w:sz w:val="22"/>
            <w:szCs w:val="22"/>
          </w:rPr>
          <w:t>25</w:t>
        </w:r>
        <w:r w:rsidR="002A493E" w:rsidRPr="002A493E">
          <w:rPr>
            <w:noProof/>
            <w:webHidden/>
            <w:sz w:val="22"/>
            <w:szCs w:val="22"/>
          </w:rPr>
          <w:fldChar w:fldCharType="end"/>
        </w:r>
      </w:hyperlink>
    </w:p>
    <w:p w14:paraId="71C4D01F" w14:textId="7C23056C" w:rsidR="007D4A1D" w:rsidRDefault="00AE2676" w:rsidP="003D25F2">
      <w:pPr>
        <w:pStyle w:val="TableofFigures"/>
        <w:tabs>
          <w:tab w:val="right" w:leader="dot" w:pos="9016"/>
        </w:tabs>
        <w:rPr>
          <w:noProof/>
        </w:rPr>
      </w:pPr>
      <w:hyperlink w:anchor="_Toc8211830" w:history="1">
        <w:r w:rsidR="002A493E" w:rsidRPr="002A493E">
          <w:rPr>
            <w:rStyle w:val="Hyperlink"/>
            <w:noProof/>
            <w:sz w:val="22"/>
            <w:szCs w:val="22"/>
          </w:rPr>
          <w:t>Gambar 3. 2 Sebaran Tutupan Lahan di Provinsi Kalimantan Tengah</w:t>
        </w:r>
        <w:r w:rsidR="002A493E" w:rsidRPr="002A493E">
          <w:rPr>
            <w:noProof/>
            <w:webHidden/>
            <w:sz w:val="22"/>
            <w:szCs w:val="22"/>
          </w:rPr>
          <w:tab/>
        </w:r>
        <w:r w:rsidR="002A493E" w:rsidRPr="002A493E">
          <w:rPr>
            <w:noProof/>
            <w:webHidden/>
            <w:sz w:val="22"/>
            <w:szCs w:val="22"/>
          </w:rPr>
          <w:fldChar w:fldCharType="begin"/>
        </w:r>
        <w:r w:rsidR="002A493E" w:rsidRPr="002A493E">
          <w:rPr>
            <w:noProof/>
            <w:webHidden/>
            <w:sz w:val="22"/>
            <w:szCs w:val="22"/>
          </w:rPr>
          <w:instrText xml:space="preserve"> PAGEREF _Toc8211830 \h </w:instrText>
        </w:r>
        <w:r w:rsidR="002A493E" w:rsidRPr="002A493E">
          <w:rPr>
            <w:noProof/>
            <w:webHidden/>
            <w:sz w:val="22"/>
            <w:szCs w:val="22"/>
          </w:rPr>
        </w:r>
        <w:r w:rsidR="002A493E" w:rsidRPr="002A493E">
          <w:rPr>
            <w:noProof/>
            <w:webHidden/>
            <w:sz w:val="22"/>
            <w:szCs w:val="22"/>
          </w:rPr>
          <w:fldChar w:fldCharType="separate"/>
        </w:r>
        <w:r w:rsidR="007D4A1D">
          <w:rPr>
            <w:noProof/>
            <w:webHidden/>
            <w:sz w:val="22"/>
            <w:szCs w:val="22"/>
          </w:rPr>
          <w:t>26</w:t>
        </w:r>
        <w:r w:rsidR="002A493E" w:rsidRPr="002A493E">
          <w:rPr>
            <w:noProof/>
            <w:webHidden/>
            <w:sz w:val="22"/>
            <w:szCs w:val="22"/>
          </w:rPr>
          <w:fldChar w:fldCharType="end"/>
        </w:r>
      </w:hyperlink>
      <w:r w:rsidR="00BF443F" w:rsidRPr="002A493E">
        <w:rPr>
          <w:sz w:val="22"/>
          <w:szCs w:val="22"/>
          <w:lang w:val="en-US"/>
        </w:rPr>
        <w:fldChar w:fldCharType="end"/>
      </w:r>
      <w:r w:rsidR="003D25F2" w:rsidRPr="002A493E">
        <w:rPr>
          <w:sz w:val="22"/>
          <w:szCs w:val="22"/>
          <w:lang w:val="en-US"/>
        </w:rPr>
        <w:fldChar w:fldCharType="begin"/>
      </w:r>
      <w:r w:rsidR="003D25F2" w:rsidRPr="002A493E">
        <w:rPr>
          <w:sz w:val="22"/>
          <w:szCs w:val="22"/>
          <w:lang w:val="en-US"/>
        </w:rPr>
        <w:instrText xml:space="preserve"> TOC \h \z \c "Gambar 4." </w:instrText>
      </w:r>
      <w:r w:rsidR="003D25F2" w:rsidRPr="002A493E">
        <w:rPr>
          <w:sz w:val="22"/>
          <w:szCs w:val="22"/>
          <w:lang w:val="en-US"/>
        </w:rPr>
        <w:fldChar w:fldCharType="separate"/>
      </w:r>
    </w:p>
    <w:p w14:paraId="26712907" w14:textId="61A574D6" w:rsidR="007D4A1D" w:rsidRDefault="00AE2676">
      <w:pPr>
        <w:pStyle w:val="TableofFigures"/>
        <w:tabs>
          <w:tab w:val="right" w:leader="dot" w:pos="9016"/>
        </w:tabs>
        <w:rPr>
          <w:rFonts w:eastAsiaTheme="minorEastAsia" w:cstheme="minorBidi"/>
          <w:i w:val="0"/>
          <w:iCs w:val="0"/>
          <w:noProof/>
          <w:sz w:val="22"/>
          <w:szCs w:val="22"/>
          <w:lang w:eastAsia="en-ID"/>
        </w:rPr>
      </w:pPr>
      <w:hyperlink w:anchor="_Toc18678044" w:history="1">
        <w:r w:rsidR="007D4A1D" w:rsidRPr="00B214B7">
          <w:rPr>
            <w:rStyle w:val="Hyperlink"/>
            <w:noProof/>
          </w:rPr>
          <w:t>Gambar 4.1 Trend Luas Area Yang Memiliki Jasa Ekosistem Penyediaan Pangan di Provinsi Kalimantan Tengah pada Periode Tahun 1996, 2006, dan 2018</w:t>
        </w:r>
        <w:r w:rsidR="007D4A1D">
          <w:rPr>
            <w:noProof/>
            <w:webHidden/>
          </w:rPr>
          <w:tab/>
        </w:r>
        <w:r w:rsidR="007D4A1D">
          <w:rPr>
            <w:noProof/>
            <w:webHidden/>
          </w:rPr>
          <w:fldChar w:fldCharType="begin"/>
        </w:r>
        <w:r w:rsidR="007D4A1D">
          <w:rPr>
            <w:noProof/>
            <w:webHidden/>
          </w:rPr>
          <w:instrText xml:space="preserve"> PAGEREF _Toc18678044 \h </w:instrText>
        </w:r>
        <w:r w:rsidR="007D4A1D">
          <w:rPr>
            <w:noProof/>
            <w:webHidden/>
          </w:rPr>
        </w:r>
        <w:r w:rsidR="007D4A1D">
          <w:rPr>
            <w:noProof/>
            <w:webHidden/>
          </w:rPr>
          <w:fldChar w:fldCharType="separate"/>
        </w:r>
        <w:r w:rsidR="007D4A1D">
          <w:rPr>
            <w:noProof/>
            <w:webHidden/>
          </w:rPr>
          <w:t>28</w:t>
        </w:r>
        <w:r w:rsidR="007D4A1D">
          <w:rPr>
            <w:noProof/>
            <w:webHidden/>
          </w:rPr>
          <w:fldChar w:fldCharType="end"/>
        </w:r>
      </w:hyperlink>
    </w:p>
    <w:p w14:paraId="5E3FBD72" w14:textId="324C56F1" w:rsidR="007D4A1D" w:rsidRDefault="00AE2676">
      <w:pPr>
        <w:pStyle w:val="TableofFigures"/>
        <w:tabs>
          <w:tab w:val="right" w:leader="dot" w:pos="9016"/>
        </w:tabs>
        <w:rPr>
          <w:rFonts w:eastAsiaTheme="minorEastAsia" w:cstheme="minorBidi"/>
          <w:i w:val="0"/>
          <w:iCs w:val="0"/>
          <w:noProof/>
          <w:sz w:val="22"/>
          <w:szCs w:val="22"/>
          <w:lang w:eastAsia="en-ID"/>
        </w:rPr>
      </w:pPr>
      <w:hyperlink w:anchor="_Toc18678045" w:history="1">
        <w:r w:rsidR="007D4A1D" w:rsidRPr="00B214B7">
          <w:rPr>
            <w:rStyle w:val="Hyperlink"/>
            <w:noProof/>
          </w:rPr>
          <w:t>Gambar 4.2</w:t>
        </w:r>
        <w:r w:rsidR="007D4A1D" w:rsidRPr="00B214B7">
          <w:rPr>
            <w:rStyle w:val="Hyperlink"/>
            <w:noProof/>
            <w:lang w:val="en-US"/>
          </w:rPr>
          <w:t xml:space="preserve"> Sebaran Kelas Jasa Ekosistem Penyediaan Pangan di Provinsi Kalimantan Tengah Tahun 1996</w:t>
        </w:r>
        <w:r w:rsidR="007D4A1D">
          <w:rPr>
            <w:noProof/>
            <w:webHidden/>
          </w:rPr>
          <w:tab/>
        </w:r>
        <w:r w:rsidR="007D4A1D">
          <w:rPr>
            <w:noProof/>
            <w:webHidden/>
          </w:rPr>
          <w:fldChar w:fldCharType="begin"/>
        </w:r>
        <w:r w:rsidR="007D4A1D">
          <w:rPr>
            <w:noProof/>
            <w:webHidden/>
          </w:rPr>
          <w:instrText xml:space="preserve"> PAGEREF _Toc18678045 \h </w:instrText>
        </w:r>
        <w:r w:rsidR="007D4A1D">
          <w:rPr>
            <w:noProof/>
            <w:webHidden/>
          </w:rPr>
        </w:r>
        <w:r w:rsidR="007D4A1D">
          <w:rPr>
            <w:noProof/>
            <w:webHidden/>
          </w:rPr>
          <w:fldChar w:fldCharType="separate"/>
        </w:r>
        <w:r w:rsidR="007D4A1D">
          <w:rPr>
            <w:noProof/>
            <w:webHidden/>
          </w:rPr>
          <w:t>29</w:t>
        </w:r>
        <w:r w:rsidR="007D4A1D">
          <w:rPr>
            <w:noProof/>
            <w:webHidden/>
          </w:rPr>
          <w:fldChar w:fldCharType="end"/>
        </w:r>
      </w:hyperlink>
    </w:p>
    <w:p w14:paraId="4E539854" w14:textId="44EC4096" w:rsidR="007D4A1D" w:rsidRDefault="00AE2676">
      <w:pPr>
        <w:pStyle w:val="TableofFigures"/>
        <w:tabs>
          <w:tab w:val="right" w:leader="dot" w:pos="9016"/>
        </w:tabs>
        <w:rPr>
          <w:rFonts w:eastAsiaTheme="minorEastAsia" w:cstheme="minorBidi"/>
          <w:i w:val="0"/>
          <w:iCs w:val="0"/>
          <w:noProof/>
          <w:sz w:val="22"/>
          <w:szCs w:val="22"/>
          <w:lang w:eastAsia="en-ID"/>
        </w:rPr>
      </w:pPr>
      <w:hyperlink w:anchor="_Toc18678046" w:history="1">
        <w:r w:rsidR="007D4A1D" w:rsidRPr="00B214B7">
          <w:rPr>
            <w:rStyle w:val="Hyperlink"/>
            <w:noProof/>
          </w:rPr>
          <w:t xml:space="preserve">Gambar 4.3 </w:t>
        </w:r>
        <w:r w:rsidR="007D4A1D" w:rsidRPr="00B214B7">
          <w:rPr>
            <w:rStyle w:val="Hyperlink"/>
            <w:noProof/>
            <w:lang w:val="en-US"/>
          </w:rPr>
          <w:t>Sebaran Kelas Jasa Ekosistem Penyediaan Pangan di Provinsi Kalimantan Tengah Tahun 2006</w:t>
        </w:r>
        <w:r w:rsidR="007D4A1D">
          <w:rPr>
            <w:noProof/>
            <w:webHidden/>
          </w:rPr>
          <w:tab/>
        </w:r>
        <w:r w:rsidR="007D4A1D">
          <w:rPr>
            <w:noProof/>
            <w:webHidden/>
          </w:rPr>
          <w:fldChar w:fldCharType="begin"/>
        </w:r>
        <w:r w:rsidR="007D4A1D">
          <w:rPr>
            <w:noProof/>
            <w:webHidden/>
          </w:rPr>
          <w:instrText xml:space="preserve"> PAGEREF _Toc18678046 \h </w:instrText>
        </w:r>
        <w:r w:rsidR="007D4A1D">
          <w:rPr>
            <w:noProof/>
            <w:webHidden/>
          </w:rPr>
        </w:r>
        <w:r w:rsidR="007D4A1D">
          <w:rPr>
            <w:noProof/>
            <w:webHidden/>
          </w:rPr>
          <w:fldChar w:fldCharType="separate"/>
        </w:r>
        <w:r w:rsidR="007D4A1D">
          <w:rPr>
            <w:noProof/>
            <w:webHidden/>
          </w:rPr>
          <w:t>30</w:t>
        </w:r>
        <w:r w:rsidR="007D4A1D">
          <w:rPr>
            <w:noProof/>
            <w:webHidden/>
          </w:rPr>
          <w:fldChar w:fldCharType="end"/>
        </w:r>
      </w:hyperlink>
    </w:p>
    <w:p w14:paraId="7807A727" w14:textId="23C6AB4C" w:rsidR="007D4A1D" w:rsidRDefault="00AE2676">
      <w:pPr>
        <w:pStyle w:val="TableofFigures"/>
        <w:tabs>
          <w:tab w:val="right" w:leader="dot" w:pos="9016"/>
        </w:tabs>
        <w:rPr>
          <w:rFonts w:eastAsiaTheme="minorEastAsia" w:cstheme="minorBidi"/>
          <w:i w:val="0"/>
          <w:iCs w:val="0"/>
          <w:noProof/>
          <w:sz w:val="22"/>
          <w:szCs w:val="22"/>
          <w:lang w:eastAsia="en-ID"/>
        </w:rPr>
      </w:pPr>
      <w:hyperlink w:anchor="_Toc18678047" w:history="1">
        <w:r w:rsidR="007D4A1D" w:rsidRPr="00B214B7">
          <w:rPr>
            <w:rStyle w:val="Hyperlink"/>
            <w:noProof/>
          </w:rPr>
          <w:t xml:space="preserve">Gambar 4.4 </w:t>
        </w:r>
        <w:r w:rsidR="007D4A1D" w:rsidRPr="00B214B7">
          <w:rPr>
            <w:rStyle w:val="Hyperlink"/>
            <w:noProof/>
            <w:lang w:val="en-US"/>
          </w:rPr>
          <w:t>Sebaran Kelas Jasa Ekosistem Penyediaan Pangan di Provinsi Kalimantan Tengah Tahun 2018</w:t>
        </w:r>
        <w:r w:rsidR="007D4A1D">
          <w:rPr>
            <w:noProof/>
            <w:webHidden/>
          </w:rPr>
          <w:tab/>
        </w:r>
        <w:r w:rsidR="007D4A1D">
          <w:rPr>
            <w:noProof/>
            <w:webHidden/>
          </w:rPr>
          <w:fldChar w:fldCharType="begin"/>
        </w:r>
        <w:r w:rsidR="007D4A1D">
          <w:rPr>
            <w:noProof/>
            <w:webHidden/>
          </w:rPr>
          <w:instrText xml:space="preserve"> PAGEREF _Toc18678047 \h </w:instrText>
        </w:r>
        <w:r w:rsidR="007D4A1D">
          <w:rPr>
            <w:noProof/>
            <w:webHidden/>
          </w:rPr>
        </w:r>
        <w:r w:rsidR="007D4A1D">
          <w:rPr>
            <w:noProof/>
            <w:webHidden/>
          </w:rPr>
          <w:fldChar w:fldCharType="separate"/>
        </w:r>
        <w:r w:rsidR="007D4A1D">
          <w:rPr>
            <w:noProof/>
            <w:webHidden/>
          </w:rPr>
          <w:t>30</w:t>
        </w:r>
        <w:r w:rsidR="007D4A1D">
          <w:rPr>
            <w:noProof/>
            <w:webHidden/>
          </w:rPr>
          <w:fldChar w:fldCharType="end"/>
        </w:r>
      </w:hyperlink>
    </w:p>
    <w:p w14:paraId="58A47ECC" w14:textId="6854D7FF" w:rsidR="007D4A1D" w:rsidRDefault="00AE2676">
      <w:pPr>
        <w:pStyle w:val="TableofFigures"/>
        <w:tabs>
          <w:tab w:val="right" w:leader="dot" w:pos="9016"/>
        </w:tabs>
        <w:rPr>
          <w:rFonts w:eastAsiaTheme="minorEastAsia" w:cstheme="minorBidi"/>
          <w:i w:val="0"/>
          <w:iCs w:val="0"/>
          <w:noProof/>
          <w:sz w:val="22"/>
          <w:szCs w:val="22"/>
          <w:lang w:eastAsia="en-ID"/>
        </w:rPr>
      </w:pPr>
      <w:hyperlink w:anchor="_Toc18678048" w:history="1">
        <w:r w:rsidR="007D4A1D" w:rsidRPr="00B214B7">
          <w:rPr>
            <w:rStyle w:val="Hyperlink"/>
            <w:noProof/>
          </w:rPr>
          <w:t>Gambar 4.5 Trend Luas Area Yang Memiliki Jasa Ekosistem Penyediaan Air Bersih di Provinsi Kalimantan Tengah pada Periode Tahun 1996, 2006, dan 2018</w:t>
        </w:r>
        <w:r w:rsidR="007D4A1D">
          <w:rPr>
            <w:noProof/>
            <w:webHidden/>
          </w:rPr>
          <w:tab/>
        </w:r>
        <w:r w:rsidR="007D4A1D">
          <w:rPr>
            <w:noProof/>
            <w:webHidden/>
          </w:rPr>
          <w:fldChar w:fldCharType="begin"/>
        </w:r>
        <w:r w:rsidR="007D4A1D">
          <w:rPr>
            <w:noProof/>
            <w:webHidden/>
          </w:rPr>
          <w:instrText xml:space="preserve"> PAGEREF _Toc18678048 \h </w:instrText>
        </w:r>
        <w:r w:rsidR="007D4A1D">
          <w:rPr>
            <w:noProof/>
            <w:webHidden/>
          </w:rPr>
        </w:r>
        <w:r w:rsidR="007D4A1D">
          <w:rPr>
            <w:noProof/>
            <w:webHidden/>
          </w:rPr>
          <w:fldChar w:fldCharType="separate"/>
        </w:r>
        <w:r w:rsidR="007D4A1D">
          <w:rPr>
            <w:noProof/>
            <w:webHidden/>
          </w:rPr>
          <w:t>31</w:t>
        </w:r>
        <w:r w:rsidR="007D4A1D">
          <w:rPr>
            <w:noProof/>
            <w:webHidden/>
          </w:rPr>
          <w:fldChar w:fldCharType="end"/>
        </w:r>
      </w:hyperlink>
    </w:p>
    <w:p w14:paraId="39A14D39" w14:textId="3EDDCC99" w:rsidR="007D4A1D" w:rsidRDefault="00AE2676">
      <w:pPr>
        <w:pStyle w:val="TableofFigures"/>
        <w:tabs>
          <w:tab w:val="right" w:leader="dot" w:pos="9016"/>
        </w:tabs>
        <w:rPr>
          <w:rFonts w:eastAsiaTheme="minorEastAsia" w:cstheme="minorBidi"/>
          <w:i w:val="0"/>
          <w:iCs w:val="0"/>
          <w:noProof/>
          <w:sz w:val="22"/>
          <w:szCs w:val="22"/>
          <w:lang w:eastAsia="en-ID"/>
        </w:rPr>
      </w:pPr>
      <w:hyperlink w:anchor="_Toc18678049" w:history="1">
        <w:r w:rsidR="007D4A1D" w:rsidRPr="00B214B7">
          <w:rPr>
            <w:rStyle w:val="Hyperlink"/>
            <w:noProof/>
          </w:rPr>
          <w:t xml:space="preserve">Gambar 4. 6 </w:t>
        </w:r>
        <w:r w:rsidR="007D4A1D" w:rsidRPr="00B214B7">
          <w:rPr>
            <w:rStyle w:val="Hyperlink"/>
            <w:noProof/>
            <w:lang w:val="en-US"/>
          </w:rPr>
          <w:t>Sebaran Kelas Jasa Ekosistem Penyediaan Air Bersih di Provinsi Kalimantan Tengah Tahun 1996</w:t>
        </w:r>
        <w:r w:rsidR="007D4A1D">
          <w:rPr>
            <w:noProof/>
            <w:webHidden/>
          </w:rPr>
          <w:tab/>
        </w:r>
        <w:r w:rsidR="007D4A1D">
          <w:rPr>
            <w:noProof/>
            <w:webHidden/>
          </w:rPr>
          <w:fldChar w:fldCharType="begin"/>
        </w:r>
        <w:r w:rsidR="007D4A1D">
          <w:rPr>
            <w:noProof/>
            <w:webHidden/>
          </w:rPr>
          <w:instrText xml:space="preserve"> PAGEREF _Toc18678049 \h </w:instrText>
        </w:r>
        <w:r w:rsidR="007D4A1D">
          <w:rPr>
            <w:noProof/>
            <w:webHidden/>
          </w:rPr>
        </w:r>
        <w:r w:rsidR="007D4A1D">
          <w:rPr>
            <w:noProof/>
            <w:webHidden/>
          </w:rPr>
          <w:fldChar w:fldCharType="separate"/>
        </w:r>
        <w:r w:rsidR="007D4A1D">
          <w:rPr>
            <w:noProof/>
            <w:webHidden/>
          </w:rPr>
          <w:t>32</w:t>
        </w:r>
        <w:r w:rsidR="007D4A1D">
          <w:rPr>
            <w:noProof/>
            <w:webHidden/>
          </w:rPr>
          <w:fldChar w:fldCharType="end"/>
        </w:r>
      </w:hyperlink>
    </w:p>
    <w:p w14:paraId="7C1C59DF" w14:textId="14CAA733" w:rsidR="007D4A1D" w:rsidRDefault="00AE2676">
      <w:pPr>
        <w:pStyle w:val="TableofFigures"/>
        <w:tabs>
          <w:tab w:val="right" w:leader="dot" w:pos="9016"/>
        </w:tabs>
        <w:rPr>
          <w:rFonts w:eastAsiaTheme="minorEastAsia" w:cstheme="minorBidi"/>
          <w:i w:val="0"/>
          <w:iCs w:val="0"/>
          <w:noProof/>
          <w:sz w:val="22"/>
          <w:szCs w:val="22"/>
          <w:lang w:eastAsia="en-ID"/>
        </w:rPr>
      </w:pPr>
      <w:hyperlink w:anchor="_Toc18678050" w:history="1">
        <w:r w:rsidR="007D4A1D" w:rsidRPr="00B214B7">
          <w:rPr>
            <w:rStyle w:val="Hyperlink"/>
            <w:noProof/>
          </w:rPr>
          <w:t xml:space="preserve">Gambar 4. 7 </w:t>
        </w:r>
        <w:r w:rsidR="007D4A1D" w:rsidRPr="00B214B7">
          <w:rPr>
            <w:rStyle w:val="Hyperlink"/>
            <w:noProof/>
            <w:lang w:val="en-US"/>
          </w:rPr>
          <w:t>Sebaran Kelas Jasa Ekosistem Penyediaan Air Bersih di Provinsi Kalimantan Tengah Tahun 2006</w:t>
        </w:r>
        <w:r w:rsidR="007D4A1D">
          <w:rPr>
            <w:noProof/>
            <w:webHidden/>
          </w:rPr>
          <w:tab/>
        </w:r>
        <w:r w:rsidR="007D4A1D">
          <w:rPr>
            <w:noProof/>
            <w:webHidden/>
          </w:rPr>
          <w:fldChar w:fldCharType="begin"/>
        </w:r>
        <w:r w:rsidR="007D4A1D">
          <w:rPr>
            <w:noProof/>
            <w:webHidden/>
          </w:rPr>
          <w:instrText xml:space="preserve"> PAGEREF _Toc18678050 \h </w:instrText>
        </w:r>
        <w:r w:rsidR="007D4A1D">
          <w:rPr>
            <w:noProof/>
            <w:webHidden/>
          </w:rPr>
        </w:r>
        <w:r w:rsidR="007D4A1D">
          <w:rPr>
            <w:noProof/>
            <w:webHidden/>
          </w:rPr>
          <w:fldChar w:fldCharType="separate"/>
        </w:r>
        <w:r w:rsidR="007D4A1D">
          <w:rPr>
            <w:noProof/>
            <w:webHidden/>
          </w:rPr>
          <w:t>33</w:t>
        </w:r>
        <w:r w:rsidR="007D4A1D">
          <w:rPr>
            <w:noProof/>
            <w:webHidden/>
          </w:rPr>
          <w:fldChar w:fldCharType="end"/>
        </w:r>
      </w:hyperlink>
    </w:p>
    <w:p w14:paraId="66B0BBDE" w14:textId="7D690CA8" w:rsidR="007D4A1D" w:rsidRDefault="00AE2676">
      <w:pPr>
        <w:pStyle w:val="TableofFigures"/>
        <w:tabs>
          <w:tab w:val="right" w:leader="dot" w:pos="9016"/>
        </w:tabs>
        <w:rPr>
          <w:rFonts w:eastAsiaTheme="minorEastAsia" w:cstheme="minorBidi"/>
          <w:i w:val="0"/>
          <w:iCs w:val="0"/>
          <w:noProof/>
          <w:sz w:val="22"/>
          <w:szCs w:val="22"/>
          <w:lang w:eastAsia="en-ID"/>
        </w:rPr>
      </w:pPr>
      <w:hyperlink w:anchor="_Toc18678051" w:history="1">
        <w:r w:rsidR="007D4A1D" w:rsidRPr="00B214B7">
          <w:rPr>
            <w:rStyle w:val="Hyperlink"/>
            <w:noProof/>
          </w:rPr>
          <w:t xml:space="preserve">Gambar 4. 8 </w:t>
        </w:r>
        <w:r w:rsidR="007D4A1D" w:rsidRPr="00B214B7">
          <w:rPr>
            <w:rStyle w:val="Hyperlink"/>
            <w:noProof/>
            <w:lang w:val="en-US"/>
          </w:rPr>
          <w:t>Sebaran Kelas Jasa Ekosistem Penyediaan Air Bersih di Provinsi Kalimantan Tengah Tahun 2018</w:t>
        </w:r>
        <w:r w:rsidR="007D4A1D">
          <w:rPr>
            <w:noProof/>
            <w:webHidden/>
          </w:rPr>
          <w:tab/>
        </w:r>
        <w:r w:rsidR="007D4A1D">
          <w:rPr>
            <w:noProof/>
            <w:webHidden/>
          </w:rPr>
          <w:fldChar w:fldCharType="begin"/>
        </w:r>
        <w:r w:rsidR="007D4A1D">
          <w:rPr>
            <w:noProof/>
            <w:webHidden/>
          </w:rPr>
          <w:instrText xml:space="preserve"> PAGEREF _Toc18678051 \h </w:instrText>
        </w:r>
        <w:r w:rsidR="007D4A1D">
          <w:rPr>
            <w:noProof/>
            <w:webHidden/>
          </w:rPr>
        </w:r>
        <w:r w:rsidR="007D4A1D">
          <w:rPr>
            <w:noProof/>
            <w:webHidden/>
          </w:rPr>
          <w:fldChar w:fldCharType="separate"/>
        </w:r>
        <w:r w:rsidR="007D4A1D">
          <w:rPr>
            <w:noProof/>
            <w:webHidden/>
          </w:rPr>
          <w:t>33</w:t>
        </w:r>
        <w:r w:rsidR="007D4A1D">
          <w:rPr>
            <w:noProof/>
            <w:webHidden/>
          </w:rPr>
          <w:fldChar w:fldCharType="end"/>
        </w:r>
      </w:hyperlink>
    </w:p>
    <w:p w14:paraId="2524173B" w14:textId="7470E9DE" w:rsidR="007D4A1D" w:rsidRDefault="00AE2676">
      <w:pPr>
        <w:pStyle w:val="TableofFigures"/>
        <w:tabs>
          <w:tab w:val="right" w:leader="dot" w:pos="9016"/>
        </w:tabs>
        <w:rPr>
          <w:rFonts w:eastAsiaTheme="minorEastAsia" w:cstheme="minorBidi"/>
          <w:i w:val="0"/>
          <w:iCs w:val="0"/>
          <w:noProof/>
          <w:sz w:val="22"/>
          <w:szCs w:val="22"/>
          <w:lang w:eastAsia="en-ID"/>
        </w:rPr>
      </w:pPr>
      <w:hyperlink w:anchor="_Toc18678052" w:history="1">
        <w:r w:rsidR="007D4A1D" w:rsidRPr="00B214B7">
          <w:rPr>
            <w:rStyle w:val="Hyperlink"/>
            <w:noProof/>
          </w:rPr>
          <w:t>Gambar 4. 33 Trend Luas Area Yang Memiliki Jasa Ekosistem Pengaturan Air di Provinsi Kalimantan Tengah pada Periode Tahun 1996, 2006, dan 2018</w:t>
        </w:r>
        <w:r w:rsidR="007D4A1D">
          <w:rPr>
            <w:noProof/>
            <w:webHidden/>
          </w:rPr>
          <w:tab/>
        </w:r>
        <w:r w:rsidR="007D4A1D">
          <w:rPr>
            <w:noProof/>
            <w:webHidden/>
          </w:rPr>
          <w:fldChar w:fldCharType="begin"/>
        </w:r>
        <w:r w:rsidR="007D4A1D">
          <w:rPr>
            <w:noProof/>
            <w:webHidden/>
          </w:rPr>
          <w:instrText xml:space="preserve"> PAGEREF _Toc18678052 \h </w:instrText>
        </w:r>
        <w:r w:rsidR="007D4A1D">
          <w:rPr>
            <w:noProof/>
            <w:webHidden/>
          </w:rPr>
        </w:r>
        <w:r w:rsidR="007D4A1D">
          <w:rPr>
            <w:noProof/>
            <w:webHidden/>
          </w:rPr>
          <w:fldChar w:fldCharType="separate"/>
        </w:r>
        <w:r w:rsidR="007D4A1D">
          <w:rPr>
            <w:noProof/>
            <w:webHidden/>
          </w:rPr>
          <w:t>35</w:t>
        </w:r>
        <w:r w:rsidR="007D4A1D">
          <w:rPr>
            <w:noProof/>
            <w:webHidden/>
          </w:rPr>
          <w:fldChar w:fldCharType="end"/>
        </w:r>
      </w:hyperlink>
    </w:p>
    <w:p w14:paraId="749BF544" w14:textId="2C43C94C" w:rsidR="007D4A1D" w:rsidRDefault="00AE2676">
      <w:pPr>
        <w:pStyle w:val="TableofFigures"/>
        <w:tabs>
          <w:tab w:val="right" w:leader="dot" w:pos="9016"/>
        </w:tabs>
        <w:rPr>
          <w:rFonts w:eastAsiaTheme="minorEastAsia" w:cstheme="minorBidi"/>
          <w:i w:val="0"/>
          <w:iCs w:val="0"/>
          <w:noProof/>
          <w:sz w:val="22"/>
          <w:szCs w:val="22"/>
          <w:lang w:eastAsia="en-ID"/>
        </w:rPr>
      </w:pPr>
      <w:hyperlink w:anchor="_Toc18678053" w:history="1">
        <w:r w:rsidR="007D4A1D" w:rsidRPr="00B214B7">
          <w:rPr>
            <w:rStyle w:val="Hyperlink"/>
            <w:noProof/>
          </w:rPr>
          <w:t xml:space="preserve">Gambar 4. 34 </w:t>
        </w:r>
        <w:r w:rsidR="007D4A1D" w:rsidRPr="00B214B7">
          <w:rPr>
            <w:rStyle w:val="Hyperlink"/>
            <w:noProof/>
            <w:lang w:val="en-US"/>
          </w:rPr>
          <w:t>Sebaran Kelas Jasa Ekosistem Pengaturan Air di Provinsi Kalimantan Tengah Tahun 1996</w:t>
        </w:r>
        <w:r w:rsidR="007D4A1D">
          <w:rPr>
            <w:noProof/>
            <w:webHidden/>
          </w:rPr>
          <w:tab/>
        </w:r>
        <w:r w:rsidR="007D4A1D">
          <w:rPr>
            <w:noProof/>
            <w:webHidden/>
          </w:rPr>
          <w:fldChar w:fldCharType="begin"/>
        </w:r>
        <w:r w:rsidR="007D4A1D">
          <w:rPr>
            <w:noProof/>
            <w:webHidden/>
          </w:rPr>
          <w:instrText xml:space="preserve"> PAGEREF _Toc18678053 \h </w:instrText>
        </w:r>
        <w:r w:rsidR="007D4A1D">
          <w:rPr>
            <w:noProof/>
            <w:webHidden/>
          </w:rPr>
        </w:r>
        <w:r w:rsidR="007D4A1D">
          <w:rPr>
            <w:noProof/>
            <w:webHidden/>
          </w:rPr>
          <w:fldChar w:fldCharType="separate"/>
        </w:r>
        <w:r w:rsidR="007D4A1D">
          <w:rPr>
            <w:noProof/>
            <w:webHidden/>
          </w:rPr>
          <w:t>36</w:t>
        </w:r>
        <w:r w:rsidR="007D4A1D">
          <w:rPr>
            <w:noProof/>
            <w:webHidden/>
          </w:rPr>
          <w:fldChar w:fldCharType="end"/>
        </w:r>
      </w:hyperlink>
    </w:p>
    <w:p w14:paraId="1E1D32CF" w14:textId="3477799B" w:rsidR="007D4A1D" w:rsidRDefault="00AE2676">
      <w:pPr>
        <w:pStyle w:val="TableofFigures"/>
        <w:tabs>
          <w:tab w:val="right" w:leader="dot" w:pos="9016"/>
        </w:tabs>
        <w:rPr>
          <w:rFonts w:eastAsiaTheme="minorEastAsia" w:cstheme="minorBidi"/>
          <w:i w:val="0"/>
          <w:iCs w:val="0"/>
          <w:noProof/>
          <w:sz w:val="22"/>
          <w:szCs w:val="22"/>
          <w:lang w:eastAsia="en-ID"/>
        </w:rPr>
      </w:pPr>
      <w:hyperlink w:anchor="_Toc18678054" w:history="1">
        <w:r w:rsidR="007D4A1D" w:rsidRPr="00B214B7">
          <w:rPr>
            <w:rStyle w:val="Hyperlink"/>
            <w:noProof/>
          </w:rPr>
          <w:t xml:space="preserve">Gambar 4. 35 </w:t>
        </w:r>
        <w:r w:rsidR="007D4A1D" w:rsidRPr="00B214B7">
          <w:rPr>
            <w:rStyle w:val="Hyperlink"/>
            <w:noProof/>
            <w:lang w:val="en-US"/>
          </w:rPr>
          <w:t>Sebaran Kelas Jasa Ekosistem Pengaturan Air di Provinsi Kalimantan Tengah Tahun 2006</w:t>
        </w:r>
        <w:r w:rsidR="007D4A1D">
          <w:rPr>
            <w:noProof/>
            <w:webHidden/>
          </w:rPr>
          <w:tab/>
        </w:r>
        <w:r w:rsidR="007D4A1D">
          <w:rPr>
            <w:noProof/>
            <w:webHidden/>
          </w:rPr>
          <w:fldChar w:fldCharType="begin"/>
        </w:r>
        <w:r w:rsidR="007D4A1D">
          <w:rPr>
            <w:noProof/>
            <w:webHidden/>
          </w:rPr>
          <w:instrText xml:space="preserve"> PAGEREF _Toc18678054 \h </w:instrText>
        </w:r>
        <w:r w:rsidR="007D4A1D">
          <w:rPr>
            <w:noProof/>
            <w:webHidden/>
          </w:rPr>
        </w:r>
        <w:r w:rsidR="007D4A1D">
          <w:rPr>
            <w:noProof/>
            <w:webHidden/>
          </w:rPr>
          <w:fldChar w:fldCharType="separate"/>
        </w:r>
        <w:r w:rsidR="007D4A1D">
          <w:rPr>
            <w:noProof/>
            <w:webHidden/>
          </w:rPr>
          <w:t>36</w:t>
        </w:r>
        <w:r w:rsidR="007D4A1D">
          <w:rPr>
            <w:noProof/>
            <w:webHidden/>
          </w:rPr>
          <w:fldChar w:fldCharType="end"/>
        </w:r>
      </w:hyperlink>
    </w:p>
    <w:p w14:paraId="6132E179" w14:textId="28909A9A" w:rsidR="007D4A1D" w:rsidRDefault="00AE2676">
      <w:pPr>
        <w:pStyle w:val="TableofFigures"/>
        <w:tabs>
          <w:tab w:val="right" w:leader="dot" w:pos="9016"/>
        </w:tabs>
        <w:rPr>
          <w:rFonts w:eastAsiaTheme="minorEastAsia" w:cstheme="minorBidi"/>
          <w:i w:val="0"/>
          <w:iCs w:val="0"/>
          <w:noProof/>
          <w:sz w:val="22"/>
          <w:szCs w:val="22"/>
          <w:lang w:eastAsia="en-ID"/>
        </w:rPr>
      </w:pPr>
      <w:hyperlink w:anchor="_Toc18678055" w:history="1">
        <w:r w:rsidR="007D4A1D" w:rsidRPr="00B214B7">
          <w:rPr>
            <w:rStyle w:val="Hyperlink"/>
            <w:noProof/>
          </w:rPr>
          <w:t xml:space="preserve">Gambar 4. 36 </w:t>
        </w:r>
        <w:r w:rsidR="007D4A1D" w:rsidRPr="00B214B7">
          <w:rPr>
            <w:rStyle w:val="Hyperlink"/>
            <w:noProof/>
            <w:lang w:val="en-US"/>
          </w:rPr>
          <w:t>Sebaran Kelas Jasa Ekosistem Pengaturan Air di Provinsi Kalimantan Tengah Tahun 2018</w:t>
        </w:r>
        <w:r w:rsidR="007D4A1D">
          <w:rPr>
            <w:noProof/>
            <w:webHidden/>
          </w:rPr>
          <w:tab/>
        </w:r>
        <w:r w:rsidR="007D4A1D">
          <w:rPr>
            <w:noProof/>
            <w:webHidden/>
          </w:rPr>
          <w:fldChar w:fldCharType="begin"/>
        </w:r>
        <w:r w:rsidR="007D4A1D">
          <w:rPr>
            <w:noProof/>
            <w:webHidden/>
          </w:rPr>
          <w:instrText xml:space="preserve"> PAGEREF _Toc18678055 \h </w:instrText>
        </w:r>
        <w:r w:rsidR="007D4A1D">
          <w:rPr>
            <w:noProof/>
            <w:webHidden/>
          </w:rPr>
        </w:r>
        <w:r w:rsidR="007D4A1D">
          <w:rPr>
            <w:noProof/>
            <w:webHidden/>
          </w:rPr>
          <w:fldChar w:fldCharType="separate"/>
        </w:r>
        <w:r w:rsidR="007D4A1D">
          <w:rPr>
            <w:noProof/>
            <w:webHidden/>
          </w:rPr>
          <w:t>37</w:t>
        </w:r>
        <w:r w:rsidR="007D4A1D">
          <w:rPr>
            <w:noProof/>
            <w:webHidden/>
          </w:rPr>
          <w:fldChar w:fldCharType="end"/>
        </w:r>
      </w:hyperlink>
    </w:p>
    <w:p w14:paraId="7800DA96" w14:textId="0286EC86" w:rsidR="007D4A1D" w:rsidRDefault="00AE2676">
      <w:pPr>
        <w:pStyle w:val="TableofFigures"/>
        <w:tabs>
          <w:tab w:val="right" w:leader="dot" w:pos="9016"/>
        </w:tabs>
        <w:rPr>
          <w:rFonts w:eastAsiaTheme="minorEastAsia" w:cstheme="minorBidi"/>
          <w:i w:val="0"/>
          <w:iCs w:val="0"/>
          <w:noProof/>
          <w:sz w:val="22"/>
          <w:szCs w:val="22"/>
          <w:lang w:eastAsia="en-ID"/>
        </w:rPr>
      </w:pPr>
      <w:hyperlink w:anchor="_Toc18678056" w:history="1">
        <w:r w:rsidR="007D4A1D" w:rsidRPr="00B214B7">
          <w:rPr>
            <w:rStyle w:val="Hyperlink"/>
            <w:noProof/>
          </w:rPr>
          <w:t>Gambar 4.17 Trend Luas Area Yang Memiliki Jasa Ekosistem Pengaturan Iklim di Provinsi Kalimantan Tengah pada Periode Tahun 1996, 2006, dan 2017</w:t>
        </w:r>
        <w:r w:rsidR="007D4A1D">
          <w:rPr>
            <w:noProof/>
            <w:webHidden/>
          </w:rPr>
          <w:tab/>
        </w:r>
        <w:r w:rsidR="007D4A1D">
          <w:rPr>
            <w:noProof/>
            <w:webHidden/>
          </w:rPr>
          <w:fldChar w:fldCharType="begin"/>
        </w:r>
        <w:r w:rsidR="007D4A1D">
          <w:rPr>
            <w:noProof/>
            <w:webHidden/>
          </w:rPr>
          <w:instrText xml:space="preserve"> PAGEREF _Toc18678056 \h </w:instrText>
        </w:r>
        <w:r w:rsidR="007D4A1D">
          <w:rPr>
            <w:noProof/>
            <w:webHidden/>
          </w:rPr>
        </w:r>
        <w:r w:rsidR="007D4A1D">
          <w:rPr>
            <w:noProof/>
            <w:webHidden/>
          </w:rPr>
          <w:fldChar w:fldCharType="separate"/>
        </w:r>
        <w:r w:rsidR="007D4A1D">
          <w:rPr>
            <w:noProof/>
            <w:webHidden/>
          </w:rPr>
          <w:t>38</w:t>
        </w:r>
        <w:r w:rsidR="007D4A1D">
          <w:rPr>
            <w:noProof/>
            <w:webHidden/>
          </w:rPr>
          <w:fldChar w:fldCharType="end"/>
        </w:r>
      </w:hyperlink>
    </w:p>
    <w:p w14:paraId="53CEA174" w14:textId="3D403A0A" w:rsidR="007D4A1D" w:rsidRDefault="00AE2676">
      <w:pPr>
        <w:pStyle w:val="TableofFigures"/>
        <w:tabs>
          <w:tab w:val="right" w:leader="dot" w:pos="9016"/>
        </w:tabs>
        <w:rPr>
          <w:rFonts w:eastAsiaTheme="minorEastAsia" w:cstheme="minorBidi"/>
          <w:i w:val="0"/>
          <w:iCs w:val="0"/>
          <w:noProof/>
          <w:sz w:val="22"/>
          <w:szCs w:val="22"/>
          <w:lang w:eastAsia="en-ID"/>
        </w:rPr>
      </w:pPr>
      <w:hyperlink w:anchor="_Toc18678057" w:history="1">
        <w:r w:rsidR="007D4A1D" w:rsidRPr="00B214B7">
          <w:rPr>
            <w:rStyle w:val="Hyperlink"/>
            <w:noProof/>
          </w:rPr>
          <w:t xml:space="preserve">Gambar 4.18 </w:t>
        </w:r>
        <w:r w:rsidR="007D4A1D" w:rsidRPr="00B214B7">
          <w:rPr>
            <w:rStyle w:val="Hyperlink"/>
            <w:noProof/>
            <w:lang w:val="en-US"/>
          </w:rPr>
          <w:t>Sebaran Kelas Jasa Ekosistem Pengaturan Iklim di Provinsi Kalimantan Tengah Tahun 1996</w:t>
        </w:r>
        <w:r w:rsidR="007D4A1D">
          <w:rPr>
            <w:noProof/>
            <w:webHidden/>
          </w:rPr>
          <w:tab/>
        </w:r>
        <w:r w:rsidR="007D4A1D">
          <w:rPr>
            <w:noProof/>
            <w:webHidden/>
          </w:rPr>
          <w:fldChar w:fldCharType="begin"/>
        </w:r>
        <w:r w:rsidR="007D4A1D">
          <w:rPr>
            <w:noProof/>
            <w:webHidden/>
          </w:rPr>
          <w:instrText xml:space="preserve"> PAGEREF _Toc18678057 \h </w:instrText>
        </w:r>
        <w:r w:rsidR="007D4A1D">
          <w:rPr>
            <w:noProof/>
            <w:webHidden/>
          </w:rPr>
        </w:r>
        <w:r w:rsidR="007D4A1D">
          <w:rPr>
            <w:noProof/>
            <w:webHidden/>
          </w:rPr>
          <w:fldChar w:fldCharType="separate"/>
        </w:r>
        <w:r w:rsidR="007D4A1D">
          <w:rPr>
            <w:noProof/>
            <w:webHidden/>
          </w:rPr>
          <w:t>39</w:t>
        </w:r>
        <w:r w:rsidR="007D4A1D">
          <w:rPr>
            <w:noProof/>
            <w:webHidden/>
          </w:rPr>
          <w:fldChar w:fldCharType="end"/>
        </w:r>
      </w:hyperlink>
    </w:p>
    <w:p w14:paraId="3914CDCF" w14:textId="2FCE8B1F" w:rsidR="007D4A1D" w:rsidRDefault="00AE2676">
      <w:pPr>
        <w:pStyle w:val="TableofFigures"/>
        <w:tabs>
          <w:tab w:val="right" w:leader="dot" w:pos="9016"/>
        </w:tabs>
        <w:rPr>
          <w:rFonts w:eastAsiaTheme="minorEastAsia" w:cstheme="minorBidi"/>
          <w:i w:val="0"/>
          <w:iCs w:val="0"/>
          <w:noProof/>
          <w:sz w:val="22"/>
          <w:szCs w:val="22"/>
          <w:lang w:eastAsia="en-ID"/>
        </w:rPr>
      </w:pPr>
      <w:hyperlink w:anchor="_Toc18678058" w:history="1">
        <w:r w:rsidR="007D4A1D" w:rsidRPr="00B214B7">
          <w:rPr>
            <w:rStyle w:val="Hyperlink"/>
            <w:noProof/>
          </w:rPr>
          <w:t xml:space="preserve">Gambar 4.19 </w:t>
        </w:r>
        <w:r w:rsidR="007D4A1D" w:rsidRPr="00B214B7">
          <w:rPr>
            <w:rStyle w:val="Hyperlink"/>
            <w:noProof/>
            <w:lang w:val="en-US"/>
          </w:rPr>
          <w:t>Sebaran Kelas Jasa Ekosistem Pengaturan Iklim di Provinsi Kalimantan Tengah Tahun 2006</w:t>
        </w:r>
        <w:r w:rsidR="007D4A1D">
          <w:rPr>
            <w:noProof/>
            <w:webHidden/>
          </w:rPr>
          <w:tab/>
        </w:r>
        <w:r w:rsidR="007D4A1D">
          <w:rPr>
            <w:noProof/>
            <w:webHidden/>
          </w:rPr>
          <w:fldChar w:fldCharType="begin"/>
        </w:r>
        <w:r w:rsidR="007D4A1D">
          <w:rPr>
            <w:noProof/>
            <w:webHidden/>
          </w:rPr>
          <w:instrText xml:space="preserve"> PAGEREF _Toc18678058 \h </w:instrText>
        </w:r>
        <w:r w:rsidR="007D4A1D">
          <w:rPr>
            <w:noProof/>
            <w:webHidden/>
          </w:rPr>
        </w:r>
        <w:r w:rsidR="007D4A1D">
          <w:rPr>
            <w:noProof/>
            <w:webHidden/>
          </w:rPr>
          <w:fldChar w:fldCharType="separate"/>
        </w:r>
        <w:r w:rsidR="007D4A1D">
          <w:rPr>
            <w:noProof/>
            <w:webHidden/>
          </w:rPr>
          <w:t>40</w:t>
        </w:r>
        <w:r w:rsidR="007D4A1D">
          <w:rPr>
            <w:noProof/>
            <w:webHidden/>
          </w:rPr>
          <w:fldChar w:fldCharType="end"/>
        </w:r>
      </w:hyperlink>
    </w:p>
    <w:p w14:paraId="6E2862E6" w14:textId="1D2C1F41" w:rsidR="007D4A1D" w:rsidRDefault="00AE2676">
      <w:pPr>
        <w:pStyle w:val="TableofFigures"/>
        <w:tabs>
          <w:tab w:val="right" w:leader="dot" w:pos="9016"/>
        </w:tabs>
        <w:rPr>
          <w:rFonts w:eastAsiaTheme="minorEastAsia" w:cstheme="minorBidi"/>
          <w:i w:val="0"/>
          <w:iCs w:val="0"/>
          <w:noProof/>
          <w:sz w:val="22"/>
          <w:szCs w:val="22"/>
          <w:lang w:eastAsia="en-ID"/>
        </w:rPr>
      </w:pPr>
      <w:hyperlink w:anchor="_Toc18678059" w:history="1">
        <w:r w:rsidR="007D4A1D" w:rsidRPr="00B214B7">
          <w:rPr>
            <w:rStyle w:val="Hyperlink"/>
            <w:noProof/>
          </w:rPr>
          <w:t xml:space="preserve">Gambar 4.20 </w:t>
        </w:r>
        <w:r w:rsidR="007D4A1D" w:rsidRPr="00B214B7">
          <w:rPr>
            <w:rStyle w:val="Hyperlink"/>
            <w:noProof/>
            <w:lang w:val="en-US"/>
          </w:rPr>
          <w:t>Sebaran Kelas Jasa Ekosistem Pengaturan Iklim di Provinsi Kalimantan Tengah Tahun 2018</w:t>
        </w:r>
        <w:r w:rsidR="007D4A1D">
          <w:rPr>
            <w:noProof/>
            <w:webHidden/>
          </w:rPr>
          <w:tab/>
        </w:r>
        <w:r w:rsidR="007D4A1D">
          <w:rPr>
            <w:noProof/>
            <w:webHidden/>
          </w:rPr>
          <w:fldChar w:fldCharType="begin"/>
        </w:r>
        <w:r w:rsidR="007D4A1D">
          <w:rPr>
            <w:noProof/>
            <w:webHidden/>
          </w:rPr>
          <w:instrText xml:space="preserve"> PAGEREF _Toc18678059 \h </w:instrText>
        </w:r>
        <w:r w:rsidR="007D4A1D">
          <w:rPr>
            <w:noProof/>
            <w:webHidden/>
          </w:rPr>
        </w:r>
        <w:r w:rsidR="007D4A1D">
          <w:rPr>
            <w:noProof/>
            <w:webHidden/>
          </w:rPr>
          <w:fldChar w:fldCharType="separate"/>
        </w:r>
        <w:r w:rsidR="007D4A1D">
          <w:rPr>
            <w:noProof/>
            <w:webHidden/>
          </w:rPr>
          <w:t>40</w:t>
        </w:r>
        <w:r w:rsidR="007D4A1D">
          <w:rPr>
            <w:noProof/>
            <w:webHidden/>
          </w:rPr>
          <w:fldChar w:fldCharType="end"/>
        </w:r>
      </w:hyperlink>
    </w:p>
    <w:p w14:paraId="1E67168E" w14:textId="0D01EFB8" w:rsidR="007D4A1D" w:rsidRDefault="00AE2676">
      <w:pPr>
        <w:pStyle w:val="TableofFigures"/>
        <w:tabs>
          <w:tab w:val="right" w:leader="dot" w:pos="9016"/>
        </w:tabs>
        <w:rPr>
          <w:rFonts w:eastAsiaTheme="minorEastAsia" w:cstheme="minorBidi"/>
          <w:i w:val="0"/>
          <w:iCs w:val="0"/>
          <w:noProof/>
          <w:sz w:val="22"/>
          <w:szCs w:val="22"/>
          <w:lang w:eastAsia="en-ID"/>
        </w:rPr>
      </w:pPr>
      <w:hyperlink w:anchor="_Toc18678060" w:history="1">
        <w:r w:rsidR="007D4A1D" w:rsidRPr="00B214B7">
          <w:rPr>
            <w:rStyle w:val="Hyperlink"/>
            <w:noProof/>
          </w:rPr>
          <w:t>Gambar 4.21 Trend Luas Area Yang Memiliki Jasa Ekosistem Pengaturan Mitigasi Banjir di Provinsi Kalimantan Tengah pada Periode Tahun 1996, 2006, dan 2018</w:t>
        </w:r>
        <w:r w:rsidR="007D4A1D">
          <w:rPr>
            <w:noProof/>
            <w:webHidden/>
          </w:rPr>
          <w:tab/>
        </w:r>
        <w:r w:rsidR="007D4A1D">
          <w:rPr>
            <w:noProof/>
            <w:webHidden/>
          </w:rPr>
          <w:fldChar w:fldCharType="begin"/>
        </w:r>
        <w:r w:rsidR="007D4A1D">
          <w:rPr>
            <w:noProof/>
            <w:webHidden/>
          </w:rPr>
          <w:instrText xml:space="preserve"> PAGEREF _Toc18678060 \h </w:instrText>
        </w:r>
        <w:r w:rsidR="007D4A1D">
          <w:rPr>
            <w:noProof/>
            <w:webHidden/>
          </w:rPr>
        </w:r>
        <w:r w:rsidR="007D4A1D">
          <w:rPr>
            <w:noProof/>
            <w:webHidden/>
          </w:rPr>
          <w:fldChar w:fldCharType="separate"/>
        </w:r>
        <w:r w:rsidR="007D4A1D">
          <w:rPr>
            <w:noProof/>
            <w:webHidden/>
          </w:rPr>
          <w:t>41</w:t>
        </w:r>
        <w:r w:rsidR="007D4A1D">
          <w:rPr>
            <w:noProof/>
            <w:webHidden/>
          </w:rPr>
          <w:fldChar w:fldCharType="end"/>
        </w:r>
      </w:hyperlink>
    </w:p>
    <w:p w14:paraId="73D908F2" w14:textId="2DA3F8E4" w:rsidR="007D4A1D" w:rsidRDefault="00AE2676">
      <w:pPr>
        <w:pStyle w:val="TableofFigures"/>
        <w:tabs>
          <w:tab w:val="right" w:leader="dot" w:pos="9016"/>
        </w:tabs>
        <w:rPr>
          <w:rFonts w:eastAsiaTheme="minorEastAsia" w:cstheme="minorBidi"/>
          <w:i w:val="0"/>
          <w:iCs w:val="0"/>
          <w:noProof/>
          <w:sz w:val="22"/>
          <w:szCs w:val="22"/>
          <w:lang w:eastAsia="en-ID"/>
        </w:rPr>
      </w:pPr>
      <w:hyperlink w:anchor="_Toc18678061" w:history="1">
        <w:r w:rsidR="007D4A1D" w:rsidRPr="00B214B7">
          <w:rPr>
            <w:rStyle w:val="Hyperlink"/>
            <w:noProof/>
          </w:rPr>
          <w:t xml:space="preserve">Gambar 4.22 </w:t>
        </w:r>
        <w:r w:rsidR="007D4A1D" w:rsidRPr="00B214B7">
          <w:rPr>
            <w:rStyle w:val="Hyperlink"/>
            <w:noProof/>
            <w:lang w:val="en-US"/>
          </w:rPr>
          <w:t>Sebaran Kelas Jasa Ekosistem Pengaturan Tata Aliran Air dan Banjir di Provinsi Kalimantan Tengah Tahun 1996</w:t>
        </w:r>
        <w:r w:rsidR="007D4A1D">
          <w:rPr>
            <w:noProof/>
            <w:webHidden/>
          </w:rPr>
          <w:tab/>
        </w:r>
        <w:r w:rsidR="007D4A1D">
          <w:rPr>
            <w:noProof/>
            <w:webHidden/>
          </w:rPr>
          <w:fldChar w:fldCharType="begin"/>
        </w:r>
        <w:r w:rsidR="007D4A1D">
          <w:rPr>
            <w:noProof/>
            <w:webHidden/>
          </w:rPr>
          <w:instrText xml:space="preserve"> PAGEREF _Toc18678061 \h </w:instrText>
        </w:r>
        <w:r w:rsidR="007D4A1D">
          <w:rPr>
            <w:noProof/>
            <w:webHidden/>
          </w:rPr>
        </w:r>
        <w:r w:rsidR="007D4A1D">
          <w:rPr>
            <w:noProof/>
            <w:webHidden/>
          </w:rPr>
          <w:fldChar w:fldCharType="separate"/>
        </w:r>
        <w:r w:rsidR="007D4A1D">
          <w:rPr>
            <w:noProof/>
            <w:webHidden/>
          </w:rPr>
          <w:t>42</w:t>
        </w:r>
        <w:r w:rsidR="007D4A1D">
          <w:rPr>
            <w:noProof/>
            <w:webHidden/>
          </w:rPr>
          <w:fldChar w:fldCharType="end"/>
        </w:r>
      </w:hyperlink>
    </w:p>
    <w:p w14:paraId="68391111" w14:textId="464EB3AA" w:rsidR="007D4A1D" w:rsidRDefault="00AE2676">
      <w:pPr>
        <w:pStyle w:val="TableofFigures"/>
        <w:tabs>
          <w:tab w:val="right" w:leader="dot" w:pos="9016"/>
        </w:tabs>
        <w:rPr>
          <w:rFonts w:eastAsiaTheme="minorEastAsia" w:cstheme="minorBidi"/>
          <w:i w:val="0"/>
          <w:iCs w:val="0"/>
          <w:noProof/>
          <w:sz w:val="22"/>
          <w:szCs w:val="22"/>
          <w:lang w:eastAsia="en-ID"/>
        </w:rPr>
      </w:pPr>
      <w:hyperlink w:anchor="_Toc18678062" w:history="1">
        <w:r w:rsidR="007D4A1D" w:rsidRPr="00B214B7">
          <w:rPr>
            <w:rStyle w:val="Hyperlink"/>
            <w:noProof/>
          </w:rPr>
          <w:t xml:space="preserve">Gambar 4.23 </w:t>
        </w:r>
        <w:r w:rsidR="007D4A1D" w:rsidRPr="00B214B7">
          <w:rPr>
            <w:rStyle w:val="Hyperlink"/>
            <w:noProof/>
            <w:lang w:val="en-US"/>
          </w:rPr>
          <w:t>Sebaran Kelas Jasa Ekosistem Pengaturan Banjir di Provinsi Kalimantan Tengah Tahun 2006</w:t>
        </w:r>
        <w:r w:rsidR="007D4A1D">
          <w:rPr>
            <w:noProof/>
            <w:webHidden/>
          </w:rPr>
          <w:tab/>
        </w:r>
        <w:r w:rsidR="007D4A1D">
          <w:rPr>
            <w:noProof/>
            <w:webHidden/>
          </w:rPr>
          <w:fldChar w:fldCharType="begin"/>
        </w:r>
        <w:r w:rsidR="007D4A1D">
          <w:rPr>
            <w:noProof/>
            <w:webHidden/>
          </w:rPr>
          <w:instrText xml:space="preserve"> PAGEREF _Toc18678062 \h </w:instrText>
        </w:r>
        <w:r w:rsidR="007D4A1D">
          <w:rPr>
            <w:noProof/>
            <w:webHidden/>
          </w:rPr>
        </w:r>
        <w:r w:rsidR="007D4A1D">
          <w:rPr>
            <w:noProof/>
            <w:webHidden/>
          </w:rPr>
          <w:fldChar w:fldCharType="separate"/>
        </w:r>
        <w:r w:rsidR="007D4A1D">
          <w:rPr>
            <w:noProof/>
            <w:webHidden/>
          </w:rPr>
          <w:t>43</w:t>
        </w:r>
        <w:r w:rsidR="007D4A1D">
          <w:rPr>
            <w:noProof/>
            <w:webHidden/>
          </w:rPr>
          <w:fldChar w:fldCharType="end"/>
        </w:r>
      </w:hyperlink>
    </w:p>
    <w:p w14:paraId="70509B67" w14:textId="788763AD" w:rsidR="007D4A1D" w:rsidRDefault="00AE2676">
      <w:pPr>
        <w:pStyle w:val="TableofFigures"/>
        <w:tabs>
          <w:tab w:val="right" w:leader="dot" w:pos="9016"/>
        </w:tabs>
        <w:rPr>
          <w:rFonts w:eastAsiaTheme="minorEastAsia" w:cstheme="minorBidi"/>
          <w:i w:val="0"/>
          <w:iCs w:val="0"/>
          <w:noProof/>
          <w:sz w:val="22"/>
          <w:szCs w:val="22"/>
          <w:lang w:eastAsia="en-ID"/>
        </w:rPr>
      </w:pPr>
      <w:hyperlink w:anchor="_Toc18678063" w:history="1">
        <w:r w:rsidR="007D4A1D" w:rsidRPr="00B214B7">
          <w:rPr>
            <w:rStyle w:val="Hyperlink"/>
            <w:noProof/>
          </w:rPr>
          <w:t xml:space="preserve">Gambar 4.24 </w:t>
        </w:r>
        <w:r w:rsidR="007D4A1D" w:rsidRPr="00B214B7">
          <w:rPr>
            <w:rStyle w:val="Hyperlink"/>
            <w:noProof/>
            <w:lang w:val="en-US"/>
          </w:rPr>
          <w:t>Sebaran Kelas Jasa Ekosistem Pengaturan Mitigasi Banjir di Provinsi Kalimantan Tengah Tahun 2018</w:t>
        </w:r>
        <w:r w:rsidR="007D4A1D">
          <w:rPr>
            <w:noProof/>
            <w:webHidden/>
          </w:rPr>
          <w:tab/>
        </w:r>
        <w:r w:rsidR="007D4A1D">
          <w:rPr>
            <w:noProof/>
            <w:webHidden/>
          </w:rPr>
          <w:fldChar w:fldCharType="begin"/>
        </w:r>
        <w:r w:rsidR="007D4A1D">
          <w:rPr>
            <w:noProof/>
            <w:webHidden/>
          </w:rPr>
          <w:instrText xml:space="preserve"> PAGEREF _Toc18678063 \h </w:instrText>
        </w:r>
        <w:r w:rsidR="007D4A1D">
          <w:rPr>
            <w:noProof/>
            <w:webHidden/>
          </w:rPr>
        </w:r>
        <w:r w:rsidR="007D4A1D">
          <w:rPr>
            <w:noProof/>
            <w:webHidden/>
          </w:rPr>
          <w:fldChar w:fldCharType="separate"/>
        </w:r>
        <w:r w:rsidR="007D4A1D">
          <w:rPr>
            <w:noProof/>
            <w:webHidden/>
          </w:rPr>
          <w:t>44</w:t>
        </w:r>
        <w:r w:rsidR="007D4A1D">
          <w:rPr>
            <w:noProof/>
            <w:webHidden/>
          </w:rPr>
          <w:fldChar w:fldCharType="end"/>
        </w:r>
      </w:hyperlink>
    </w:p>
    <w:p w14:paraId="5F66C3A4" w14:textId="35DE76A4" w:rsidR="007D4A1D" w:rsidRDefault="00AE2676">
      <w:pPr>
        <w:pStyle w:val="TableofFigures"/>
        <w:tabs>
          <w:tab w:val="right" w:leader="dot" w:pos="9016"/>
        </w:tabs>
        <w:rPr>
          <w:rFonts w:eastAsiaTheme="minorEastAsia" w:cstheme="minorBidi"/>
          <w:i w:val="0"/>
          <w:iCs w:val="0"/>
          <w:noProof/>
          <w:sz w:val="22"/>
          <w:szCs w:val="22"/>
          <w:lang w:eastAsia="en-ID"/>
        </w:rPr>
      </w:pPr>
      <w:hyperlink w:anchor="_Toc18678064" w:history="1">
        <w:r w:rsidR="007D4A1D" w:rsidRPr="00B214B7">
          <w:rPr>
            <w:rStyle w:val="Hyperlink"/>
            <w:noProof/>
          </w:rPr>
          <w:t>Gambar 4.25 Trend Luas Area Yang Memiliki Jasa Ekosistem Pengaturan Pencegahan (Mitigasi) Longsor di Provinsi Kalimantan Tengah pada Periode Tahun 1996, 2006, dan 2018</w:t>
        </w:r>
        <w:r w:rsidR="007D4A1D">
          <w:rPr>
            <w:noProof/>
            <w:webHidden/>
          </w:rPr>
          <w:tab/>
        </w:r>
        <w:r w:rsidR="007D4A1D">
          <w:rPr>
            <w:noProof/>
            <w:webHidden/>
          </w:rPr>
          <w:fldChar w:fldCharType="begin"/>
        </w:r>
        <w:r w:rsidR="007D4A1D">
          <w:rPr>
            <w:noProof/>
            <w:webHidden/>
          </w:rPr>
          <w:instrText xml:space="preserve"> PAGEREF _Toc18678064 \h </w:instrText>
        </w:r>
        <w:r w:rsidR="007D4A1D">
          <w:rPr>
            <w:noProof/>
            <w:webHidden/>
          </w:rPr>
        </w:r>
        <w:r w:rsidR="007D4A1D">
          <w:rPr>
            <w:noProof/>
            <w:webHidden/>
          </w:rPr>
          <w:fldChar w:fldCharType="separate"/>
        </w:r>
        <w:r w:rsidR="007D4A1D">
          <w:rPr>
            <w:noProof/>
            <w:webHidden/>
          </w:rPr>
          <w:t>45</w:t>
        </w:r>
        <w:r w:rsidR="007D4A1D">
          <w:rPr>
            <w:noProof/>
            <w:webHidden/>
          </w:rPr>
          <w:fldChar w:fldCharType="end"/>
        </w:r>
      </w:hyperlink>
    </w:p>
    <w:p w14:paraId="046C42EC" w14:textId="32E31EAA" w:rsidR="007D4A1D" w:rsidRDefault="00AE2676">
      <w:pPr>
        <w:pStyle w:val="TableofFigures"/>
        <w:tabs>
          <w:tab w:val="right" w:leader="dot" w:pos="9016"/>
        </w:tabs>
        <w:rPr>
          <w:rFonts w:eastAsiaTheme="minorEastAsia" w:cstheme="minorBidi"/>
          <w:i w:val="0"/>
          <w:iCs w:val="0"/>
          <w:noProof/>
          <w:sz w:val="22"/>
          <w:szCs w:val="22"/>
          <w:lang w:eastAsia="en-ID"/>
        </w:rPr>
      </w:pPr>
      <w:hyperlink w:anchor="_Toc18678065" w:history="1">
        <w:r w:rsidR="007D4A1D" w:rsidRPr="00B214B7">
          <w:rPr>
            <w:rStyle w:val="Hyperlink"/>
            <w:noProof/>
          </w:rPr>
          <w:t xml:space="preserve">Gambar 4.26 </w:t>
        </w:r>
        <w:r w:rsidR="007D4A1D" w:rsidRPr="00B214B7">
          <w:rPr>
            <w:rStyle w:val="Hyperlink"/>
            <w:noProof/>
            <w:lang w:val="en-US"/>
          </w:rPr>
          <w:t>Sebaran Kelas Jasa Ekosistem Pengaturan Pencegahan dan Perlindungan Bencana di Provinsi Kalimantan Tengah Tahun 1996</w:t>
        </w:r>
        <w:r w:rsidR="007D4A1D">
          <w:rPr>
            <w:noProof/>
            <w:webHidden/>
          </w:rPr>
          <w:tab/>
        </w:r>
        <w:r w:rsidR="007D4A1D">
          <w:rPr>
            <w:noProof/>
            <w:webHidden/>
          </w:rPr>
          <w:fldChar w:fldCharType="begin"/>
        </w:r>
        <w:r w:rsidR="007D4A1D">
          <w:rPr>
            <w:noProof/>
            <w:webHidden/>
          </w:rPr>
          <w:instrText xml:space="preserve"> PAGEREF _Toc18678065 \h </w:instrText>
        </w:r>
        <w:r w:rsidR="007D4A1D">
          <w:rPr>
            <w:noProof/>
            <w:webHidden/>
          </w:rPr>
        </w:r>
        <w:r w:rsidR="007D4A1D">
          <w:rPr>
            <w:noProof/>
            <w:webHidden/>
          </w:rPr>
          <w:fldChar w:fldCharType="separate"/>
        </w:r>
        <w:r w:rsidR="007D4A1D">
          <w:rPr>
            <w:noProof/>
            <w:webHidden/>
          </w:rPr>
          <w:t>45</w:t>
        </w:r>
        <w:r w:rsidR="007D4A1D">
          <w:rPr>
            <w:noProof/>
            <w:webHidden/>
          </w:rPr>
          <w:fldChar w:fldCharType="end"/>
        </w:r>
      </w:hyperlink>
    </w:p>
    <w:p w14:paraId="48501121" w14:textId="1AF98962" w:rsidR="007D4A1D" w:rsidRDefault="00AE2676">
      <w:pPr>
        <w:pStyle w:val="TableofFigures"/>
        <w:tabs>
          <w:tab w:val="right" w:leader="dot" w:pos="9016"/>
        </w:tabs>
        <w:rPr>
          <w:rFonts w:eastAsiaTheme="minorEastAsia" w:cstheme="minorBidi"/>
          <w:i w:val="0"/>
          <w:iCs w:val="0"/>
          <w:noProof/>
          <w:sz w:val="22"/>
          <w:szCs w:val="22"/>
          <w:lang w:eastAsia="en-ID"/>
        </w:rPr>
      </w:pPr>
      <w:hyperlink w:anchor="_Toc18678066" w:history="1">
        <w:r w:rsidR="007D4A1D" w:rsidRPr="00B214B7">
          <w:rPr>
            <w:rStyle w:val="Hyperlink"/>
            <w:noProof/>
          </w:rPr>
          <w:t xml:space="preserve">Gambar 4.27 </w:t>
        </w:r>
        <w:r w:rsidR="007D4A1D" w:rsidRPr="00B214B7">
          <w:rPr>
            <w:rStyle w:val="Hyperlink"/>
            <w:noProof/>
            <w:lang w:val="en-US"/>
          </w:rPr>
          <w:t>Sebaran Kelas Jasa Ekosistem Pengaturan Pencegahan dan Perlindungan Bencana di Provinsi Kalimantan Tengah Tahun 2006</w:t>
        </w:r>
        <w:r w:rsidR="007D4A1D">
          <w:rPr>
            <w:noProof/>
            <w:webHidden/>
          </w:rPr>
          <w:tab/>
        </w:r>
        <w:r w:rsidR="007D4A1D">
          <w:rPr>
            <w:noProof/>
            <w:webHidden/>
          </w:rPr>
          <w:fldChar w:fldCharType="begin"/>
        </w:r>
        <w:r w:rsidR="007D4A1D">
          <w:rPr>
            <w:noProof/>
            <w:webHidden/>
          </w:rPr>
          <w:instrText xml:space="preserve"> PAGEREF _Toc18678066 \h </w:instrText>
        </w:r>
        <w:r w:rsidR="007D4A1D">
          <w:rPr>
            <w:noProof/>
            <w:webHidden/>
          </w:rPr>
        </w:r>
        <w:r w:rsidR="007D4A1D">
          <w:rPr>
            <w:noProof/>
            <w:webHidden/>
          </w:rPr>
          <w:fldChar w:fldCharType="separate"/>
        </w:r>
        <w:r w:rsidR="007D4A1D">
          <w:rPr>
            <w:noProof/>
            <w:webHidden/>
          </w:rPr>
          <w:t>46</w:t>
        </w:r>
        <w:r w:rsidR="007D4A1D">
          <w:rPr>
            <w:noProof/>
            <w:webHidden/>
          </w:rPr>
          <w:fldChar w:fldCharType="end"/>
        </w:r>
      </w:hyperlink>
    </w:p>
    <w:p w14:paraId="42ADFE13" w14:textId="0DAD617D" w:rsidR="007D4A1D" w:rsidRDefault="00AE2676">
      <w:pPr>
        <w:pStyle w:val="TableofFigures"/>
        <w:tabs>
          <w:tab w:val="right" w:leader="dot" w:pos="9016"/>
        </w:tabs>
        <w:rPr>
          <w:rFonts w:eastAsiaTheme="minorEastAsia" w:cstheme="minorBidi"/>
          <w:i w:val="0"/>
          <w:iCs w:val="0"/>
          <w:noProof/>
          <w:sz w:val="22"/>
          <w:szCs w:val="22"/>
          <w:lang w:eastAsia="en-ID"/>
        </w:rPr>
      </w:pPr>
      <w:hyperlink w:anchor="_Toc18678067" w:history="1">
        <w:r w:rsidR="007D4A1D" w:rsidRPr="00B214B7">
          <w:rPr>
            <w:rStyle w:val="Hyperlink"/>
            <w:noProof/>
          </w:rPr>
          <w:t xml:space="preserve">Gambar 4.28 </w:t>
        </w:r>
        <w:r w:rsidR="007D4A1D" w:rsidRPr="00B214B7">
          <w:rPr>
            <w:rStyle w:val="Hyperlink"/>
            <w:noProof/>
            <w:lang w:val="en-US"/>
          </w:rPr>
          <w:t>Sebaran Kelas Jasa Ekosistem Pengaturan Pencegahan dan Perlindungan Bencana di Provinsi Kalimantan Tengah Tahun 2017</w:t>
        </w:r>
        <w:r w:rsidR="007D4A1D">
          <w:rPr>
            <w:noProof/>
            <w:webHidden/>
          </w:rPr>
          <w:tab/>
        </w:r>
        <w:r w:rsidR="007D4A1D">
          <w:rPr>
            <w:noProof/>
            <w:webHidden/>
          </w:rPr>
          <w:fldChar w:fldCharType="begin"/>
        </w:r>
        <w:r w:rsidR="007D4A1D">
          <w:rPr>
            <w:noProof/>
            <w:webHidden/>
          </w:rPr>
          <w:instrText xml:space="preserve"> PAGEREF _Toc18678067 \h </w:instrText>
        </w:r>
        <w:r w:rsidR="007D4A1D">
          <w:rPr>
            <w:noProof/>
            <w:webHidden/>
          </w:rPr>
        </w:r>
        <w:r w:rsidR="007D4A1D">
          <w:rPr>
            <w:noProof/>
            <w:webHidden/>
          </w:rPr>
          <w:fldChar w:fldCharType="separate"/>
        </w:r>
        <w:r w:rsidR="007D4A1D">
          <w:rPr>
            <w:noProof/>
            <w:webHidden/>
          </w:rPr>
          <w:t>47</w:t>
        </w:r>
        <w:r w:rsidR="007D4A1D">
          <w:rPr>
            <w:noProof/>
            <w:webHidden/>
          </w:rPr>
          <w:fldChar w:fldCharType="end"/>
        </w:r>
      </w:hyperlink>
    </w:p>
    <w:p w14:paraId="27F8E5A3" w14:textId="0A015280" w:rsidR="007D4A1D" w:rsidRDefault="00AE2676">
      <w:pPr>
        <w:pStyle w:val="TableofFigures"/>
        <w:tabs>
          <w:tab w:val="right" w:leader="dot" w:pos="9016"/>
        </w:tabs>
        <w:rPr>
          <w:rFonts w:eastAsiaTheme="minorEastAsia" w:cstheme="minorBidi"/>
          <w:i w:val="0"/>
          <w:iCs w:val="0"/>
          <w:noProof/>
          <w:sz w:val="22"/>
          <w:szCs w:val="22"/>
          <w:lang w:eastAsia="en-ID"/>
        </w:rPr>
      </w:pPr>
      <w:hyperlink w:anchor="_Toc18678068" w:history="1">
        <w:r w:rsidR="007D4A1D" w:rsidRPr="00B214B7">
          <w:rPr>
            <w:rStyle w:val="Hyperlink"/>
            <w:noProof/>
          </w:rPr>
          <w:t>Gambar 4.29 Trend Luas Area Yang Memiliki Jasa Ekosistem Pengaturan Mitigasi Kebakaran di Provinsi Kalimantan Tengah pada Periode Tahun 1996, 2006, dan 2018</w:t>
        </w:r>
        <w:r w:rsidR="007D4A1D">
          <w:rPr>
            <w:noProof/>
            <w:webHidden/>
          </w:rPr>
          <w:tab/>
        </w:r>
        <w:r w:rsidR="007D4A1D">
          <w:rPr>
            <w:noProof/>
            <w:webHidden/>
          </w:rPr>
          <w:fldChar w:fldCharType="begin"/>
        </w:r>
        <w:r w:rsidR="007D4A1D">
          <w:rPr>
            <w:noProof/>
            <w:webHidden/>
          </w:rPr>
          <w:instrText xml:space="preserve"> PAGEREF _Toc18678068 \h </w:instrText>
        </w:r>
        <w:r w:rsidR="007D4A1D">
          <w:rPr>
            <w:noProof/>
            <w:webHidden/>
          </w:rPr>
        </w:r>
        <w:r w:rsidR="007D4A1D">
          <w:rPr>
            <w:noProof/>
            <w:webHidden/>
          </w:rPr>
          <w:fldChar w:fldCharType="separate"/>
        </w:r>
        <w:r w:rsidR="007D4A1D">
          <w:rPr>
            <w:noProof/>
            <w:webHidden/>
          </w:rPr>
          <w:t>48</w:t>
        </w:r>
        <w:r w:rsidR="007D4A1D">
          <w:rPr>
            <w:noProof/>
            <w:webHidden/>
          </w:rPr>
          <w:fldChar w:fldCharType="end"/>
        </w:r>
      </w:hyperlink>
    </w:p>
    <w:p w14:paraId="128E63AD" w14:textId="5B9BB141" w:rsidR="007D4A1D" w:rsidRDefault="00AE2676">
      <w:pPr>
        <w:pStyle w:val="TableofFigures"/>
        <w:tabs>
          <w:tab w:val="right" w:leader="dot" w:pos="9016"/>
        </w:tabs>
        <w:rPr>
          <w:rFonts w:eastAsiaTheme="minorEastAsia" w:cstheme="minorBidi"/>
          <w:i w:val="0"/>
          <w:iCs w:val="0"/>
          <w:noProof/>
          <w:sz w:val="22"/>
          <w:szCs w:val="22"/>
          <w:lang w:eastAsia="en-ID"/>
        </w:rPr>
      </w:pPr>
      <w:hyperlink w:anchor="_Toc18678069" w:history="1">
        <w:r w:rsidR="007D4A1D" w:rsidRPr="00B214B7">
          <w:rPr>
            <w:rStyle w:val="Hyperlink"/>
            <w:noProof/>
          </w:rPr>
          <w:t xml:space="preserve">Gambar 4.30 </w:t>
        </w:r>
        <w:r w:rsidR="007D4A1D" w:rsidRPr="00B214B7">
          <w:rPr>
            <w:rStyle w:val="Hyperlink"/>
            <w:noProof/>
            <w:lang w:val="en-US"/>
          </w:rPr>
          <w:t>Sebaran Kelas Jasa Ekosistem Pengaturan Penguraian Limbah di Provinsi Kalimantan Tengah Tahun 1996</w:t>
        </w:r>
        <w:r w:rsidR="007D4A1D">
          <w:rPr>
            <w:noProof/>
            <w:webHidden/>
          </w:rPr>
          <w:tab/>
        </w:r>
        <w:r w:rsidR="007D4A1D">
          <w:rPr>
            <w:noProof/>
            <w:webHidden/>
          </w:rPr>
          <w:fldChar w:fldCharType="begin"/>
        </w:r>
        <w:r w:rsidR="007D4A1D">
          <w:rPr>
            <w:noProof/>
            <w:webHidden/>
          </w:rPr>
          <w:instrText xml:space="preserve"> PAGEREF _Toc18678069 \h </w:instrText>
        </w:r>
        <w:r w:rsidR="007D4A1D">
          <w:rPr>
            <w:noProof/>
            <w:webHidden/>
          </w:rPr>
        </w:r>
        <w:r w:rsidR="007D4A1D">
          <w:rPr>
            <w:noProof/>
            <w:webHidden/>
          </w:rPr>
          <w:fldChar w:fldCharType="separate"/>
        </w:r>
        <w:r w:rsidR="007D4A1D">
          <w:rPr>
            <w:noProof/>
            <w:webHidden/>
          </w:rPr>
          <w:t>48</w:t>
        </w:r>
        <w:r w:rsidR="007D4A1D">
          <w:rPr>
            <w:noProof/>
            <w:webHidden/>
          </w:rPr>
          <w:fldChar w:fldCharType="end"/>
        </w:r>
      </w:hyperlink>
    </w:p>
    <w:p w14:paraId="7B92A5EE" w14:textId="6C8FFF78" w:rsidR="007D4A1D" w:rsidRDefault="00AE2676">
      <w:pPr>
        <w:pStyle w:val="TableofFigures"/>
        <w:tabs>
          <w:tab w:val="right" w:leader="dot" w:pos="9016"/>
        </w:tabs>
        <w:rPr>
          <w:rFonts w:eastAsiaTheme="minorEastAsia" w:cstheme="minorBidi"/>
          <w:i w:val="0"/>
          <w:iCs w:val="0"/>
          <w:noProof/>
          <w:sz w:val="22"/>
          <w:szCs w:val="22"/>
          <w:lang w:eastAsia="en-ID"/>
        </w:rPr>
      </w:pPr>
      <w:hyperlink w:anchor="_Toc18678070" w:history="1">
        <w:r w:rsidR="007D4A1D" w:rsidRPr="00B214B7">
          <w:rPr>
            <w:rStyle w:val="Hyperlink"/>
            <w:noProof/>
          </w:rPr>
          <w:t xml:space="preserve">Gambar 4.31 </w:t>
        </w:r>
        <w:r w:rsidR="007D4A1D" w:rsidRPr="00B214B7">
          <w:rPr>
            <w:rStyle w:val="Hyperlink"/>
            <w:noProof/>
            <w:lang w:val="en-US"/>
          </w:rPr>
          <w:t>Sebaran Kelas Jasa Ekosistem Pengaturan Penguraian Limbah di Provinsi Kalimantan Tengah Tahun 2006</w:t>
        </w:r>
        <w:r w:rsidR="007D4A1D">
          <w:rPr>
            <w:noProof/>
            <w:webHidden/>
          </w:rPr>
          <w:tab/>
        </w:r>
        <w:r w:rsidR="007D4A1D">
          <w:rPr>
            <w:noProof/>
            <w:webHidden/>
          </w:rPr>
          <w:fldChar w:fldCharType="begin"/>
        </w:r>
        <w:r w:rsidR="007D4A1D">
          <w:rPr>
            <w:noProof/>
            <w:webHidden/>
          </w:rPr>
          <w:instrText xml:space="preserve"> PAGEREF _Toc18678070 \h </w:instrText>
        </w:r>
        <w:r w:rsidR="007D4A1D">
          <w:rPr>
            <w:noProof/>
            <w:webHidden/>
          </w:rPr>
        </w:r>
        <w:r w:rsidR="007D4A1D">
          <w:rPr>
            <w:noProof/>
            <w:webHidden/>
          </w:rPr>
          <w:fldChar w:fldCharType="separate"/>
        </w:r>
        <w:r w:rsidR="007D4A1D">
          <w:rPr>
            <w:noProof/>
            <w:webHidden/>
          </w:rPr>
          <w:t>49</w:t>
        </w:r>
        <w:r w:rsidR="007D4A1D">
          <w:rPr>
            <w:noProof/>
            <w:webHidden/>
          </w:rPr>
          <w:fldChar w:fldCharType="end"/>
        </w:r>
      </w:hyperlink>
    </w:p>
    <w:p w14:paraId="43F4A39B" w14:textId="477A1BE2" w:rsidR="007D4A1D" w:rsidRDefault="00AE2676">
      <w:pPr>
        <w:pStyle w:val="TableofFigures"/>
        <w:tabs>
          <w:tab w:val="right" w:leader="dot" w:pos="9016"/>
        </w:tabs>
        <w:rPr>
          <w:rFonts w:eastAsiaTheme="minorEastAsia" w:cstheme="minorBidi"/>
          <w:i w:val="0"/>
          <w:iCs w:val="0"/>
          <w:noProof/>
          <w:sz w:val="22"/>
          <w:szCs w:val="22"/>
          <w:lang w:eastAsia="en-ID"/>
        </w:rPr>
      </w:pPr>
      <w:hyperlink w:anchor="_Toc18678071" w:history="1">
        <w:r w:rsidR="007D4A1D" w:rsidRPr="00B214B7">
          <w:rPr>
            <w:rStyle w:val="Hyperlink"/>
            <w:noProof/>
          </w:rPr>
          <w:t xml:space="preserve">Gambar 4.32 </w:t>
        </w:r>
        <w:r w:rsidR="007D4A1D" w:rsidRPr="00B214B7">
          <w:rPr>
            <w:rStyle w:val="Hyperlink"/>
            <w:noProof/>
            <w:lang w:val="en-US"/>
          </w:rPr>
          <w:t>Sebaran Kelas Jasa Ekosistem Pengaturan Penguraian Limbah di Provinsi Kalimantan Tengah Tahun 2018</w:t>
        </w:r>
        <w:r w:rsidR="007D4A1D">
          <w:rPr>
            <w:noProof/>
            <w:webHidden/>
          </w:rPr>
          <w:tab/>
        </w:r>
        <w:r w:rsidR="007D4A1D">
          <w:rPr>
            <w:noProof/>
            <w:webHidden/>
          </w:rPr>
          <w:fldChar w:fldCharType="begin"/>
        </w:r>
        <w:r w:rsidR="007D4A1D">
          <w:rPr>
            <w:noProof/>
            <w:webHidden/>
          </w:rPr>
          <w:instrText xml:space="preserve"> PAGEREF _Toc18678071 \h </w:instrText>
        </w:r>
        <w:r w:rsidR="007D4A1D">
          <w:rPr>
            <w:noProof/>
            <w:webHidden/>
          </w:rPr>
        </w:r>
        <w:r w:rsidR="007D4A1D">
          <w:rPr>
            <w:noProof/>
            <w:webHidden/>
          </w:rPr>
          <w:fldChar w:fldCharType="separate"/>
        </w:r>
        <w:r w:rsidR="007D4A1D">
          <w:rPr>
            <w:noProof/>
            <w:webHidden/>
          </w:rPr>
          <w:t>49</w:t>
        </w:r>
        <w:r w:rsidR="007D4A1D">
          <w:rPr>
            <w:noProof/>
            <w:webHidden/>
          </w:rPr>
          <w:fldChar w:fldCharType="end"/>
        </w:r>
      </w:hyperlink>
    </w:p>
    <w:p w14:paraId="49C1B38F" w14:textId="77777777" w:rsidR="007D4A1D" w:rsidRDefault="003D25F2" w:rsidP="003D25F2">
      <w:pPr>
        <w:pStyle w:val="TableofFigures"/>
        <w:tabs>
          <w:tab w:val="right" w:leader="dot" w:pos="9016"/>
        </w:tabs>
        <w:rPr>
          <w:noProof/>
        </w:rPr>
      </w:pPr>
      <w:r w:rsidRPr="002A493E">
        <w:rPr>
          <w:sz w:val="22"/>
          <w:szCs w:val="22"/>
          <w:lang w:val="en-US"/>
        </w:rPr>
        <w:fldChar w:fldCharType="end"/>
      </w:r>
      <w:r w:rsidR="00843BDA" w:rsidRPr="002A493E">
        <w:rPr>
          <w:sz w:val="22"/>
          <w:szCs w:val="22"/>
          <w:lang w:val="en-US"/>
        </w:rPr>
        <w:fldChar w:fldCharType="begin"/>
      </w:r>
      <w:r w:rsidR="00843BDA" w:rsidRPr="002A493E">
        <w:rPr>
          <w:sz w:val="22"/>
          <w:szCs w:val="22"/>
          <w:lang w:val="en-US"/>
        </w:rPr>
        <w:instrText xml:space="preserve"> TOC \h \z \c "Gambar 5." </w:instrText>
      </w:r>
      <w:r w:rsidR="00843BDA" w:rsidRPr="002A493E">
        <w:rPr>
          <w:sz w:val="22"/>
          <w:szCs w:val="22"/>
          <w:lang w:val="en-US"/>
        </w:rPr>
        <w:fldChar w:fldCharType="separate"/>
      </w:r>
    </w:p>
    <w:p w14:paraId="27125289" w14:textId="4DA34191" w:rsidR="007D4A1D" w:rsidRDefault="00AE2676">
      <w:pPr>
        <w:pStyle w:val="TableofFigures"/>
        <w:tabs>
          <w:tab w:val="right" w:leader="dot" w:pos="9016"/>
        </w:tabs>
        <w:rPr>
          <w:rFonts w:eastAsiaTheme="minorEastAsia" w:cstheme="minorBidi"/>
          <w:i w:val="0"/>
          <w:iCs w:val="0"/>
          <w:noProof/>
          <w:sz w:val="22"/>
          <w:szCs w:val="22"/>
          <w:lang w:eastAsia="en-ID"/>
        </w:rPr>
      </w:pPr>
      <w:hyperlink w:anchor="_Toc18678072" w:history="1">
        <w:r w:rsidR="007D4A1D" w:rsidRPr="00951052">
          <w:rPr>
            <w:rStyle w:val="Hyperlink"/>
            <w:noProof/>
          </w:rPr>
          <w:t>Gambar 5. 1</w:t>
        </w:r>
        <w:r w:rsidR="007D4A1D" w:rsidRPr="00951052">
          <w:rPr>
            <w:rStyle w:val="Hyperlink"/>
            <w:noProof/>
            <w:lang w:val="id-ID"/>
          </w:rPr>
          <w:t xml:space="preserve"> Sebaran Status Daya Dukung Penyedia Air di Provinsi Kalimantan Tengah</w:t>
        </w:r>
        <w:r w:rsidR="007D4A1D">
          <w:rPr>
            <w:noProof/>
            <w:webHidden/>
          </w:rPr>
          <w:tab/>
        </w:r>
        <w:r w:rsidR="007D4A1D">
          <w:rPr>
            <w:noProof/>
            <w:webHidden/>
          </w:rPr>
          <w:fldChar w:fldCharType="begin"/>
        </w:r>
        <w:r w:rsidR="007D4A1D">
          <w:rPr>
            <w:noProof/>
            <w:webHidden/>
          </w:rPr>
          <w:instrText xml:space="preserve"> PAGEREF _Toc18678072 \h </w:instrText>
        </w:r>
        <w:r w:rsidR="007D4A1D">
          <w:rPr>
            <w:noProof/>
            <w:webHidden/>
          </w:rPr>
        </w:r>
        <w:r w:rsidR="007D4A1D">
          <w:rPr>
            <w:noProof/>
            <w:webHidden/>
          </w:rPr>
          <w:fldChar w:fldCharType="separate"/>
        </w:r>
        <w:r w:rsidR="007D4A1D">
          <w:rPr>
            <w:noProof/>
            <w:webHidden/>
          </w:rPr>
          <w:t>1</w:t>
        </w:r>
        <w:r w:rsidR="007D4A1D">
          <w:rPr>
            <w:noProof/>
            <w:webHidden/>
          </w:rPr>
          <w:fldChar w:fldCharType="end"/>
        </w:r>
      </w:hyperlink>
    </w:p>
    <w:p w14:paraId="04F52698" w14:textId="3EDBB690" w:rsidR="007D4A1D" w:rsidRDefault="00AE2676">
      <w:pPr>
        <w:pStyle w:val="TableofFigures"/>
        <w:tabs>
          <w:tab w:val="right" w:leader="dot" w:pos="9016"/>
        </w:tabs>
        <w:rPr>
          <w:rFonts w:eastAsiaTheme="minorEastAsia" w:cstheme="minorBidi"/>
          <w:i w:val="0"/>
          <w:iCs w:val="0"/>
          <w:noProof/>
          <w:sz w:val="22"/>
          <w:szCs w:val="22"/>
          <w:lang w:eastAsia="en-ID"/>
        </w:rPr>
      </w:pPr>
      <w:hyperlink w:anchor="_Toc18678073" w:history="1">
        <w:r w:rsidR="007D4A1D" w:rsidRPr="00951052">
          <w:rPr>
            <w:rStyle w:val="Hyperlink"/>
            <w:noProof/>
          </w:rPr>
          <w:t xml:space="preserve">Gambar 5. 2 </w:t>
        </w:r>
        <w:r w:rsidR="007D4A1D" w:rsidRPr="00951052">
          <w:rPr>
            <w:rStyle w:val="Hyperlink"/>
            <w:noProof/>
            <w:lang w:val="id-ID"/>
          </w:rPr>
          <w:t xml:space="preserve">Sebaran Status Daya Dukung Penyedia </w:t>
        </w:r>
        <w:r w:rsidR="007D4A1D" w:rsidRPr="00951052">
          <w:rPr>
            <w:rStyle w:val="Hyperlink"/>
            <w:noProof/>
            <w:lang w:val="en-US"/>
          </w:rPr>
          <w:t>Pangan</w:t>
        </w:r>
        <w:r w:rsidR="007D4A1D" w:rsidRPr="00951052">
          <w:rPr>
            <w:rStyle w:val="Hyperlink"/>
            <w:noProof/>
            <w:lang w:val="id-ID"/>
          </w:rPr>
          <w:t xml:space="preserve"> di Provinsi Kalimantan Tengah</w:t>
        </w:r>
        <w:r w:rsidR="007D4A1D">
          <w:rPr>
            <w:noProof/>
            <w:webHidden/>
          </w:rPr>
          <w:tab/>
        </w:r>
        <w:r w:rsidR="007D4A1D">
          <w:rPr>
            <w:noProof/>
            <w:webHidden/>
          </w:rPr>
          <w:fldChar w:fldCharType="begin"/>
        </w:r>
        <w:r w:rsidR="007D4A1D">
          <w:rPr>
            <w:noProof/>
            <w:webHidden/>
          </w:rPr>
          <w:instrText xml:space="preserve"> PAGEREF _Toc18678073 \h </w:instrText>
        </w:r>
        <w:r w:rsidR="007D4A1D">
          <w:rPr>
            <w:noProof/>
            <w:webHidden/>
          </w:rPr>
        </w:r>
        <w:r w:rsidR="007D4A1D">
          <w:rPr>
            <w:noProof/>
            <w:webHidden/>
          </w:rPr>
          <w:fldChar w:fldCharType="separate"/>
        </w:r>
        <w:r w:rsidR="007D4A1D">
          <w:rPr>
            <w:noProof/>
            <w:webHidden/>
          </w:rPr>
          <w:t>5</w:t>
        </w:r>
        <w:r w:rsidR="007D4A1D">
          <w:rPr>
            <w:noProof/>
            <w:webHidden/>
          </w:rPr>
          <w:fldChar w:fldCharType="end"/>
        </w:r>
      </w:hyperlink>
    </w:p>
    <w:p w14:paraId="567F07DD" w14:textId="66940B73" w:rsidR="00BF443F" w:rsidRPr="002A493E" w:rsidRDefault="00843BDA" w:rsidP="007D4A1D">
      <w:pPr>
        <w:pStyle w:val="TableofFigures"/>
        <w:tabs>
          <w:tab w:val="right" w:leader="dot" w:pos="9016"/>
        </w:tabs>
        <w:rPr>
          <w:lang w:val="en-US"/>
        </w:rPr>
      </w:pPr>
      <w:r w:rsidRPr="002A493E">
        <w:rPr>
          <w:sz w:val="22"/>
          <w:szCs w:val="22"/>
          <w:lang w:val="en-US"/>
        </w:rPr>
        <w:fldChar w:fldCharType="end"/>
      </w:r>
    </w:p>
    <w:p w14:paraId="128D4E47" w14:textId="4718BCFE" w:rsidR="00FE6D31" w:rsidRPr="001042DC" w:rsidRDefault="00FE6D31" w:rsidP="0063239E">
      <w:pPr>
        <w:rPr>
          <w:lang w:val="en-US"/>
        </w:rPr>
      </w:pPr>
    </w:p>
    <w:p w14:paraId="65D5E831" w14:textId="5A399703" w:rsidR="008C72FF" w:rsidRDefault="008C72FF">
      <w:pPr>
        <w:rPr>
          <w:sz w:val="24"/>
          <w:szCs w:val="24"/>
          <w:lang w:val="en-US"/>
        </w:rPr>
      </w:pPr>
      <w:r>
        <w:rPr>
          <w:sz w:val="24"/>
          <w:szCs w:val="24"/>
          <w:lang w:val="en-US"/>
        </w:rPr>
        <w:br w:type="page"/>
      </w:r>
    </w:p>
    <w:p w14:paraId="627E3923" w14:textId="21045962" w:rsidR="00852F13" w:rsidRPr="00AE2676" w:rsidRDefault="00D24A6A" w:rsidP="00DA0833">
      <w:pPr>
        <w:pStyle w:val="Heading1"/>
        <w:spacing w:line="276" w:lineRule="auto"/>
        <w:jc w:val="center"/>
        <w:rPr>
          <w:b/>
          <w:color w:val="auto"/>
          <w:sz w:val="24"/>
          <w:szCs w:val="24"/>
          <w:lang w:val="en-US"/>
        </w:rPr>
      </w:pPr>
      <w:bookmarkStart w:id="5" w:name="_Toc18677968"/>
      <w:r w:rsidRPr="00AE2676">
        <w:rPr>
          <w:b/>
          <w:color w:val="auto"/>
          <w:sz w:val="28"/>
          <w:szCs w:val="24"/>
          <w:lang w:val="en-US"/>
        </w:rPr>
        <w:lastRenderedPageBreak/>
        <w:t xml:space="preserve">BAB I </w:t>
      </w:r>
      <w:r w:rsidR="00852F13" w:rsidRPr="00AE2676">
        <w:rPr>
          <w:b/>
          <w:color w:val="auto"/>
          <w:sz w:val="28"/>
          <w:szCs w:val="24"/>
          <w:lang w:val="en-US"/>
        </w:rPr>
        <w:t>Pendahuluan</w:t>
      </w:r>
      <w:bookmarkEnd w:id="5"/>
    </w:p>
    <w:p w14:paraId="680D9643" w14:textId="77777777" w:rsidR="00852F13" w:rsidRPr="00570D75" w:rsidRDefault="00852F13" w:rsidP="00DA0833">
      <w:pPr>
        <w:spacing w:after="0" w:line="276" w:lineRule="auto"/>
        <w:rPr>
          <w:sz w:val="24"/>
          <w:szCs w:val="24"/>
          <w:lang w:val="en-US"/>
        </w:rPr>
      </w:pPr>
    </w:p>
    <w:p w14:paraId="6C4A6F5D" w14:textId="77777777" w:rsidR="00852F13" w:rsidRPr="00460DDE" w:rsidRDefault="00852F13" w:rsidP="00DA0833">
      <w:pPr>
        <w:pStyle w:val="ListParagraph"/>
        <w:numPr>
          <w:ilvl w:val="1"/>
          <w:numId w:val="1"/>
        </w:numPr>
        <w:spacing w:line="276" w:lineRule="auto"/>
        <w:ind w:left="450"/>
        <w:outlineLvl w:val="1"/>
        <w:rPr>
          <w:b/>
          <w:sz w:val="24"/>
          <w:szCs w:val="24"/>
          <w:lang w:val="en-US"/>
        </w:rPr>
      </w:pPr>
      <w:bookmarkStart w:id="6" w:name="_Toc18677969"/>
      <w:r w:rsidRPr="00460DDE">
        <w:rPr>
          <w:b/>
          <w:sz w:val="24"/>
          <w:szCs w:val="24"/>
          <w:lang w:val="en-US"/>
        </w:rPr>
        <w:t>Latar Belakang</w:t>
      </w:r>
      <w:bookmarkEnd w:id="6"/>
    </w:p>
    <w:p w14:paraId="7E9F399E" w14:textId="606996CE" w:rsidR="00852F13" w:rsidRDefault="005879B0" w:rsidP="00AE2676">
      <w:pPr>
        <w:spacing w:after="0" w:line="276" w:lineRule="auto"/>
        <w:ind w:firstLine="450"/>
        <w:jc w:val="both"/>
        <w:rPr>
          <w:sz w:val="24"/>
          <w:szCs w:val="24"/>
          <w:lang w:val="en-US"/>
        </w:rPr>
      </w:pPr>
      <w:r>
        <w:rPr>
          <w:sz w:val="24"/>
          <w:szCs w:val="24"/>
          <w:lang w:val="en-US"/>
        </w:rPr>
        <w:t>Kalimantan Tengah merupakan salah satu provinsi yang terletak di Pulau Kalimantan</w:t>
      </w:r>
      <w:r w:rsidR="008C556C">
        <w:rPr>
          <w:sz w:val="24"/>
          <w:szCs w:val="24"/>
          <w:lang w:val="en-US"/>
        </w:rPr>
        <w:t xml:space="preserve">, salah satu pulau terluas di Indonesia. </w:t>
      </w:r>
      <w:r w:rsidR="00E80B6B">
        <w:rPr>
          <w:sz w:val="24"/>
          <w:szCs w:val="24"/>
          <w:lang w:val="en-US"/>
        </w:rPr>
        <w:t xml:space="preserve">Bagian utara Provinsi Kalimantan Tengah </w:t>
      </w:r>
      <w:r w:rsidR="0093271A">
        <w:rPr>
          <w:sz w:val="24"/>
          <w:szCs w:val="24"/>
          <w:lang w:val="en-US"/>
        </w:rPr>
        <w:t xml:space="preserve">didominasi oleh </w:t>
      </w:r>
      <w:r w:rsidR="004A0676">
        <w:rPr>
          <w:sz w:val="24"/>
          <w:szCs w:val="24"/>
          <w:lang w:val="en-US"/>
        </w:rPr>
        <w:t>P</w:t>
      </w:r>
      <w:r w:rsidR="0093271A">
        <w:rPr>
          <w:sz w:val="24"/>
          <w:szCs w:val="24"/>
          <w:lang w:val="en-US"/>
        </w:rPr>
        <w:t xml:space="preserve">egunungan </w:t>
      </w:r>
      <w:r w:rsidR="004A0676">
        <w:rPr>
          <w:sz w:val="24"/>
          <w:szCs w:val="24"/>
          <w:lang w:val="en-US"/>
        </w:rPr>
        <w:t>Muller Swachner dan area perbukitan</w:t>
      </w:r>
      <w:r w:rsidR="003A00F6">
        <w:rPr>
          <w:sz w:val="24"/>
          <w:szCs w:val="24"/>
          <w:lang w:val="en-US"/>
        </w:rPr>
        <w:t>, sedangkan bagian selatan berupa dataran rendah, rawa dan paya</w:t>
      </w:r>
      <w:r w:rsidR="00DF5B3C">
        <w:rPr>
          <w:sz w:val="24"/>
          <w:szCs w:val="24"/>
          <w:lang w:val="id-ID"/>
        </w:rPr>
        <w:t>-</w:t>
      </w:r>
      <w:r w:rsidR="003A00F6">
        <w:rPr>
          <w:sz w:val="24"/>
          <w:szCs w:val="24"/>
          <w:lang w:val="en-US"/>
        </w:rPr>
        <w:t xml:space="preserve">paya. </w:t>
      </w:r>
      <w:r w:rsidR="00DF5B3C">
        <w:rPr>
          <w:sz w:val="24"/>
          <w:szCs w:val="24"/>
          <w:lang w:val="id-ID"/>
        </w:rPr>
        <w:t>Beri</w:t>
      </w:r>
      <w:r w:rsidR="00CD4EE7">
        <w:rPr>
          <w:sz w:val="24"/>
          <w:szCs w:val="24"/>
          <w:lang w:val="en-US"/>
        </w:rPr>
        <w:t>klim tropis</w:t>
      </w:r>
      <w:r w:rsidR="00B5106A">
        <w:rPr>
          <w:sz w:val="24"/>
          <w:szCs w:val="24"/>
          <w:lang w:val="en-US"/>
        </w:rPr>
        <w:t xml:space="preserve">, karena Provinsi Kalimantan Tengah terletak </w:t>
      </w:r>
      <w:r w:rsidR="00A8437B">
        <w:rPr>
          <w:sz w:val="24"/>
          <w:szCs w:val="24"/>
          <w:lang w:val="en-US"/>
        </w:rPr>
        <w:t xml:space="preserve">di daerah ekuator, memberi </w:t>
      </w:r>
      <w:r w:rsidR="00FF49F6">
        <w:rPr>
          <w:sz w:val="24"/>
          <w:szCs w:val="24"/>
          <w:lang w:val="en-US"/>
        </w:rPr>
        <w:t>kekayaan sumber daya alam</w:t>
      </w:r>
      <w:r w:rsidR="00DF5B3C">
        <w:rPr>
          <w:sz w:val="24"/>
          <w:szCs w:val="24"/>
          <w:lang w:val="id-ID"/>
        </w:rPr>
        <w:t xml:space="preserve"> (SDA)</w:t>
      </w:r>
      <w:r w:rsidR="00FF49F6">
        <w:rPr>
          <w:sz w:val="24"/>
          <w:szCs w:val="24"/>
          <w:lang w:val="en-US"/>
        </w:rPr>
        <w:t xml:space="preserve"> yang berlimpah bagi Provinsi Kalimantan Tengah. </w:t>
      </w:r>
      <w:r w:rsidR="004E7997">
        <w:rPr>
          <w:sz w:val="24"/>
          <w:szCs w:val="24"/>
          <w:lang w:val="en-US"/>
        </w:rPr>
        <w:t xml:space="preserve">Kekayaan </w:t>
      </w:r>
      <w:r w:rsidR="00DF5B3C">
        <w:rPr>
          <w:sz w:val="24"/>
          <w:szCs w:val="24"/>
          <w:lang w:val="id-ID"/>
        </w:rPr>
        <w:t xml:space="preserve">SDA </w:t>
      </w:r>
      <w:r w:rsidR="004E7997">
        <w:rPr>
          <w:sz w:val="24"/>
          <w:szCs w:val="24"/>
          <w:lang w:val="en-US"/>
        </w:rPr>
        <w:t xml:space="preserve">dan kesuburan tanah </w:t>
      </w:r>
      <w:r w:rsidR="003D59DE">
        <w:rPr>
          <w:sz w:val="24"/>
          <w:szCs w:val="24"/>
          <w:lang w:val="en-US"/>
        </w:rPr>
        <w:t xml:space="preserve">tersebut </w:t>
      </w:r>
      <w:r w:rsidR="00861251">
        <w:rPr>
          <w:sz w:val="24"/>
          <w:szCs w:val="24"/>
          <w:lang w:val="en-US"/>
        </w:rPr>
        <w:t>dapat men</w:t>
      </w:r>
      <w:r w:rsidR="007457E4">
        <w:rPr>
          <w:sz w:val="24"/>
          <w:szCs w:val="24"/>
          <w:lang w:val="en-US"/>
        </w:rPr>
        <w:t>unjang pe</w:t>
      </w:r>
      <w:r w:rsidR="001A26C7">
        <w:rPr>
          <w:sz w:val="24"/>
          <w:szCs w:val="24"/>
          <w:lang w:val="en-US"/>
        </w:rPr>
        <w:t>n</w:t>
      </w:r>
      <w:r w:rsidR="004673AE">
        <w:rPr>
          <w:sz w:val="24"/>
          <w:szCs w:val="24"/>
          <w:lang w:val="en-US"/>
        </w:rPr>
        <w:t>ingkatan</w:t>
      </w:r>
      <w:r w:rsidR="007457E4">
        <w:rPr>
          <w:sz w:val="24"/>
          <w:szCs w:val="24"/>
          <w:lang w:val="en-US"/>
        </w:rPr>
        <w:t xml:space="preserve"> kesejahteraan</w:t>
      </w:r>
      <w:r w:rsidR="003D59DE">
        <w:rPr>
          <w:sz w:val="24"/>
          <w:szCs w:val="24"/>
          <w:lang w:val="en-US"/>
        </w:rPr>
        <w:t xml:space="preserve"> </w:t>
      </w:r>
      <w:r w:rsidR="004673AE">
        <w:rPr>
          <w:sz w:val="24"/>
          <w:szCs w:val="24"/>
          <w:lang w:val="en-US"/>
        </w:rPr>
        <w:t xml:space="preserve">masyarakat </w:t>
      </w:r>
      <w:r w:rsidR="003D59DE">
        <w:rPr>
          <w:sz w:val="24"/>
          <w:szCs w:val="24"/>
          <w:lang w:val="en-US"/>
        </w:rPr>
        <w:t>di Provinsi Kalimantan Tengah</w:t>
      </w:r>
      <w:r w:rsidR="007457E4">
        <w:rPr>
          <w:sz w:val="24"/>
          <w:szCs w:val="24"/>
          <w:lang w:val="en-US"/>
        </w:rPr>
        <w:t>, jika dapat dikelola secara bekelanjutan</w:t>
      </w:r>
      <w:r w:rsidR="003D59DE">
        <w:rPr>
          <w:sz w:val="24"/>
          <w:szCs w:val="24"/>
          <w:lang w:val="en-US"/>
        </w:rPr>
        <w:t>.</w:t>
      </w:r>
    </w:p>
    <w:p w14:paraId="060F133F" w14:textId="41DCC663" w:rsidR="008F2E3E" w:rsidRDefault="00EE17ED" w:rsidP="00AE2676">
      <w:pPr>
        <w:spacing w:after="0" w:line="276" w:lineRule="auto"/>
        <w:ind w:firstLine="450"/>
        <w:jc w:val="both"/>
        <w:rPr>
          <w:sz w:val="24"/>
          <w:szCs w:val="24"/>
          <w:lang w:val="en-US"/>
        </w:rPr>
      </w:pPr>
      <w:r>
        <w:rPr>
          <w:sz w:val="24"/>
          <w:szCs w:val="24"/>
          <w:lang w:val="en-US"/>
        </w:rPr>
        <w:t xml:space="preserve">Sejalan dengan peningkatan jumlah penduduk di Provinsi Kalimantan Tengah, </w:t>
      </w:r>
      <w:r w:rsidR="00156346">
        <w:rPr>
          <w:sz w:val="24"/>
          <w:szCs w:val="24"/>
          <w:lang w:val="en-US"/>
        </w:rPr>
        <w:t xml:space="preserve">peningkatan laju pembangunan </w:t>
      </w:r>
      <w:r w:rsidR="00A651E6">
        <w:rPr>
          <w:sz w:val="24"/>
          <w:szCs w:val="24"/>
          <w:lang w:val="en-US"/>
        </w:rPr>
        <w:t xml:space="preserve">di berbagai sektor dalam rangka </w:t>
      </w:r>
      <w:r w:rsidR="00876983">
        <w:rPr>
          <w:sz w:val="24"/>
          <w:szCs w:val="24"/>
          <w:lang w:val="en-US"/>
        </w:rPr>
        <w:t>pemenuhan kebutuhan hidup tidak dapat di</w:t>
      </w:r>
      <w:r w:rsidR="00EC6057">
        <w:rPr>
          <w:sz w:val="24"/>
          <w:szCs w:val="24"/>
          <w:lang w:val="en-US"/>
        </w:rPr>
        <w:t>hindari.</w:t>
      </w:r>
      <w:r w:rsidR="002C6B1D">
        <w:rPr>
          <w:sz w:val="24"/>
          <w:szCs w:val="24"/>
          <w:lang w:val="en-US"/>
        </w:rPr>
        <w:t xml:space="preserve"> </w:t>
      </w:r>
      <w:r w:rsidR="002C6B1D" w:rsidRPr="002C6B1D">
        <w:rPr>
          <w:sz w:val="24"/>
          <w:szCs w:val="24"/>
          <w:lang w:val="en-US"/>
        </w:rPr>
        <w:t>Hal</w:t>
      </w:r>
      <w:r w:rsidR="002C6B1D">
        <w:rPr>
          <w:sz w:val="24"/>
          <w:szCs w:val="24"/>
          <w:lang w:val="en-US"/>
        </w:rPr>
        <w:t xml:space="preserve"> </w:t>
      </w:r>
      <w:r w:rsidR="002C6B1D" w:rsidRPr="002C6B1D">
        <w:rPr>
          <w:sz w:val="24"/>
          <w:szCs w:val="24"/>
          <w:lang w:val="en-US"/>
        </w:rPr>
        <w:t>ini mengakibatkan kondisi lingkungan hidup</w:t>
      </w:r>
      <w:r w:rsidR="00FE4B25">
        <w:rPr>
          <w:sz w:val="24"/>
          <w:szCs w:val="24"/>
          <w:lang w:val="en-US"/>
        </w:rPr>
        <w:t xml:space="preserve"> </w:t>
      </w:r>
      <w:r w:rsidR="002C6B1D" w:rsidRPr="002C6B1D">
        <w:rPr>
          <w:sz w:val="24"/>
          <w:szCs w:val="24"/>
          <w:lang w:val="en-US"/>
        </w:rPr>
        <w:t xml:space="preserve">di </w:t>
      </w:r>
      <w:r w:rsidR="00FE4B25">
        <w:rPr>
          <w:sz w:val="24"/>
          <w:szCs w:val="24"/>
          <w:lang w:val="en-US"/>
        </w:rPr>
        <w:t xml:space="preserve">Provinsi Kalimantan Tengah </w:t>
      </w:r>
      <w:r w:rsidR="002C6B1D" w:rsidRPr="002C6B1D">
        <w:rPr>
          <w:sz w:val="24"/>
          <w:szCs w:val="24"/>
          <w:lang w:val="en-US"/>
        </w:rPr>
        <w:t xml:space="preserve">diindikasikan mengalami penurunan akibat penggunaan </w:t>
      </w:r>
      <w:r w:rsidR="00DF5B3C">
        <w:rPr>
          <w:sz w:val="24"/>
          <w:szCs w:val="24"/>
          <w:lang w:val="id-ID"/>
        </w:rPr>
        <w:t xml:space="preserve">SDA </w:t>
      </w:r>
      <w:r w:rsidR="002C6B1D" w:rsidRPr="002C6B1D">
        <w:rPr>
          <w:sz w:val="24"/>
          <w:szCs w:val="24"/>
          <w:lang w:val="en-US"/>
        </w:rPr>
        <w:t xml:space="preserve">yang semakin meningkat </w:t>
      </w:r>
      <w:r w:rsidR="004467FC">
        <w:rPr>
          <w:sz w:val="24"/>
          <w:szCs w:val="24"/>
          <w:lang w:val="en-US"/>
        </w:rPr>
        <w:t xml:space="preserve">untuk </w:t>
      </w:r>
      <w:r w:rsidR="002C6B1D" w:rsidRPr="002C6B1D">
        <w:rPr>
          <w:sz w:val="24"/>
          <w:szCs w:val="24"/>
          <w:lang w:val="en-US"/>
        </w:rPr>
        <w:t>kegiatan manusia, termasuk pemanfaatan</w:t>
      </w:r>
      <w:r w:rsidR="004467FC">
        <w:rPr>
          <w:sz w:val="24"/>
          <w:szCs w:val="24"/>
          <w:lang w:val="en-US"/>
        </w:rPr>
        <w:t xml:space="preserve"> </w:t>
      </w:r>
      <w:r w:rsidR="002C6B1D" w:rsidRPr="002C6B1D">
        <w:rPr>
          <w:sz w:val="24"/>
          <w:szCs w:val="24"/>
          <w:lang w:val="en-US"/>
        </w:rPr>
        <w:t xml:space="preserve">ruang. </w:t>
      </w:r>
      <w:r w:rsidR="0018689F">
        <w:rPr>
          <w:sz w:val="24"/>
          <w:szCs w:val="24"/>
          <w:lang w:val="en-US"/>
        </w:rPr>
        <w:t>L</w:t>
      </w:r>
      <w:r w:rsidR="002C6B1D" w:rsidRPr="002C6B1D">
        <w:rPr>
          <w:sz w:val="24"/>
          <w:szCs w:val="24"/>
          <w:lang w:val="en-US"/>
        </w:rPr>
        <w:t>aju</w:t>
      </w:r>
      <w:r w:rsidR="00B266AA">
        <w:rPr>
          <w:sz w:val="24"/>
          <w:szCs w:val="24"/>
          <w:lang w:val="en-US"/>
        </w:rPr>
        <w:t xml:space="preserve"> </w:t>
      </w:r>
      <w:r w:rsidR="002C6B1D" w:rsidRPr="002C6B1D">
        <w:rPr>
          <w:sz w:val="24"/>
          <w:szCs w:val="24"/>
          <w:lang w:val="en-US"/>
        </w:rPr>
        <w:t>pertumbuhan penduduk akan mengikuti</w:t>
      </w:r>
      <w:r w:rsidR="00B266AA">
        <w:rPr>
          <w:sz w:val="24"/>
          <w:szCs w:val="24"/>
          <w:lang w:val="en-US"/>
        </w:rPr>
        <w:t xml:space="preserve"> </w:t>
      </w:r>
      <w:r w:rsidR="002C6B1D" w:rsidRPr="002C6B1D">
        <w:rPr>
          <w:sz w:val="24"/>
          <w:szCs w:val="24"/>
          <w:lang w:val="en-US"/>
        </w:rPr>
        <w:t>deret ukur dan berbanding terbalik dengan</w:t>
      </w:r>
      <w:r w:rsidR="0018689F">
        <w:rPr>
          <w:sz w:val="24"/>
          <w:szCs w:val="24"/>
          <w:lang w:val="en-US"/>
        </w:rPr>
        <w:t xml:space="preserve"> </w:t>
      </w:r>
      <w:r w:rsidR="002C6B1D" w:rsidRPr="002C6B1D">
        <w:rPr>
          <w:sz w:val="24"/>
          <w:szCs w:val="24"/>
          <w:lang w:val="en-US"/>
        </w:rPr>
        <w:t xml:space="preserve">ketersediaan </w:t>
      </w:r>
      <w:r w:rsidR="00DF5B3C">
        <w:rPr>
          <w:sz w:val="24"/>
          <w:szCs w:val="24"/>
          <w:lang w:val="id-ID"/>
        </w:rPr>
        <w:t xml:space="preserve">SDA </w:t>
      </w:r>
      <w:r w:rsidR="0018689F">
        <w:rPr>
          <w:sz w:val="24"/>
          <w:szCs w:val="24"/>
          <w:lang w:val="en-US"/>
        </w:rPr>
        <w:t xml:space="preserve">atau </w:t>
      </w:r>
      <w:r w:rsidR="002C6B1D" w:rsidRPr="002C6B1D">
        <w:rPr>
          <w:sz w:val="24"/>
          <w:szCs w:val="24"/>
          <w:lang w:val="en-US"/>
        </w:rPr>
        <w:t>lingkungan hidup yang memiliki</w:t>
      </w:r>
      <w:r w:rsidR="0018689F">
        <w:rPr>
          <w:sz w:val="24"/>
          <w:szCs w:val="24"/>
          <w:lang w:val="en-US"/>
        </w:rPr>
        <w:t xml:space="preserve"> </w:t>
      </w:r>
      <w:r w:rsidR="002C6B1D" w:rsidRPr="002C6B1D">
        <w:rPr>
          <w:sz w:val="24"/>
          <w:szCs w:val="24"/>
          <w:lang w:val="en-US"/>
        </w:rPr>
        <w:t>keterbatasan.</w:t>
      </w:r>
      <w:r w:rsidR="001372EE">
        <w:rPr>
          <w:sz w:val="24"/>
          <w:szCs w:val="24"/>
          <w:lang w:val="en-US"/>
        </w:rPr>
        <w:t xml:space="preserve"> </w:t>
      </w:r>
    </w:p>
    <w:p w14:paraId="770F6644" w14:textId="754B083B" w:rsidR="0059567A" w:rsidRDefault="00C650C8" w:rsidP="00AE2676">
      <w:pPr>
        <w:spacing w:after="0" w:line="276" w:lineRule="auto"/>
        <w:ind w:firstLine="450"/>
        <w:jc w:val="both"/>
        <w:rPr>
          <w:sz w:val="24"/>
          <w:szCs w:val="24"/>
          <w:lang w:val="en-US"/>
        </w:rPr>
      </w:pPr>
      <w:r>
        <w:rPr>
          <w:sz w:val="24"/>
          <w:szCs w:val="24"/>
          <w:lang w:val="en-US"/>
        </w:rPr>
        <w:t xml:space="preserve">Dengan adanya </w:t>
      </w:r>
      <w:r w:rsidR="00B70487" w:rsidRPr="00B70487">
        <w:rPr>
          <w:sz w:val="24"/>
          <w:szCs w:val="24"/>
          <w:lang w:val="en-US"/>
        </w:rPr>
        <w:t xml:space="preserve">keterbatasan </w:t>
      </w:r>
      <w:r w:rsidR="00C75F88">
        <w:rPr>
          <w:sz w:val="24"/>
          <w:szCs w:val="24"/>
          <w:lang w:val="id-ID"/>
        </w:rPr>
        <w:t xml:space="preserve">SDA </w:t>
      </w:r>
      <w:r w:rsidR="00B70487" w:rsidRPr="00B70487">
        <w:rPr>
          <w:sz w:val="24"/>
          <w:szCs w:val="24"/>
          <w:lang w:val="en-US"/>
        </w:rPr>
        <w:t>serta</w:t>
      </w:r>
      <w:r w:rsidR="00093DCB">
        <w:rPr>
          <w:sz w:val="24"/>
          <w:szCs w:val="24"/>
          <w:lang w:val="en-US"/>
        </w:rPr>
        <w:t xml:space="preserve"> </w:t>
      </w:r>
      <w:r w:rsidR="00B70487" w:rsidRPr="00B70487">
        <w:rPr>
          <w:sz w:val="24"/>
          <w:szCs w:val="24"/>
          <w:lang w:val="en-US"/>
        </w:rPr>
        <w:t>potensi penurunannya baik secara kuantitas</w:t>
      </w:r>
      <w:r w:rsidR="00093DCB">
        <w:rPr>
          <w:sz w:val="24"/>
          <w:szCs w:val="24"/>
          <w:lang w:val="en-US"/>
        </w:rPr>
        <w:t xml:space="preserve"> </w:t>
      </w:r>
      <w:r w:rsidR="00B70487" w:rsidRPr="00B70487">
        <w:rPr>
          <w:sz w:val="24"/>
          <w:szCs w:val="24"/>
          <w:lang w:val="en-US"/>
        </w:rPr>
        <w:t>maupun kualitas, maka pemanfaatan</w:t>
      </w:r>
      <w:r w:rsidR="00093DCB">
        <w:rPr>
          <w:sz w:val="24"/>
          <w:szCs w:val="24"/>
          <w:lang w:val="en-US"/>
        </w:rPr>
        <w:t xml:space="preserve"> </w:t>
      </w:r>
      <w:r w:rsidR="00C75F88">
        <w:rPr>
          <w:sz w:val="24"/>
          <w:szCs w:val="24"/>
          <w:lang w:val="id-ID"/>
        </w:rPr>
        <w:t xml:space="preserve">SDA </w:t>
      </w:r>
      <w:r w:rsidR="00B70487" w:rsidRPr="00B70487">
        <w:rPr>
          <w:sz w:val="24"/>
          <w:szCs w:val="24"/>
          <w:lang w:val="en-US"/>
        </w:rPr>
        <w:t>harus dilakukan secara</w:t>
      </w:r>
      <w:r w:rsidR="00093DCB">
        <w:rPr>
          <w:sz w:val="24"/>
          <w:szCs w:val="24"/>
          <w:lang w:val="en-US"/>
        </w:rPr>
        <w:t xml:space="preserve"> </w:t>
      </w:r>
      <w:r w:rsidR="00B70487" w:rsidRPr="00B70487">
        <w:rPr>
          <w:sz w:val="24"/>
          <w:szCs w:val="24"/>
          <w:lang w:val="en-US"/>
        </w:rPr>
        <w:t>bijaksana, yaitu memperhatikan</w:t>
      </w:r>
      <w:r w:rsidR="00093DCB">
        <w:rPr>
          <w:sz w:val="24"/>
          <w:szCs w:val="24"/>
          <w:lang w:val="en-US"/>
        </w:rPr>
        <w:t xml:space="preserve"> </w:t>
      </w:r>
      <w:r w:rsidR="00B70487" w:rsidRPr="00B70487">
        <w:rPr>
          <w:sz w:val="24"/>
          <w:szCs w:val="24"/>
          <w:lang w:val="en-US"/>
        </w:rPr>
        <w:t>kemampuan daya dukung dan daya tampung</w:t>
      </w:r>
      <w:r w:rsidR="00093DCB">
        <w:rPr>
          <w:sz w:val="24"/>
          <w:szCs w:val="24"/>
          <w:lang w:val="en-US"/>
        </w:rPr>
        <w:t xml:space="preserve"> </w:t>
      </w:r>
      <w:r w:rsidR="00B70487" w:rsidRPr="00B70487">
        <w:rPr>
          <w:sz w:val="24"/>
          <w:szCs w:val="24"/>
          <w:lang w:val="en-US"/>
        </w:rPr>
        <w:t>lingkungan hidup.</w:t>
      </w:r>
      <w:r w:rsidR="008F2E3E">
        <w:rPr>
          <w:sz w:val="24"/>
          <w:szCs w:val="24"/>
          <w:lang w:val="en-US"/>
        </w:rPr>
        <w:t xml:space="preserve"> </w:t>
      </w:r>
      <w:r w:rsidR="00B70487" w:rsidRPr="00B70487">
        <w:rPr>
          <w:sz w:val="24"/>
          <w:szCs w:val="24"/>
          <w:lang w:val="en-US"/>
        </w:rPr>
        <w:t>Perlu diperhatikan pula</w:t>
      </w:r>
      <w:r w:rsidR="00093DCB">
        <w:rPr>
          <w:sz w:val="24"/>
          <w:szCs w:val="24"/>
          <w:lang w:val="en-US"/>
        </w:rPr>
        <w:t xml:space="preserve"> </w:t>
      </w:r>
      <w:r w:rsidR="00B70487" w:rsidRPr="00B70487">
        <w:rPr>
          <w:sz w:val="24"/>
          <w:szCs w:val="24"/>
          <w:lang w:val="en-US"/>
        </w:rPr>
        <w:t>hubungan antar wilayah, untuk kebutuhan</w:t>
      </w:r>
      <w:r w:rsidR="00093DCB">
        <w:rPr>
          <w:sz w:val="24"/>
          <w:szCs w:val="24"/>
          <w:lang w:val="en-US"/>
        </w:rPr>
        <w:t xml:space="preserve"> </w:t>
      </w:r>
      <w:r w:rsidR="00B70487" w:rsidRPr="00B70487">
        <w:rPr>
          <w:sz w:val="24"/>
          <w:szCs w:val="24"/>
          <w:lang w:val="en-US"/>
        </w:rPr>
        <w:t>yang tidak dapat dipenuhi oleh suatu</w:t>
      </w:r>
      <w:r w:rsidR="00093DCB">
        <w:rPr>
          <w:sz w:val="24"/>
          <w:szCs w:val="24"/>
          <w:lang w:val="en-US"/>
        </w:rPr>
        <w:t xml:space="preserve"> </w:t>
      </w:r>
      <w:r w:rsidR="00B70487" w:rsidRPr="00B70487">
        <w:rPr>
          <w:sz w:val="24"/>
          <w:szCs w:val="24"/>
          <w:lang w:val="en-US"/>
        </w:rPr>
        <w:t>wilayah tertentu, sehingga dapat dipenuhi</w:t>
      </w:r>
      <w:r w:rsidR="00093DCB">
        <w:rPr>
          <w:sz w:val="24"/>
          <w:szCs w:val="24"/>
          <w:lang w:val="en-US"/>
        </w:rPr>
        <w:t xml:space="preserve"> </w:t>
      </w:r>
      <w:r w:rsidR="00B70487" w:rsidRPr="00B70487">
        <w:rPr>
          <w:sz w:val="24"/>
          <w:szCs w:val="24"/>
          <w:lang w:val="en-US"/>
        </w:rPr>
        <w:t>dengan penyediaan dari wilayah lainnya</w:t>
      </w:r>
      <w:r w:rsidR="00093DCB">
        <w:rPr>
          <w:sz w:val="24"/>
          <w:szCs w:val="24"/>
          <w:lang w:val="en-US"/>
        </w:rPr>
        <w:t xml:space="preserve"> </w:t>
      </w:r>
      <w:r w:rsidR="00B70487" w:rsidRPr="00B70487">
        <w:rPr>
          <w:sz w:val="24"/>
          <w:szCs w:val="24"/>
          <w:lang w:val="en-US"/>
        </w:rPr>
        <w:t>(prinsip ekspor-impor). Hal lain yang</w:t>
      </w:r>
      <w:r w:rsidR="00093DCB">
        <w:rPr>
          <w:sz w:val="24"/>
          <w:szCs w:val="24"/>
          <w:lang w:val="en-US"/>
        </w:rPr>
        <w:t xml:space="preserve"> </w:t>
      </w:r>
      <w:r w:rsidR="00B70487" w:rsidRPr="00B70487">
        <w:rPr>
          <w:sz w:val="24"/>
          <w:szCs w:val="24"/>
          <w:lang w:val="en-US"/>
        </w:rPr>
        <w:t>menjadi tantangan dalam pengelolaan</w:t>
      </w:r>
      <w:r w:rsidR="00093DCB">
        <w:rPr>
          <w:sz w:val="24"/>
          <w:szCs w:val="24"/>
          <w:lang w:val="en-US"/>
        </w:rPr>
        <w:t xml:space="preserve"> </w:t>
      </w:r>
      <w:r w:rsidR="00C75F88">
        <w:rPr>
          <w:sz w:val="24"/>
          <w:szCs w:val="24"/>
          <w:lang w:val="id-ID"/>
        </w:rPr>
        <w:t xml:space="preserve">SDA </w:t>
      </w:r>
      <w:r w:rsidR="00B70487" w:rsidRPr="00B70487">
        <w:rPr>
          <w:sz w:val="24"/>
          <w:szCs w:val="24"/>
          <w:lang w:val="en-US"/>
        </w:rPr>
        <w:t>dan lingkungan hidup</w:t>
      </w:r>
      <w:r w:rsidR="00093DCB">
        <w:rPr>
          <w:sz w:val="24"/>
          <w:szCs w:val="24"/>
          <w:lang w:val="en-US"/>
        </w:rPr>
        <w:t xml:space="preserve"> </w:t>
      </w:r>
      <w:r w:rsidR="00B70487" w:rsidRPr="00B70487">
        <w:rPr>
          <w:sz w:val="24"/>
          <w:szCs w:val="24"/>
          <w:lang w:val="en-US"/>
        </w:rPr>
        <w:t>adalah mempertahankan keseimbangan</w:t>
      </w:r>
      <w:r w:rsidR="00093DCB">
        <w:rPr>
          <w:sz w:val="24"/>
          <w:szCs w:val="24"/>
          <w:lang w:val="en-US"/>
        </w:rPr>
        <w:t xml:space="preserve"> </w:t>
      </w:r>
      <w:r w:rsidR="00B70487" w:rsidRPr="00B70487">
        <w:rPr>
          <w:sz w:val="24"/>
          <w:szCs w:val="24"/>
          <w:lang w:val="en-US"/>
        </w:rPr>
        <w:t>antara pemenuhan kebutuhan manusia</w:t>
      </w:r>
      <w:r w:rsidR="00903D28">
        <w:rPr>
          <w:sz w:val="24"/>
          <w:szCs w:val="24"/>
          <w:lang w:val="en-US"/>
        </w:rPr>
        <w:t xml:space="preserve"> </w:t>
      </w:r>
      <w:r w:rsidR="00B70487" w:rsidRPr="00B70487">
        <w:rPr>
          <w:sz w:val="24"/>
          <w:szCs w:val="24"/>
          <w:lang w:val="en-US"/>
        </w:rPr>
        <w:t>dalam jangka pendek dengan keberlanjutan</w:t>
      </w:r>
      <w:r w:rsidR="00903D28">
        <w:rPr>
          <w:sz w:val="24"/>
          <w:szCs w:val="24"/>
          <w:lang w:val="en-US"/>
        </w:rPr>
        <w:t xml:space="preserve"> </w:t>
      </w:r>
      <w:r w:rsidR="00B70487" w:rsidRPr="00B70487">
        <w:rPr>
          <w:sz w:val="24"/>
          <w:szCs w:val="24"/>
          <w:lang w:val="en-US"/>
        </w:rPr>
        <w:t>pemanfaatannya untuk menunjang</w:t>
      </w:r>
      <w:r w:rsidR="00903D28">
        <w:rPr>
          <w:sz w:val="24"/>
          <w:szCs w:val="24"/>
          <w:lang w:val="en-US"/>
        </w:rPr>
        <w:t xml:space="preserve"> </w:t>
      </w:r>
      <w:r w:rsidR="00B70487" w:rsidRPr="00B70487">
        <w:rPr>
          <w:sz w:val="24"/>
          <w:szCs w:val="24"/>
          <w:lang w:val="en-US"/>
        </w:rPr>
        <w:t>kehidupan yang ber</w:t>
      </w:r>
      <w:r w:rsidR="00903D28">
        <w:rPr>
          <w:sz w:val="24"/>
          <w:szCs w:val="24"/>
          <w:lang w:val="en-US"/>
        </w:rPr>
        <w:t>ke</w:t>
      </w:r>
      <w:r w:rsidR="00B70487" w:rsidRPr="00B70487">
        <w:rPr>
          <w:sz w:val="24"/>
          <w:szCs w:val="24"/>
          <w:lang w:val="en-US"/>
        </w:rPr>
        <w:t>lanjutan dalam</w:t>
      </w:r>
      <w:r w:rsidR="00903D28">
        <w:rPr>
          <w:sz w:val="24"/>
          <w:szCs w:val="24"/>
          <w:lang w:val="en-US"/>
        </w:rPr>
        <w:t xml:space="preserve"> </w:t>
      </w:r>
      <w:r w:rsidR="00B70487" w:rsidRPr="00B70487">
        <w:rPr>
          <w:sz w:val="24"/>
          <w:szCs w:val="24"/>
          <w:lang w:val="en-US"/>
        </w:rPr>
        <w:t>pembangunan</w:t>
      </w:r>
      <w:r w:rsidR="00903D28">
        <w:rPr>
          <w:sz w:val="24"/>
          <w:szCs w:val="24"/>
          <w:lang w:val="en-US"/>
        </w:rPr>
        <w:t>,</w:t>
      </w:r>
      <w:r w:rsidR="00B70487" w:rsidRPr="00B70487">
        <w:rPr>
          <w:sz w:val="24"/>
          <w:szCs w:val="24"/>
          <w:lang w:val="en-US"/>
        </w:rPr>
        <w:t xml:space="preserve"> serta memperhatikan</w:t>
      </w:r>
      <w:r w:rsidR="00903D28">
        <w:rPr>
          <w:sz w:val="24"/>
          <w:szCs w:val="24"/>
          <w:lang w:val="en-US"/>
        </w:rPr>
        <w:t xml:space="preserve"> </w:t>
      </w:r>
      <w:r w:rsidR="00B70487" w:rsidRPr="00B70487">
        <w:rPr>
          <w:sz w:val="24"/>
          <w:szCs w:val="24"/>
          <w:lang w:val="en-US"/>
        </w:rPr>
        <w:t>kesejahteraan sosial, ekonomi dan</w:t>
      </w:r>
      <w:r w:rsidR="00903D28">
        <w:rPr>
          <w:sz w:val="24"/>
          <w:szCs w:val="24"/>
          <w:lang w:val="en-US"/>
        </w:rPr>
        <w:t xml:space="preserve"> </w:t>
      </w:r>
      <w:r w:rsidR="00B70487" w:rsidRPr="00B70487">
        <w:rPr>
          <w:sz w:val="24"/>
          <w:szCs w:val="24"/>
          <w:lang w:val="en-US"/>
        </w:rPr>
        <w:t>kelestarian fungsi lingkungan hidup hingga</w:t>
      </w:r>
      <w:r w:rsidR="00903D28">
        <w:rPr>
          <w:sz w:val="24"/>
          <w:szCs w:val="24"/>
          <w:lang w:val="en-US"/>
        </w:rPr>
        <w:t xml:space="preserve"> </w:t>
      </w:r>
      <w:r w:rsidR="00B70487" w:rsidRPr="00B70487">
        <w:rPr>
          <w:sz w:val="24"/>
          <w:szCs w:val="24"/>
          <w:lang w:val="en-US"/>
        </w:rPr>
        <w:t>masa yang akan datang.</w:t>
      </w:r>
      <w:r w:rsidR="008F2E3E">
        <w:rPr>
          <w:sz w:val="24"/>
          <w:szCs w:val="24"/>
          <w:lang w:val="en-US"/>
        </w:rPr>
        <w:t xml:space="preserve"> </w:t>
      </w:r>
      <w:r w:rsidR="008B3327" w:rsidRPr="008B3327">
        <w:rPr>
          <w:sz w:val="24"/>
          <w:szCs w:val="24"/>
          <w:lang w:val="en-US"/>
        </w:rPr>
        <w:t>Oleh karena itu</w:t>
      </w:r>
      <w:r w:rsidR="008B3327">
        <w:rPr>
          <w:sz w:val="24"/>
          <w:szCs w:val="24"/>
          <w:lang w:val="en-US"/>
        </w:rPr>
        <w:t xml:space="preserve"> </w:t>
      </w:r>
      <w:r w:rsidR="008B3327" w:rsidRPr="008B3327">
        <w:rPr>
          <w:sz w:val="24"/>
          <w:szCs w:val="24"/>
          <w:lang w:val="en-US"/>
        </w:rPr>
        <w:t>kemampuan lingkungan hidup untuk</w:t>
      </w:r>
      <w:r w:rsidR="008B3327">
        <w:rPr>
          <w:sz w:val="24"/>
          <w:szCs w:val="24"/>
          <w:lang w:val="en-US"/>
        </w:rPr>
        <w:t xml:space="preserve"> </w:t>
      </w:r>
      <w:r w:rsidR="008B3327" w:rsidRPr="008B3327">
        <w:rPr>
          <w:sz w:val="24"/>
          <w:szCs w:val="24"/>
          <w:lang w:val="en-US"/>
        </w:rPr>
        <w:t>mendukung perikehidupan manusia,</w:t>
      </w:r>
      <w:r w:rsidR="008B3327">
        <w:rPr>
          <w:sz w:val="24"/>
          <w:szCs w:val="24"/>
          <w:lang w:val="en-US"/>
        </w:rPr>
        <w:t xml:space="preserve"> </w:t>
      </w:r>
      <w:r w:rsidR="008B3327" w:rsidRPr="008B3327">
        <w:rPr>
          <w:sz w:val="24"/>
          <w:szCs w:val="24"/>
          <w:lang w:val="en-US"/>
        </w:rPr>
        <w:t>makhluk hidup lainnya dan keseimbangan</w:t>
      </w:r>
      <w:r w:rsidR="008B3327">
        <w:rPr>
          <w:sz w:val="24"/>
          <w:szCs w:val="24"/>
          <w:lang w:val="en-US"/>
        </w:rPr>
        <w:t xml:space="preserve"> </w:t>
      </w:r>
      <w:r w:rsidR="008B3327" w:rsidRPr="008B3327">
        <w:rPr>
          <w:sz w:val="24"/>
          <w:szCs w:val="24"/>
          <w:lang w:val="en-US"/>
        </w:rPr>
        <w:t>antar keduanya (daya dukung lingkungan</w:t>
      </w:r>
      <w:r w:rsidR="008B3327">
        <w:rPr>
          <w:sz w:val="24"/>
          <w:szCs w:val="24"/>
          <w:lang w:val="en-US"/>
        </w:rPr>
        <w:t xml:space="preserve"> </w:t>
      </w:r>
      <w:r w:rsidR="008B3327" w:rsidRPr="008B3327">
        <w:rPr>
          <w:sz w:val="24"/>
          <w:szCs w:val="24"/>
          <w:lang w:val="en-US"/>
        </w:rPr>
        <w:t>hidup)</w:t>
      </w:r>
      <w:r w:rsidR="00A00591">
        <w:rPr>
          <w:sz w:val="24"/>
          <w:szCs w:val="24"/>
          <w:lang w:val="en-US"/>
        </w:rPr>
        <w:t>,</w:t>
      </w:r>
      <w:r w:rsidR="008B3327" w:rsidRPr="008B3327">
        <w:rPr>
          <w:sz w:val="24"/>
          <w:szCs w:val="24"/>
          <w:lang w:val="en-US"/>
        </w:rPr>
        <w:t xml:space="preserve"> serta kemampuan lingkungan hidup</w:t>
      </w:r>
      <w:r w:rsidR="008B3327">
        <w:rPr>
          <w:sz w:val="24"/>
          <w:szCs w:val="24"/>
          <w:lang w:val="en-US"/>
        </w:rPr>
        <w:t xml:space="preserve"> </w:t>
      </w:r>
      <w:r w:rsidR="008B3327" w:rsidRPr="008B3327">
        <w:rPr>
          <w:sz w:val="24"/>
          <w:szCs w:val="24"/>
          <w:lang w:val="en-US"/>
        </w:rPr>
        <w:t>untuk menyerap zat, energi dan/atau</w:t>
      </w:r>
      <w:r w:rsidR="008B3327">
        <w:rPr>
          <w:sz w:val="24"/>
          <w:szCs w:val="24"/>
          <w:lang w:val="en-US"/>
        </w:rPr>
        <w:t xml:space="preserve"> </w:t>
      </w:r>
      <w:r w:rsidR="008B3327" w:rsidRPr="008B3327">
        <w:rPr>
          <w:sz w:val="24"/>
          <w:szCs w:val="24"/>
          <w:lang w:val="en-US"/>
        </w:rPr>
        <w:t>komponen lain yang masuk atau dimasukkan</w:t>
      </w:r>
      <w:r w:rsidR="003C015E">
        <w:rPr>
          <w:sz w:val="24"/>
          <w:szCs w:val="24"/>
          <w:lang w:val="en-US"/>
        </w:rPr>
        <w:t xml:space="preserve"> </w:t>
      </w:r>
      <w:r w:rsidR="008B3327" w:rsidRPr="008B3327">
        <w:rPr>
          <w:sz w:val="24"/>
          <w:szCs w:val="24"/>
          <w:lang w:val="en-US"/>
        </w:rPr>
        <w:t>ke dalamnya (daya tampung lingkungan</w:t>
      </w:r>
      <w:r w:rsidR="003C015E">
        <w:rPr>
          <w:sz w:val="24"/>
          <w:szCs w:val="24"/>
          <w:lang w:val="en-US"/>
        </w:rPr>
        <w:t xml:space="preserve"> </w:t>
      </w:r>
      <w:r w:rsidR="008B3327" w:rsidRPr="008B3327">
        <w:rPr>
          <w:sz w:val="24"/>
          <w:szCs w:val="24"/>
          <w:lang w:val="en-US"/>
        </w:rPr>
        <w:t>hidup)</w:t>
      </w:r>
      <w:r w:rsidR="00A00591">
        <w:rPr>
          <w:sz w:val="24"/>
          <w:szCs w:val="24"/>
          <w:lang w:val="en-US"/>
        </w:rPr>
        <w:t>,</w:t>
      </w:r>
      <w:r w:rsidR="008B3327" w:rsidRPr="008B3327">
        <w:rPr>
          <w:sz w:val="24"/>
          <w:szCs w:val="24"/>
          <w:lang w:val="en-US"/>
        </w:rPr>
        <w:t xml:space="preserve"> penting untuk diketahui, dipahami</w:t>
      </w:r>
      <w:r w:rsidR="003C015E">
        <w:rPr>
          <w:sz w:val="24"/>
          <w:szCs w:val="24"/>
          <w:lang w:val="en-US"/>
        </w:rPr>
        <w:t xml:space="preserve"> </w:t>
      </w:r>
      <w:r w:rsidR="008B3327" w:rsidRPr="008B3327">
        <w:rPr>
          <w:sz w:val="24"/>
          <w:szCs w:val="24"/>
          <w:lang w:val="en-US"/>
        </w:rPr>
        <w:t>dan dijadikan dasar dalam perencanaan</w:t>
      </w:r>
      <w:r w:rsidR="003C015E">
        <w:rPr>
          <w:sz w:val="24"/>
          <w:szCs w:val="24"/>
          <w:lang w:val="en-US"/>
        </w:rPr>
        <w:t xml:space="preserve"> </w:t>
      </w:r>
      <w:r w:rsidR="008B3327" w:rsidRPr="008B3327">
        <w:rPr>
          <w:sz w:val="24"/>
          <w:szCs w:val="24"/>
          <w:lang w:val="en-US"/>
        </w:rPr>
        <w:t xml:space="preserve">pemanfaatan </w:t>
      </w:r>
      <w:r w:rsidR="00C75F88">
        <w:rPr>
          <w:sz w:val="24"/>
          <w:szCs w:val="24"/>
          <w:lang w:val="id-ID"/>
        </w:rPr>
        <w:t>SDA</w:t>
      </w:r>
      <w:r w:rsidR="008B3327" w:rsidRPr="008B3327">
        <w:rPr>
          <w:sz w:val="24"/>
          <w:szCs w:val="24"/>
          <w:lang w:val="en-US"/>
        </w:rPr>
        <w:t>,</w:t>
      </w:r>
      <w:r w:rsidR="003C015E">
        <w:rPr>
          <w:sz w:val="24"/>
          <w:szCs w:val="24"/>
          <w:lang w:val="en-US"/>
        </w:rPr>
        <w:t xml:space="preserve"> </w:t>
      </w:r>
      <w:r w:rsidR="008B3327" w:rsidRPr="008B3327">
        <w:rPr>
          <w:sz w:val="24"/>
          <w:szCs w:val="24"/>
          <w:lang w:val="en-US"/>
        </w:rPr>
        <w:t>perencanaan pembangunan dan</w:t>
      </w:r>
      <w:r w:rsidR="003C015E">
        <w:rPr>
          <w:sz w:val="24"/>
          <w:szCs w:val="24"/>
          <w:lang w:val="en-US"/>
        </w:rPr>
        <w:t xml:space="preserve"> </w:t>
      </w:r>
      <w:r w:rsidR="008B3327" w:rsidRPr="008B3327">
        <w:rPr>
          <w:sz w:val="24"/>
          <w:szCs w:val="24"/>
          <w:lang w:val="en-US"/>
        </w:rPr>
        <w:t>perencanaan pemanfaatan ruang</w:t>
      </w:r>
      <w:r w:rsidR="00A00591">
        <w:rPr>
          <w:sz w:val="24"/>
          <w:szCs w:val="24"/>
          <w:lang w:val="en-US"/>
        </w:rPr>
        <w:t>.</w:t>
      </w:r>
    </w:p>
    <w:p w14:paraId="74E2C034" w14:textId="77777777" w:rsidR="002679C7" w:rsidRDefault="009A26CD" w:rsidP="00AE2676">
      <w:pPr>
        <w:spacing w:after="0" w:line="276" w:lineRule="auto"/>
        <w:ind w:firstLine="450"/>
        <w:jc w:val="both"/>
        <w:rPr>
          <w:sz w:val="24"/>
          <w:szCs w:val="24"/>
          <w:lang w:val="en-US"/>
        </w:rPr>
      </w:pPr>
      <w:r w:rsidRPr="009A26CD">
        <w:rPr>
          <w:sz w:val="24"/>
          <w:szCs w:val="24"/>
          <w:lang w:val="en-US"/>
        </w:rPr>
        <w:t>Dalam Undang-undang nomor 32 Tahun</w:t>
      </w:r>
      <w:r>
        <w:rPr>
          <w:sz w:val="24"/>
          <w:szCs w:val="24"/>
          <w:lang w:val="en-US"/>
        </w:rPr>
        <w:t xml:space="preserve"> </w:t>
      </w:r>
      <w:r w:rsidRPr="009A26CD">
        <w:rPr>
          <w:sz w:val="24"/>
          <w:szCs w:val="24"/>
          <w:lang w:val="en-US"/>
        </w:rPr>
        <w:t>2009, amanat daya dukung dan daya</w:t>
      </w:r>
      <w:r>
        <w:rPr>
          <w:sz w:val="24"/>
          <w:szCs w:val="24"/>
          <w:lang w:val="en-US"/>
        </w:rPr>
        <w:t xml:space="preserve"> </w:t>
      </w:r>
      <w:r w:rsidRPr="009A26CD">
        <w:rPr>
          <w:sz w:val="24"/>
          <w:szCs w:val="24"/>
          <w:lang w:val="en-US"/>
        </w:rPr>
        <w:t>tampung lingkungan hidup tertuang dalam</w:t>
      </w:r>
      <w:r>
        <w:rPr>
          <w:sz w:val="24"/>
          <w:szCs w:val="24"/>
          <w:lang w:val="en-US"/>
        </w:rPr>
        <w:t xml:space="preserve"> </w:t>
      </w:r>
      <w:r w:rsidRPr="009A26CD">
        <w:rPr>
          <w:sz w:val="24"/>
          <w:szCs w:val="24"/>
          <w:lang w:val="en-US"/>
        </w:rPr>
        <w:t>sejumlah pasal, diantaranya Pasal 12 yang</w:t>
      </w:r>
      <w:r>
        <w:rPr>
          <w:sz w:val="24"/>
          <w:szCs w:val="24"/>
          <w:lang w:val="en-US"/>
        </w:rPr>
        <w:t xml:space="preserve"> </w:t>
      </w:r>
      <w:r w:rsidRPr="009A26CD">
        <w:rPr>
          <w:sz w:val="24"/>
          <w:szCs w:val="24"/>
          <w:lang w:val="en-US"/>
        </w:rPr>
        <w:t>menyebutkan bahwa apabila Rencana</w:t>
      </w:r>
      <w:r>
        <w:rPr>
          <w:sz w:val="24"/>
          <w:szCs w:val="24"/>
          <w:lang w:val="en-US"/>
        </w:rPr>
        <w:t xml:space="preserve"> </w:t>
      </w:r>
      <w:r w:rsidRPr="009A26CD">
        <w:rPr>
          <w:sz w:val="24"/>
          <w:szCs w:val="24"/>
          <w:lang w:val="en-US"/>
        </w:rPr>
        <w:t>Perlindungan dan Pengelolaan Lingkungan</w:t>
      </w:r>
      <w:r>
        <w:rPr>
          <w:sz w:val="24"/>
          <w:szCs w:val="24"/>
          <w:lang w:val="en-US"/>
        </w:rPr>
        <w:t xml:space="preserve"> </w:t>
      </w:r>
      <w:r w:rsidRPr="009A26CD">
        <w:rPr>
          <w:sz w:val="24"/>
          <w:szCs w:val="24"/>
          <w:lang w:val="en-US"/>
        </w:rPr>
        <w:t>Hidup (RPPLH) belum tersusun, maka</w:t>
      </w:r>
      <w:r>
        <w:rPr>
          <w:sz w:val="24"/>
          <w:szCs w:val="24"/>
          <w:lang w:val="en-US"/>
        </w:rPr>
        <w:t xml:space="preserve"> </w:t>
      </w:r>
      <w:r w:rsidRPr="009A26CD">
        <w:rPr>
          <w:sz w:val="24"/>
          <w:szCs w:val="24"/>
          <w:lang w:val="en-US"/>
        </w:rPr>
        <w:t>pemanfaatan sumber daya alam</w:t>
      </w:r>
      <w:r>
        <w:rPr>
          <w:sz w:val="24"/>
          <w:szCs w:val="24"/>
          <w:lang w:val="en-US"/>
        </w:rPr>
        <w:t xml:space="preserve"> </w:t>
      </w:r>
      <w:r w:rsidRPr="009A26CD">
        <w:rPr>
          <w:sz w:val="24"/>
          <w:szCs w:val="24"/>
          <w:lang w:val="en-US"/>
        </w:rPr>
        <w:t>dilaksanakan berdasarkan daya dukung dan</w:t>
      </w:r>
      <w:r>
        <w:rPr>
          <w:sz w:val="24"/>
          <w:szCs w:val="24"/>
          <w:lang w:val="en-US"/>
        </w:rPr>
        <w:t xml:space="preserve"> </w:t>
      </w:r>
      <w:r w:rsidRPr="009A26CD">
        <w:rPr>
          <w:sz w:val="24"/>
          <w:szCs w:val="24"/>
          <w:lang w:val="en-US"/>
        </w:rPr>
        <w:t>daya tampung lingkungan hidup. Selain itu,</w:t>
      </w:r>
      <w:r>
        <w:rPr>
          <w:sz w:val="24"/>
          <w:szCs w:val="24"/>
          <w:lang w:val="en-US"/>
        </w:rPr>
        <w:t xml:space="preserve"> </w:t>
      </w:r>
      <w:r w:rsidRPr="009A26CD">
        <w:rPr>
          <w:sz w:val="24"/>
          <w:szCs w:val="24"/>
          <w:lang w:val="en-US"/>
        </w:rPr>
        <w:t>dalam Pasal 15, 16 dan 17 dijelaskan bahwa</w:t>
      </w:r>
      <w:r w:rsidR="00452590">
        <w:rPr>
          <w:sz w:val="24"/>
          <w:szCs w:val="24"/>
          <w:lang w:val="en-US"/>
        </w:rPr>
        <w:t xml:space="preserve"> </w:t>
      </w:r>
      <w:r w:rsidR="00452590" w:rsidRPr="00452590">
        <w:rPr>
          <w:sz w:val="24"/>
          <w:szCs w:val="24"/>
          <w:lang w:val="en-US"/>
        </w:rPr>
        <w:t>daya dukung dan daya tampung lingkungan</w:t>
      </w:r>
      <w:r w:rsidR="00452590">
        <w:rPr>
          <w:sz w:val="24"/>
          <w:szCs w:val="24"/>
          <w:lang w:val="en-US"/>
        </w:rPr>
        <w:t xml:space="preserve"> </w:t>
      </w:r>
      <w:r w:rsidR="00452590" w:rsidRPr="00452590">
        <w:rPr>
          <w:sz w:val="24"/>
          <w:szCs w:val="24"/>
          <w:lang w:val="en-US"/>
        </w:rPr>
        <w:t>hidup merupakan salah satu muatan kajian</w:t>
      </w:r>
      <w:r w:rsidR="00452590">
        <w:rPr>
          <w:sz w:val="24"/>
          <w:szCs w:val="24"/>
          <w:lang w:val="en-US"/>
        </w:rPr>
        <w:t xml:space="preserve"> </w:t>
      </w:r>
      <w:r w:rsidR="00452590" w:rsidRPr="00452590">
        <w:rPr>
          <w:sz w:val="24"/>
          <w:szCs w:val="24"/>
          <w:lang w:val="en-US"/>
        </w:rPr>
        <w:t xml:space="preserve">yang </w:t>
      </w:r>
      <w:r w:rsidR="00452590" w:rsidRPr="00452590">
        <w:rPr>
          <w:sz w:val="24"/>
          <w:szCs w:val="24"/>
          <w:lang w:val="en-US"/>
        </w:rPr>
        <w:lastRenderedPageBreak/>
        <w:t>mendasari penyusunan atau evaluasi</w:t>
      </w:r>
      <w:r w:rsidR="00452590">
        <w:rPr>
          <w:sz w:val="24"/>
          <w:szCs w:val="24"/>
          <w:lang w:val="en-US"/>
        </w:rPr>
        <w:t xml:space="preserve"> </w:t>
      </w:r>
      <w:r w:rsidR="00452590" w:rsidRPr="00452590">
        <w:rPr>
          <w:sz w:val="24"/>
          <w:szCs w:val="24"/>
          <w:lang w:val="en-US"/>
        </w:rPr>
        <w:t>rencana tata ruang wilayah (RTRW), rencana</w:t>
      </w:r>
      <w:r w:rsidR="000E61B1">
        <w:rPr>
          <w:sz w:val="24"/>
          <w:szCs w:val="24"/>
          <w:lang w:val="en-US"/>
        </w:rPr>
        <w:t xml:space="preserve">, </w:t>
      </w:r>
      <w:r w:rsidR="00452590" w:rsidRPr="00452590">
        <w:rPr>
          <w:sz w:val="24"/>
          <w:szCs w:val="24"/>
          <w:lang w:val="en-US"/>
        </w:rPr>
        <w:t>pembangunan jangka panjang dan jangka</w:t>
      </w:r>
      <w:r w:rsidR="000E61B1">
        <w:rPr>
          <w:sz w:val="24"/>
          <w:szCs w:val="24"/>
          <w:lang w:val="en-US"/>
        </w:rPr>
        <w:t xml:space="preserve"> </w:t>
      </w:r>
      <w:r w:rsidR="00452590" w:rsidRPr="00452590">
        <w:rPr>
          <w:sz w:val="24"/>
          <w:szCs w:val="24"/>
          <w:lang w:val="en-US"/>
        </w:rPr>
        <w:t>menengah (RPJP dan RPJM) serta kebijakan,</w:t>
      </w:r>
      <w:r w:rsidR="000E61B1">
        <w:rPr>
          <w:sz w:val="24"/>
          <w:szCs w:val="24"/>
          <w:lang w:val="en-US"/>
        </w:rPr>
        <w:t xml:space="preserve"> </w:t>
      </w:r>
      <w:r w:rsidR="00452590" w:rsidRPr="00452590">
        <w:rPr>
          <w:sz w:val="24"/>
          <w:szCs w:val="24"/>
          <w:lang w:val="en-US"/>
        </w:rPr>
        <w:t>rencana dan/atau program yang berpotensi</w:t>
      </w:r>
      <w:r w:rsidR="000E61B1">
        <w:rPr>
          <w:sz w:val="24"/>
          <w:szCs w:val="24"/>
          <w:lang w:val="en-US"/>
        </w:rPr>
        <w:t xml:space="preserve"> </w:t>
      </w:r>
      <w:r w:rsidR="00452590" w:rsidRPr="00452590">
        <w:rPr>
          <w:sz w:val="24"/>
          <w:szCs w:val="24"/>
          <w:lang w:val="en-US"/>
        </w:rPr>
        <w:t>menimbulkan dampak dan/atau risiko</w:t>
      </w:r>
      <w:r w:rsidR="000E61B1">
        <w:rPr>
          <w:sz w:val="24"/>
          <w:szCs w:val="24"/>
          <w:lang w:val="en-US"/>
        </w:rPr>
        <w:t xml:space="preserve"> </w:t>
      </w:r>
      <w:r w:rsidR="00452590" w:rsidRPr="00452590">
        <w:rPr>
          <w:sz w:val="24"/>
          <w:szCs w:val="24"/>
          <w:lang w:val="en-US"/>
        </w:rPr>
        <w:t>lingkungan hidup, melalui Kajian</w:t>
      </w:r>
      <w:r w:rsidR="000E61B1">
        <w:rPr>
          <w:sz w:val="24"/>
          <w:szCs w:val="24"/>
          <w:lang w:val="en-US"/>
        </w:rPr>
        <w:t xml:space="preserve"> </w:t>
      </w:r>
      <w:r w:rsidR="00452590" w:rsidRPr="00452590">
        <w:rPr>
          <w:sz w:val="24"/>
          <w:szCs w:val="24"/>
          <w:lang w:val="en-US"/>
        </w:rPr>
        <w:t>Lingkungan Hidup Strategis (KLHS). Daya</w:t>
      </w:r>
      <w:r w:rsidR="000E61B1">
        <w:rPr>
          <w:sz w:val="24"/>
          <w:szCs w:val="24"/>
          <w:lang w:val="en-US"/>
        </w:rPr>
        <w:t xml:space="preserve"> </w:t>
      </w:r>
      <w:r w:rsidR="00452590" w:rsidRPr="00452590">
        <w:rPr>
          <w:sz w:val="24"/>
          <w:szCs w:val="24"/>
          <w:lang w:val="en-US"/>
        </w:rPr>
        <w:t>dukung dan daya tampung lingkungan hidup</w:t>
      </w:r>
      <w:r w:rsidR="000E61B1">
        <w:rPr>
          <w:sz w:val="24"/>
          <w:szCs w:val="24"/>
          <w:lang w:val="en-US"/>
        </w:rPr>
        <w:t xml:space="preserve"> </w:t>
      </w:r>
      <w:r w:rsidR="00452590" w:rsidRPr="00452590">
        <w:rPr>
          <w:sz w:val="24"/>
          <w:szCs w:val="24"/>
          <w:lang w:val="en-US"/>
        </w:rPr>
        <w:t>tertuang pula pada Pasal 19, yang</w:t>
      </w:r>
      <w:r w:rsidR="000E61B1">
        <w:rPr>
          <w:sz w:val="24"/>
          <w:szCs w:val="24"/>
          <w:lang w:val="en-US"/>
        </w:rPr>
        <w:t xml:space="preserve"> </w:t>
      </w:r>
      <w:r w:rsidR="00452590" w:rsidRPr="00452590">
        <w:rPr>
          <w:sz w:val="24"/>
          <w:szCs w:val="24"/>
          <w:lang w:val="en-US"/>
        </w:rPr>
        <w:t>menyatakan bahwa untuk menjaga</w:t>
      </w:r>
      <w:r w:rsidR="000E61B1">
        <w:rPr>
          <w:sz w:val="24"/>
          <w:szCs w:val="24"/>
          <w:lang w:val="en-US"/>
        </w:rPr>
        <w:t xml:space="preserve"> </w:t>
      </w:r>
      <w:r w:rsidR="00452590" w:rsidRPr="00452590">
        <w:rPr>
          <w:sz w:val="24"/>
          <w:szCs w:val="24"/>
          <w:lang w:val="en-US"/>
        </w:rPr>
        <w:t>kelestarian fungsi lingkungan hidup dan</w:t>
      </w:r>
      <w:r w:rsidR="000E61B1">
        <w:rPr>
          <w:sz w:val="24"/>
          <w:szCs w:val="24"/>
          <w:lang w:val="en-US"/>
        </w:rPr>
        <w:t xml:space="preserve"> </w:t>
      </w:r>
      <w:r w:rsidR="00452590" w:rsidRPr="00452590">
        <w:rPr>
          <w:sz w:val="24"/>
          <w:szCs w:val="24"/>
          <w:lang w:val="en-US"/>
        </w:rPr>
        <w:t>keselamatan masyarakat, setiap</w:t>
      </w:r>
      <w:r w:rsidR="000E61B1">
        <w:rPr>
          <w:sz w:val="24"/>
          <w:szCs w:val="24"/>
          <w:lang w:val="en-US"/>
        </w:rPr>
        <w:t xml:space="preserve"> </w:t>
      </w:r>
      <w:r w:rsidR="00452590" w:rsidRPr="00452590">
        <w:rPr>
          <w:sz w:val="24"/>
          <w:szCs w:val="24"/>
          <w:lang w:val="en-US"/>
        </w:rPr>
        <w:t>perencanaan tata ruang wilayah wajib</w:t>
      </w:r>
      <w:r w:rsidR="000E61B1">
        <w:rPr>
          <w:sz w:val="24"/>
          <w:szCs w:val="24"/>
          <w:lang w:val="en-US"/>
        </w:rPr>
        <w:t xml:space="preserve"> </w:t>
      </w:r>
      <w:r w:rsidR="00452590" w:rsidRPr="00452590">
        <w:rPr>
          <w:sz w:val="24"/>
          <w:szCs w:val="24"/>
          <w:lang w:val="en-US"/>
        </w:rPr>
        <w:t>didasarkan pada KLHS dan ditetapkan</w:t>
      </w:r>
      <w:r w:rsidR="000E61B1">
        <w:rPr>
          <w:sz w:val="24"/>
          <w:szCs w:val="24"/>
          <w:lang w:val="en-US"/>
        </w:rPr>
        <w:t xml:space="preserve"> </w:t>
      </w:r>
      <w:r w:rsidR="00452590" w:rsidRPr="00452590">
        <w:rPr>
          <w:sz w:val="24"/>
          <w:szCs w:val="24"/>
          <w:lang w:val="en-US"/>
        </w:rPr>
        <w:t>dengan memperhatikan daya dukung dan</w:t>
      </w:r>
      <w:r w:rsidR="000E61B1">
        <w:rPr>
          <w:sz w:val="24"/>
          <w:szCs w:val="24"/>
          <w:lang w:val="en-US"/>
        </w:rPr>
        <w:t xml:space="preserve"> </w:t>
      </w:r>
      <w:r w:rsidR="00452590" w:rsidRPr="00452590">
        <w:rPr>
          <w:sz w:val="24"/>
          <w:szCs w:val="24"/>
          <w:lang w:val="en-US"/>
        </w:rPr>
        <w:t>daya tampung lingkungan hidup.</w:t>
      </w:r>
    </w:p>
    <w:p w14:paraId="2453B45B" w14:textId="07E03DCE" w:rsidR="003D59DE" w:rsidRDefault="003D169D" w:rsidP="00AE2676">
      <w:pPr>
        <w:spacing w:after="0" w:line="276" w:lineRule="auto"/>
        <w:ind w:firstLine="446"/>
        <w:jc w:val="both"/>
        <w:rPr>
          <w:sz w:val="24"/>
          <w:szCs w:val="24"/>
          <w:lang w:val="en-US"/>
        </w:rPr>
      </w:pPr>
      <w:r>
        <w:rPr>
          <w:sz w:val="24"/>
          <w:szCs w:val="24"/>
          <w:lang w:val="en-US"/>
        </w:rPr>
        <w:t xml:space="preserve"> </w:t>
      </w:r>
      <w:r w:rsidR="000123E0" w:rsidRPr="000123E0">
        <w:rPr>
          <w:sz w:val="24"/>
          <w:szCs w:val="24"/>
          <w:lang w:val="en-US"/>
        </w:rPr>
        <w:t>Kebutuhan penyusunan daya dukung dan daya tampung lingkungan hidup di</w:t>
      </w:r>
      <w:r w:rsidR="000123E0">
        <w:rPr>
          <w:sz w:val="24"/>
          <w:szCs w:val="24"/>
          <w:lang w:val="en-US"/>
        </w:rPr>
        <w:t xml:space="preserve"> </w:t>
      </w:r>
      <w:r w:rsidR="00A275FC">
        <w:rPr>
          <w:sz w:val="24"/>
          <w:szCs w:val="24"/>
          <w:lang w:val="en-US"/>
        </w:rPr>
        <w:t>Provinsi Kalimantan Tengah</w:t>
      </w:r>
      <w:r w:rsidR="000123E0">
        <w:rPr>
          <w:sz w:val="24"/>
          <w:szCs w:val="24"/>
          <w:lang w:val="en-US"/>
        </w:rPr>
        <w:t xml:space="preserve"> </w:t>
      </w:r>
      <w:r w:rsidR="000123E0" w:rsidRPr="000123E0">
        <w:rPr>
          <w:sz w:val="24"/>
          <w:szCs w:val="24"/>
          <w:lang w:val="en-US"/>
        </w:rPr>
        <w:t>sangat mendesak dan strategis. Diperlukan dukungan sistem metodologi yang jelas dan mampu</w:t>
      </w:r>
      <w:r w:rsidR="00A275FC">
        <w:rPr>
          <w:sz w:val="24"/>
          <w:szCs w:val="24"/>
          <w:lang w:val="en-US"/>
        </w:rPr>
        <w:t xml:space="preserve"> </w:t>
      </w:r>
      <w:r w:rsidR="000123E0" w:rsidRPr="000123E0">
        <w:rPr>
          <w:sz w:val="24"/>
          <w:szCs w:val="24"/>
          <w:lang w:val="en-US"/>
        </w:rPr>
        <w:t>mewadahi semua kepentingan pembangunan dan pelestarian lingkungan. Pendekatan jasa</w:t>
      </w:r>
      <w:r w:rsidR="00C969AD">
        <w:rPr>
          <w:sz w:val="24"/>
          <w:szCs w:val="24"/>
          <w:lang w:val="en-US"/>
        </w:rPr>
        <w:t xml:space="preserve"> </w:t>
      </w:r>
      <w:r w:rsidR="00C969AD" w:rsidRPr="00C969AD">
        <w:rPr>
          <w:sz w:val="24"/>
          <w:szCs w:val="24"/>
          <w:lang w:val="en-US"/>
        </w:rPr>
        <w:t>ekosistem memberikan solusi bagi penyusunan daya dukung dan daya tampung lingkungan hidup</w:t>
      </w:r>
      <w:r w:rsidR="00C969AD">
        <w:rPr>
          <w:sz w:val="24"/>
          <w:szCs w:val="24"/>
          <w:lang w:val="en-US"/>
        </w:rPr>
        <w:t xml:space="preserve"> </w:t>
      </w:r>
      <w:r w:rsidR="00C969AD" w:rsidRPr="00C969AD">
        <w:rPr>
          <w:sz w:val="24"/>
          <w:szCs w:val="24"/>
          <w:lang w:val="en-US"/>
        </w:rPr>
        <w:t>yang komprehensif</w:t>
      </w:r>
      <w:r w:rsidR="00C969AD">
        <w:rPr>
          <w:sz w:val="24"/>
          <w:szCs w:val="24"/>
          <w:lang w:val="en-US"/>
        </w:rPr>
        <w:t>.</w:t>
      </w:r>
      <w:r w:rsidR="009F612D">
        <w:rPr>
          <w:sz w:val="24"/>
          <w:szCs w:val="24"/>
          <w:lang w:val="en-US"/>
        </w:rPr>
        <w:t xml:space="preserve"> </w:t>
      </w:r>
      <w:r w:rsidR="009F612D" w:rsidRPr="009F612D">
        <w:rPr>
          <w:sz w:val="24"/>
          <w:szCs w:val="24"/>
          <w:lang w:val="en-US"/>
        </w:rPr>
        <w:t>Jasa ekosistem adalah manfaat yang diperoleh manusia dari suatu eksosistem. Manfaat</w:t>
      </w:r>
      <w:r w:rsidR="009F612D">
        <w:rPr>
          <w:sz w:val="24"/>
          <w:szCs w:val="24"/>
          <w:lang w:val="en-US"/>
        </w:rPr>
        <w:t xml:space="preserve"> </w:t>
      </w:r>
      <w:r w:rsidR="009F612D" w:rsidRPr="009F612D">
        <w:rPr>
          <w:sz w:val="24"/>
          <w:szCs w:val="24"/>
          <w:lang w:val="en-US"/>
        </w:rPr>
        <w:t>ini termasuk jasa penyediaan (</w:t>
      </w:r>
      <w:r w:rsidR="009F612D" w:rsidRPr="00D86A61">
        <w:rPr>
          <w:i/>
          <w:sz w:val="24"/>
          <w:szCs w:val="24"/>
          <w:lang w:val="en-US"/>
        </w:rPr>
        <w:t>provisioning</w:t>
      </w:r>
      <w:r w:rsidR="009F612D" w:rsidRPr="009F612D">
        <w:rPr>
          <w:sz w:val="24"/>
          <w:szCs w:val="24"/>
          <w:lang w:val="en-US"/>
        </w:rPr>
        <w:t>), seperti pangan dan air; jasa pengaturan (</w:t>
      </w:r>
      <w:r w:rsidR="009F612D" w:rsidRPr="00D86A61">
        <w:rPr>
          <w:i/>
          <w:sz w:val="24"/>
          <w:szCs w:val="24"/>
          <w:lang w:val="en-US"/>
        </w:rPr>
        <w:t>regulating</w:t>
      </w:r>
      <w:r w:rsidR="009F612D" w:rsidRPr="009F612D">
        <w:rPr>
          <w:sz w:val="24"/>
          <w:szCs w:val="24"/>
          <w:lang w:val="en-US"/>
        </w:rPr>
        <w:t>)</w:t>
      </w:r>
      <w:r w:rsidR="009F612D">
        <w:rPr>
          <w:sz w:val="24"/>
          <w:szCs w:val="24"/>
          <w:lang w:val="en-US"/>
        </w:rPr>
        <w:t xml:space="preserve"> </w:t>
      </w:r>
      <w:r w:rsidR="009F612D" w:rsidRPr="009F612D">
        <w:rPr>
          <w:sz w:val="24"/>
          <w:szCs w:val="24"/>
          <w:lang w:val="en-US"/>
        </w:rPr>
        <w:t>seperti pengaturan terhadap banjir, kekeringan, degradasi lahan dan penyakit; jasa pendukung</w:t>
      </w:r>
      <w:r w:rsidR="009F612D">
        <w:rPr>
          <w:sz w:val="24"/>
          <w:szCs w:val="24"/>
          <w:lang w:val="en-US"/>
        </w:rPr>
        <w:t xml:space="preserve"> </w:t>
      </w:r>
      <w:r w:rsidR="009F612D" w:rsidRPr="009F612D">
        <w:rPr>
          <w:sz w:val="24"/>
          <w:szCs w:val="24"/>
          <w:lang w:val="en-US"/>
        </w:rPr>
        <w:t>(</w:t>
      </w:r>
      <w:r w:rsidR="009F612D" w:rsidRPr="00D86A61">
        <w:rPr>
          <w:i/>
          <w:sz w:val="24"/>
          <w:szCs w:val="24"/>
          <w:lang w:val="en-US"/>
        </w:rPr>
        <w:t>supporting</w:t>
      </w:r>
      <w:r w:rsidR="009F612D" w:rsidRPr="009F612D">
        <w:rPr>
          <w:sz w:val="24"/>
          <w:szCs w:val="24"/>
          <w:lang w:val="en-US"/>
        </w:rPr>
        <w:t>), seperti pembentukan tanah dan sik</w:t>
      </w:r>
      <w:r w:rsidR="00C75F88">
        <w:rPr>
          <w:sz w:val="24"/>
          <w:szCs w:val="24"/>
          <w:lang w:val="id-ID"/>
        </w:rPr>
        <w:t>l</w:t>
      </w:r>
      <w:r w:rsidR="009F612D" w:rsidRPr="009F612D">
        <w:rPr>
          <w:sz w:val="24"/>
          <w:szCs w:val="24"/>
          <w:lang w:val="en-US"/>
        </w:rPr>
        <w:t>us hara; serta jasa kultural (</w:t>
      </w:r>
      <w:r w:rsidR="009F612D" w:rsidRPr="00D86A61">
        <w:rPr>
          <w:i/>
          <w:sz w:val="24"/>
          <w:szCs w:val="24"/>
          <w:lang w:val="en-US"/>
        </w:rPr>
        <w:t>cultural</w:t>
      </w:r>
      <w:r w:rsidR="009F612D" w:rsidRPr="009F612D">
        <w:rPr>
          <w:sz w:val="24"/>
          <w:szCs w:val="24"/>
          <w:lang w:val="en-US"/>
        </w:rPr>
        <w:t>), seperti</w:t>
      </w:r>
      <w:r w:rsidR="009F612D">
        <w:rPr>
          <w:sz w:val="24"/>
          <w:szCs w:val="24"/>
          <w:lang w:val="en-US"/>
        </w:rPr>
        <w:t xml:space="preserve"> </w:t>
      </w:r>
      <w:r w:rsidR="009F612D" w:rsidRPr="009F612D">
        <w:rPr>
          <w:sz w:val="24"/>
          <w:szCs w:val="24"/>
          <w:lang w:val="en-US"/>
        </w:rPr>
        <w:t>rekreasi, spiritual, keagamaan dan manfaat non</w:t>
      </w:r>
      <w:r w:rsidR="00C75F88">
        <w:rPr>
          <w:sz w:val="24"/>
          <w:szCs w:val="24"/>
          <w:lang w:val="id-ID"/>
        </w:rPr>
        <w:t>-</w:t>
      </w:r>
      <w:r w:rsidR="009F612D" w:rsidRPr="009F612D">
        <w:rPr>
          <w:sz w:val="24"/>
          <w:szCs w:val="24"/>
          <w:lang w:val="en-US"/>
        </w:rPr>
        <w:t>material lainnya</w:t>
      </w:r>
      <w:r w:rsidR="00D86A61">
        <w:rPr>
          <w:sz w:val="24"/>
          <w:szCs w:val="24"/>
          <w:lang w:val="en-US"/>
        </w:rPr>
        <w:t>. Namun karena keterbatasan data</w:t>
      </w:r>
      <w:r w:rsidR="00090121">
        <w:rPr>
          <w:sz w:val="24"/>
          <w:szCs w:val="24"/>
          <w:lang w:val="en-US"/>
        </w:rPr>
        <w:t xml:space="preserve"> yang tersedia, penyusunan daya dukung dan daya </w:t>
      </w:r>
      <w:r w:rsidR="006532FD">
        <w:rPr>
          <w:sz w:val="24"/>
          <w:szCs w:val="24"/>
          <w:lang w:val="en-US"/>
        </w:rPr>
        <w:t xml:space="preserve">tampung </w:t>
      </w:r>
      <w:r w:rsidR="00090121">
        <w:rPr>
          <w:sz w:val="24"/>
          <w:szCs w:val="24"/>
          <w:lang w:val="en-US"/>
        </w:rPr>
        <w:t xml:space="preserve">lingkungan hidup </w:t>
      </w:r>
      <w:r w:rsidR="006532FD">
        <w:rPr>
          <w:sz w:val="24"/>
          <w:szCs w:val="24"/>
          <w:lang w:val="en-US"/>
        </w:rPr>
        <w:t xml:space="preserve">Provinsi Kalimantan Tengah memfokuskan kajian pada </w:t>
      </w:r>
      <w:r w:rsidR="00A34D6D">
        <w:rPr>
          <w:sz w:val="24"/>
          <w:szCs w:val="24"/>
          <w:lang w:val="en-US"/>
        </w:rPr>
        <w:t>jasa ekosistem penyediaan pangan dan air.</w:t>
      </w:r>
    </w:p>
    <w:p w14:paraId="750594B3" w14:textId="77777777" w:rsidR="00AE2676" w:rsidRPr="00570D75" w:rsidRDefault="00AE2676" w:rsidP="00AE2676">
      <w:pPr>
        <w:spacing w:after="0" w:line="276" w:lineRule="auto"/>
        <w:ind w:firstLine="446"/>
        <w:jc w:val="both"/>
        <w:rPr>
          <w:sz w:val="24"/>
          <w:szCs w:val="24"/>
          <w:lang w:val="en-US"/>
        </w:rPr>
      </w:pPr>
    </w:p>
    <w:p w14:paraId="3D7265E6" w14:textId="77777777" w:rsidR="00852F13" w:rsidRPr="00460DDE" w:rsidRDefault="00852F13" w:rsidP="00AE2676">
      <w:pPr>
        <w:pStyle w:val="ListParagraph"/>
        <w:numPr>
          <w:ilvl w:val="1"/>
          <w:numId w:val="1"/>
        </w:numPr>
        <w:spacing w:after="0" w:line="276" w:lineRule="auto"/>
        <w:ind w:left="446"/>
        <w:contextualSpacing w:val="0"/>
        <w:outlineLvl w:val="1"/>
        <w:rPr>
          <w:b/>
          <w:sz w:val="24"/>
          <w:szCs w:val="24"/>
          <w:lang w:val="en-US"/>
        </w:rPr>
      </w:pPr>
      <w:bookmarkStart w:id="7" w:name="_Toc18677970"/>
      <w:r w:rsidRPr="00460DDE">
        <w:rPr>
          <w:b/>
          <w:sz w:val="24"/>
          <w:szCs w:val="24"/>
          <w:lang w:val="en-US"/>
        </w:rPr>
        <w:t>Maksud dan Tujuan</w:t>
      </w:r>
      <w:bookmarkEnd w:id="7"/>
    </w:p>
    <w:p w14:paraId="68BBFA00" w14:textId="77777777" w:rsidR="00852F13" w:rsidRPr="00570D75" w:rsidRDefault="00852F13" w:rsidP="00AE2676">
      <w:pPr>
        <w:pStyle w:val="ListParagraph"/>
        <w:numPr>
          <w:ilvl w:val="2"/>
          <w:numId w:val="1"/>
        </w:numPr>
        <w:spacing w:after="0" w:line="276" w:lineRule="auto"/>
        <w:ind w:left="990" w:hanging="720"/>
        <w:outlineLvl w:val="2"/>
        <w:rPr>
          <w:sz w:val="24"/>
          <w:szCs w:val="24"/>
          <w:lang w:val="en-US"/>
        </w:rPr>
      </w:pPr>
      <w:bookmarkStart w:id="8" w:name="_Toc18677971"/>
      <w:r w:rsidRPr="00570D75">
        <w:rPr>
          <w:sz w:val="24"/>
          <w:szCs w:val="24"/>
          <w:lang w:val="en-US"/>
        </w:rPr>
        <w:t>Maksud</w:t>
      </w:r>
      <w:bookmarkEnd w:id="8"/>
    </w:p>
    <w:p w14:paraId="0E72BCDA" w14:textId="698A26FF" w:rsidR="00852F13" w:rsidRDefault="0082375F" w:rsidP="00AE2676">
      <w:pPr>
        <w:spacing w:after="0" w:line="276" w:lineRule="auto"/>
        <w:ind w:left="180" w:firstLine="450"/>
        <w:jc w:val="both"/>
        <w:rPr>
          <w:sz w:val="24"/>
          <w:szCs w:val="24"/>
          <w:lang w:val="en-US"/>
        </w:rPr>
      </w:pPr>
      <w:r w:rsidRPr="0082375F">
        <w:rPr>
          <w:sz w:val="24"/>
          <w:szCs w:val="24"/>
          <w:lang w:val="en-US"/>
        </w:rPr>
        <w:t xml:space="preserve">Maksud dari kegiatan ini adalah untuk menyusun dan mendeskripsikan peta Daya Dukung </w:t>
      </w:r>
      <w:r w:rsidR="00B14BAF">
        <w:rPr>
          <w:sz w:val="24"/>
          <w:szCs w:val="24"/>
          <w:lang w:val="en-US"/>
        </w:rPr>
        <w:t xml:space="preserve">dan Daya Tampung </w:t>
      </w:r>
      <w:r w:rsidRPr="0082375F">
        <w:rPr>
          <w:sz w:val="24"/>
          <w:szCs w:val="24"/>
          <w:lang w:val="en-US"/>
        </w:rPr>
        <w:t>Lingkungan Hidup (DD</w:t>
      </w:r>
      <w:r w:rsidR="00B14BAF">
        <w:rPr>
          <w:sz w:val="24"/>
          <w:szCs w:val="24"/>
          <w:lang w:val="en-US"/>
        </w:rPr>
        <w:t>DT</w:t>
      </w:r>
      <w:r w:rsidRPr="0082375F">
        <w:rPr>
          <w:sz w:val="24"/>
          <w:szCs w:val="24"/>
          <w:lang w:val="en-US"/>
        </w:rPr>
        <w:t>LH) Berbasis Jasa Ekosistem pada skala 1:</w:t>
      </w:r>
      <w:r w:rsidR="00B14BAF">
        <w:rPr>
          <w:sz w:val="24"/>
          <w:szCs w:val="24"/>
          <w:lang w:val="en-US"/>
        </w:rPr>
        <w:t>2</w:t>
      </w:r>
      <w:r w:rsidRPr="0082375F">
        <w:rPr>
          <w:sz w:val="24"/>
          <w:szCs w:val="24"/>
          <w:lang w:val="en-US"/>
        </w:rPr>
        <w:t>50.000</w:t>
      </w:r>
      <w:r w:rsidR="00937D01">
        <w:rPr>
          <w:sz w:val="24"/>
          <w:szCs w:val="24"/>
          <w:lang w:val="en-US"/>
        </w:rPr>
        <w:t>, pada tingkat Provinsi</w:t>
      </w:r>
      <w:r w:rsidRPr="0082375F">
        <w:rPr>
          <w:sz w:val="24"/>
          <w:szCs w:val="24"/>
          <w:lang w:val="en-US"/>
        </w:rPr>
        <w:t>. Model ini akan dikembangkan lebih lanjut untuk kepentingan pembangunan</w:t>
      </w:r>
      <w:r w:rsidR="006D1D65">
        <w:rPr>
          <w:sz w:val="24"/>
          <w:szCs w:val="24"/>
          <w:lang w:val="en-US"/>
        </w:rPr>
        <w:t>, seperti penyusuna</w:t>
      </w:r>
      <w:r w:rsidR="00CF2932">
        <w:rPr>
          <w:sz w:val="24"/>
          <w:szCs w:val="24"/>
          <w:lang w:val="en-US"/>
        </w:rPr>
        <w:t xml:space="preserve">n </w:t>
      </w:r>
      <w:r w:rsidR="00CF2932" w:rsidRPr="009A26CD">
        <w:rPr>
          <w:sz w:val="24"/>
          <w:szCs w:val="24"/>
          <w:lang w:val="en-US"/>
        </w:rPr>
        <w:t>RPPLH</w:t>
      </w:r>
      <w:r w:rsidRPr="0082375F">
        <w:rPr>
          <w:sz w:val="24"/>
          <w:szCs w:val="24"/>
          <w:lang w:val="en-US"/>
        </w:rPr>
        <w:t>.</w:t>
      </w:r>
    </w:p>
    <w:p w14:paraId="4A91E619" w14:textId="77777777" w:rsidR="00254C67" w:rsidRPr="00570D75" w:rsidRDefault="00254C67" w:rsidP="00AE2676">
      <w:pPr>
        <w:spacing w:after="0" w:line="276" w:lineRule="auto"/>
        <w:ind w:left="180" w:firstLine="450"/>
        <w:jc w:val="both"/>
        <w:rPr>
          <w:sz w:val="24"/>
          <w:szCs w:val="24"/>
          <w:lang w:val="en-US"/>
        </w:rPr>
      </w:pPr>
    </w:p>
    <w:p w14:paraId="62C3AB6B" w14:textId="77777777" w:rsidR="00852F13" w:rsidRPr="00570D75" w:rsidRDefault="00852F13" w:rsidP="00AE2676">
      <w:pPr>
        <w:pStyle w:val="ListParagraph"/>
        <w:numPr>
          <w:ilvl w:val="2"/>
          <w:numId w:val="1"/>
        </w:numPr>
        <w:spacing w:after="0" w:line="276" w:lineRule="auto"/>
        <w:ind w:left="994" w:hanging="720"/>
        <w:contextualSpacing w:val="0"/>
        <w:outlineLvl w:val="2"/>
        <w:rPr>
          <w:sz w:val="24"/>
          <w:szCs w:val="24"/>
          <w:lang w:val="en-US"/>
        </w:rPr>
      </w:pPr>
      <w:bookmarkStart w:id="9" w:name="_Toc18677972"/>
      <w:r w:rsidRPr="00570D75">
        <w:rPr>
          <w:sz w:val="24"/>
          <w:szCs w:val="24"/>
          <w:lang w:val="en-US"/>
        </w:rPr>
        <w:t>Tujuan</w:t>
      </w:r>
      <w:bookmarkEnd w:id="9"/>
    </w:p>
    <w:p w14:paraId="36106B5B" w14:textId="55EB1625" w:rsidR="005215FB" w:rsidRDefault="008B36F8" w:rsidP="00AE2676">
      <w:pPr>
        <w:pStyle w:val="ListParagraph"/>
        <w:numPr>
          <w:ilvl w:val="0"/>
          <w:numId w:val="8"/>
        </w:numPr>
        <w:spacing w:after="0" w:line="276" w:lineRule="auto"/>
        <w:ind w:left="907"/>
        <w:contextualSpacing w:val="0"/>
        <w:jc w:val="both"/>
        <w:rPr>
          <w:sz w:val="24"/>
          <w:szCs w:val="24"/>
          <w:lang w:val="en-US"/>
        </w:rPr>
      </w:pPr>
      <w:r w:rsidRPr="008B36F8">
        <w:rPr>
          <w:sz w:val="24"/>
          <w:szCs w:val="24"/>
          <w:lang w:val="en-US"/>
        </w:rPr>
        <w:t xml:space="preserve">Menyusun peta </w:t>
      </w:r>
      <w:r w:rsidR="00FF46F1">
        <w:rPr>
          <w:sz w:val="24"/>
          <w:szCs w:val="24"/>
          <w:lang w:val="en-US"/>
        </w:rPr>
        <w:t xml:space="preserve">Status </w:t>
      </w:r>
      <w:r w:rsidRPr="008B36F8">
        <w:rPr>
          <w:sz w:val="24"/>
          <w:szCs w:val="24"/>
          <w:lang w:val="en-US"/>
        </w:rPr>
        <w:t xml:space="preserve">Daya Dukung Lingkungan Hidup Berbasis Jasa Ekosistem </w:t>
      </w:r>
      <w:r>
        <w:rPr>
          <w:sz w:val="24"/>
          <w:szCs w:val="24"/>
          <w:lang w:val="en-US"/>
        </w:rPr>
        <w:t>Provinsi Kalimantan Tengah</w:t>
      </w:r>
      <w:r w:rsidRPr="008B36F8">
        <w:rPr>
          <w:sz w:val="24"/>
          <w:szCs w:val="24"/>
          <w:lang w:val="en-US"/>
        </w:rPr>
        <w:t xml:space="preserve"> dengan kedalaman analisis skala 1:</w:t>
      </w:r>
      <w:r w:rsidR="005215FB">
        <w:rPr>
          <w:sz w:val="24"/>
          <w:szCs w:val="24"/>
          <w:lang w:val="en-US"/>
        </w:rPr>
        <w:t>2</w:t>
      </w:r>
      <w:r w:rsidRPr="008B36F8">
        <w:rPr>
          <w:sz w:val="24"/>
          <w:szCs w:val="24"/>
          <w:lang w:val="en-US"/>
        </w:rPr>
        <w:t>50.000.</w:t>
      </w:r>
    </w:p>
    <w:p w14:paraId="025466E7" w14:textId="1C673700" w:rsidR="00F85332" w:rsidRDefault="008B36F8" w:rsidP="00AE2676">
      <w:pPr>
        <w:pStyle w:val="ListParagraph"/>
        <w:numPr>
          <w:ilvl w:val="0"/>
          <w:numId w:val="8"/>
        </w:numPr>
        <w:spacing w:after="0" w:line="276" w:lineRule="auto"/>
        <w:ind w:left="907"/>
        <w:contextualSpacing w:val="0"/>
        <w:jc w:val="both"/>
        <w:rPr>
          <w:sz w:val="24"/>
          <w:szCs w:val="24"/>
          <w:lang w:val="en-US"/>
        </w:rPr>
      </w:pPr>
      <w:r w:rsidRPr="005215FB">
        <w:rPr>
          <w:sz w:val="24"/>
          <w:szCs w:val="24"/>
          <w:lang w:val="en-US"/>
        </w:rPr>
        <w:t xml:space="preserve">Mendeskripsikan dan menganalisis peta </w:t>
      </w:r>
      <w:r w:rsidR="005A3E9D">
        <w:rPr>
          <w:sz w:val="24"/>
          <w:szCs w:val="24"/>
          <w:lang w:val="en-US"/>
        </w:rPr>
        <w:t xml:space="preserve">Status </w:t>
      </w:r>
      <w:r w:rsidRPr="005215FB">
        <w:rPr>
          <w:sz w:val="24"/>
          <w:szCs w:val="24"/>
          <w:lang w:val="en-US"/>
        </w:rPr>
        <w:t>Daya Dukung</w:t>
      </w:r>
      <w:r w:rsidR="00F85332">
        <w:rPr>
          <w:sz w:val="24"/>
          <w:szCs w:val="24"/>
          <w:lang w:val="en-US"/>
        </w:rPr>
        <w:t xml:space="preserve"> </w:t>
      </w:r>
      <w:r w:rsidRPr="005215FB">
        <w:rPr>
          <w:sz w:val="24"/>
          <w:szCs w:val="24"/>
          <w:lang w:val="en-US"/>
        </w:rPr>
        <w:t>Lingkungan Hidup Berbasis Jasa Ekosistem dengan unit satuan administratif.</w:t>
      </w:r>
    </w:p>
    <w:p w14:paraId="66A38768" w14:textId="7CCF256E" w:rsidR="006B20DB" w:rsidRDefault="008B36F8" w:rsidP="00AE2676">
      <w:pPr>
        <w:pStyle w:val="ListParagraph"/>
        <w:numPr>
          <w:ilvl w:val="0"/>
          <w:numId w:val="8"/>
        </w:numPr>
        <w:spacing w:after="0" w:line="276" w:lineRule="auto"/>
        <w:ind w:left="907"/>
        <w:contextualSpacing w:val="0"/>
        <w:jc w:val="both"/>
        <w:rPr>
          <w:sz w:val="24"/>
          <w:szCs w:val="24"/>
          <w:lang w:val="en-US"/>
        </w:rPr>
      </w:pPr>
      <w:r w:rsidRPr="00F85332">
        <w:rPr>
          <w:sz w:val="24"/>
          <w:szCs w:val="24"/>
          <w:lang w:val="en-US"/>
        </w:rPr>
        <w:t xml:space="preserve">Menyusun Basis data </w:t>
      </w:r>
      <w:r w:rsidR="005A3E9D">
        <w:rPr>
          <w:sz w:val="24"/>
          <w:szCs w:val="24"/>
          <w:lang w:val="en-US"/>
        </w:rPr>
        <w:t>s</w:t>
      </w:r>
      <w:r w:rsidRPr="00F85332">
        <w:rPr>
          <w:sz w:val="24"/>
          <w:szCs w:val="24"/>
          <w:lang w:val="en-US"/>
        </w:rPr>
        <w:t xml:space="preserve">pasial </w:t>
      </w:r>
      <w:r w:rsidR="005A3E9D">
        <w:rPr>
          <w:sz w:val="24"/>
          <w:szCs w:val="24"/>
          <w:lang w:val="en-US"/>
        </w:rPr>
        <w:t>Status D</w:t>
      </w:r>
      <w:r w:rsidRPr="00F85332">
        <w:rPr>
          <w:sz w:val="24"/>
          <w:szCs w:val="24"/>
          <w:lang w:val="en-US"/>
        </w:rPr>
        <w:t>aya Dukung Lingkungan Hidup Berbasis Jasa Ekosistem dalam bentuk Peta</w:t>
      </w:r>
    </w:p>
    <w:p w14:paraId="31DBF3C2" w14:textId="77777777" w:rsidR="00321891" w:rsidRPr="00A6344F" w:rsidRDefault="00321891" w:rsidP="00AE2676">
      <w:pPr>
        <w:pStyle w:val="ListParagraph"/>
        <w:spacing w:after="0" w:line="276" w:lineRule="auto"/>
        <w:ind w:left="907"/>
        <w:contextualSpacing w:val="0"/>
        <w:jc w:val="both"/>
        <w:rPr>
          <w:sz w:val="24"/>
          <w:szCs w:val="24"/>
          <w:lang w:val="en-US"/>
        </w:rPr>
      </w:pPr>
    </w:p>
    <w:p w14:paraId="55C8D475" w14:textId="77777777" w:rsidR="00852F13" w:rsidRPr="00460DDE" w:rsidRDefault="00852F13" w:rsidP="00AE2676">
      <w:pPr>
        <w:pStyle w:val="ListParagraph"/>
        <w:numPr>
          <w:ilvl w:val="1"/>
          <w:numId w:val="1"/>
        </w:numPr>
        <w:spacing w:after="0" w:line="276" w:lineRule="auto"/>
        <w:ind w:left="446"/>
        <w:contextualSpacing w:val="0"/>
        <w:outlineLvl w:val="1"/>
        <w:rPr>
          <w:b/>
          <w:sz w:val="24"/>
          <w:szCs w:val="24"/>
          <w:lang w:val="en-US"/>
        </w:rPr>
      </w:pPr>
      <w:bookmarkStart w:id="10" w:name="_Toc18677973"/>
      <w:r w:rsidRPr="00460DDE">
        <w:rPr>
          <w:b/>
          <w:sz w:val="24"/>
          <w:szCs w:val="24"/>
          <w:lang w:val="en-US"/>
        </w:rPr>
        <w:t>Ruang Lingkup Kegiatan</w:t>
      </w:r>
      <w:bookmarkEnd w:id="10"/>
    </w:p>
    <w:p w14:paraId="5CF98D30" w14:textId="77777777" w:rsidR="003842C0" w:rsidRDefault="009E7950" w:rsidP="00AE2676">
      <w:pPr>
        <w:pStyle w:val="ListParagraph"/>
        <w:spacing w:after="0" w:line="276" w:lineRule="auto"/>
        <w:ind w:left="0" w:firstLine="446"/>
        <w:contextualSpacing w:val="0"/>
        <w:jc w:val="both"/>
        <w:rPr>
          <w:sz w:val="24"/>
          <w:szCs w:val="24"/>
          <w:lang w:val="en-US"/>
        </w:rPr>
      </w:pPr>
      <w:r>
        <w:rPr>
          <w:sz w:val="24"/>
          <w:szCs w:val="24"/>
          <w:lang w:val="en-US"/>
        </w:rPr>
        <w:t xml:space="preserve">Ruang lingkup dan tahapan </w:t>
      </w:r>
      <w:r w:rsidR="00175298">
        <w:rPr>
          <w:sz w:val="24"/>
          <w:szCs w:val="24"/>
          <w:lang w:val="en-US"/>
        </w:rPr>
        <w:t>kegiatan yang dilakukan pada kegiatan Daya Dukung Lingkungan Hidup Berbasis Jasa Ekosistem</w:t>
      </w:r>
      <w:r w:rsidR="0047124E">
        <w:rPr>
          <w:sz w:val="24"/>
          <w:szCs w:val="24"/>
          <w:lang w:val="en-US"/>
        </w:rPr>
        <w:t xml:space="preserve"> Provinsi Kalimantan Tengah diantaranya:</w:t>
      </w:r>
    </w:p>
    <w:p w14:paraId="3DD91ECA" w14:textId="25D98B40" w:rsidR="0047124E" w:rsidRDefault="003842C0" w:rsidP="00AE2676">
      <w:pPr>
        <w:pStyle w:val="ListParagraph"/>
        <w:numPr>
          <w:ilvl w:val="0"/>
          <w:numId w:val="10"/>
        </w:numPr>
        <w:spacing w:after="0" w:line="276" w:lineRule="auto"/>
        <w:ind w:left="634"/>
        <w:contextualSpacing w:val="0"/>
        <w:jc w:val="both"/>
        <w:rPr>
          <w:sz w:val="24"/>
          <w:szCs w:val="24"/>
          <w:lang w:val="en-US"/>
        </w:rPr>
      </w:pPr>
      <w:r w:rsidRPr="003842C0">
        <w:rPr>
          <w:sz w:val="24"/>
          <w:szCs w:val="24"/>
          <w:lang w:val="en-US"/>
        </w:rPr>
        <w:t>Proses pengumpulan data spasial (peta dan citra)</w:t>
      </w:r>
      <w:r>
        <w:rPr>
          <w:sz w:val="24"/>
          <w:szCs w:val="24"/>
          <w:lang w:val="en-US"/>
        </w:rPr>
        <w:t>,</w:t>
      </w:r>
      <w:r w:rsidRPr="003842C0">
        <w:rPr>
          <w:sz w:val="24"/>
          <w:szCs w:val="24"/>
          <w:lang w:val="en-US"/>
        </w:rPr>
        <w:t xml:space="preserve"> dan non spasial (tabuler)</w:t>
      </w:r>
      <w:r w:rsidR="00DA1D4F">
        <w:rPr>
          <w:sz w:val="24"/>
          <w:szCs w:val="24"/>
          <w:lang w:val="en-US"/>
        </w:rPr>
        <w:t>,</w:t>
      </w:r>
      <w:r w:rsidRPr="003842C0">
        <w:rPr>
          <w:sz w:val="24"/>
          <w:szCs w:val="24"/>
          <w:lang w:val="en-US"/>
        </w:rPr>
        <w:t xml:space="preserve"> </w:t>
      </w:r>
      <w:r w:rsidR="00DA1D4F">
        <w:rPr>
          <w:sz w:val="24"/>
          <w:szCs w:val="24"/>
          <w:lang w:val="en-US"/>
        </w:rPr>
        <w:t>serta</w:t>
      </w:r>
      <w:r w:rsidRPr="003842C0">
        <w:rPr>
          <w:sz w:val="24"/>
          <w:szCs w:val="24"/>
          <w:lang w:val="en-US"/>
        </w:rPr>
        <w:t xml:space="preserve"> penyusunan peta input skala 1:250.000, yaitu</w:t>
      </w:r>
      <w:r w:rsidR="00DA1D4F">
        <w:rPr>
          <w:sz w:val="24"/>
          <w:szCs w:val="24"/>
          <w:lang w:val="en-US"/>
        </w:rPr>
        <w:t>: Peta Ekoregion</w:t>
      </w:r>
      <w:r w:rsidR="00AA5697">
        <w:rPr>
          <w:sz w:val="24"/>
          <w:szCs w:val="24"/>
          <w:lang w:val="en-US"/>
        </w:rPr>
        <w:t>;</w:t>
      </w:r>
      <w:r w:rsidR="00DA1D4F">
        <w:rPr>
          <w:sz w:val="24"/>
          <w:szCs w:val="24"/>
          <w:lang w:val="en-US"/>
        </w:rPr>
        <w:t xml:space="preserve"> dan Peta Liputan lahan.</w:t>
      </w:r>
    </w:p>
    <w:p w14:paraId="570C721A" w14:textId="6F95ABC9" w:rsidR="00AA5697" w:rsidRDefault="00AA5697" w:rsidP="00AE2676">
      <w:pPr>
        <w:pStyle w:val="ListParagraph"/>
        <w:numPr>
          <w:ilvl w:val="0"/>
          <w:numId w:val="10"/>
        </w:numPr>
        <w:spacing w:after="0" w:line="276" w:lineRule="auto"/>
        <w:ind w:left="634"/>
        <w:contextualSpacing w:val="0"/>
        <w:jc w:val="both"/>
        <w:rPr>
          <w:sz w:val="24"/>
          <w:szCs w:val="24"/>
          <w:lang w:val="en-US"/>
        </w:rPr>
      </w:pPr>
      <w:r w:rsidRPr="0079616D">
        <w:rPr>
          <w:sz w:val="24"/>
          <w:szCs w:val="24"/>
          <w:lang w:val="en-US"/>
        </w:rPr>
        <w:lastRenderedPageBreak/>
        <w:t xml:space="preserve">Panel Ahli </w:t>
      </w:r>
      <w:r w:rsidR="0079616D" w:rsidRPr="0079616D">
        <w:rPr>
          <w:sz w:val="24"/>
          <w:szCs w:val="24"/>
          <w:lang w:val="en-US"/>
        </w:rPr>
        <w:t xml:space="preserve">untuk transformasi data spasial ekoregion dan liputan lahan menjadi jenis daya dukung lingkungan berbasis jasa ekosistem. </w:t>
      </w:r>
      <w:r w:rsidR="00462F09">
        <w:rPr>
          <w:sz w:val="24"/>
          <w:szCs w:val="24"/>
          <w:lang w:val="en-US"/>
        </w:rPr>
        <w:t xml:space="preserve">Dalam kajian ini, </w:t>
      </w:r>
      <w:r w:rsidR="0079616D" w:rsidRPr="0079616D">
        <w:rPr>
          <w:sz w:val="24"/>
          <w:szCs w:val="24"/>
          <w:lang w:val="en-US"/>
        </w:rPr>
        <w:t>nilai skoring hasil penilaian</w:t>
      </w:r>
      <w:r w:rsidR="0079616D">
        <w:rPr>
          <w:sz w:val="24"/>
          <w:szCs w:val="24"/>
          <w:lang w:val="en-US"/>
        </w:rPr>
        <w:t xml:space="preserve"> </w:t>
      </w:r>
      <w:r w:rsidR="0079616D" w:rsidRPr="0079616D">
        <w:rPr>
          <w:sz w:val="24"/>
          <w:szCs w:val="24"/>
          <w:lang w:val="en-US"/>
        </w:rPr>
        <w:t>peran ekoregion dan liputan lahan terhadap nilai jasa ekosistem</w:t>
      </w:r>
      <w:r w:rsidR="00462F09">
        <w:rPr>
          <w:sz w:val="24"/>
          <w:szCs w:val="24"/>
          <w:lang w:val="en-US"/>
        </w:rPr>
        <w:t xml:space="preserve"> oleh Panel Ahli, diperoleh dari Kementerian </w:t>
      </w:r>
      <w:r w:rsidR="00833491">
        <w:rPr>
          <w:sz w:val="24"/>
          <w:szCs w:val="24"/>
          <w:lang w:val="en-US"/>
        </w:rPr>
        <w:t>Lingkungan Hidup dan Kehutanan.</w:t>
      </w:r>
    </w:p>
    <w:p w14:paraId="3DEEA875" w14:textId="77777777" w:rsidR="008D0D85" w:rsidRDefault="0099351E" w:rsidP="00AE2676">
      <w:pPr>
        <w:pStyle w:val="ListParagraph"/>
        <w:numPr>
          <w:ilvl w:val="0"/>
          <w:numId w:val="10"/>
        </w:numPr>
        <w:spacing w:after="0" w:line="276" w:lineRule="auto"/>
        <w:ind w:left="634"/>
        <w:contextualSpacing w:val="0"/>
        <w:jc w:val="both"/>
        <w:rPr>
          <w:sz w:val="24"/>
          <w:szCs w:val="24"/>
          <w:lang w:val="en-US"/>
        </w:rPr>
      </w:pPr>
      <w:r>
        <w:rPr>
          <w:sz w:val="24"/>
          <w:szCs w:val="24"/>
          <w:lang w:val="en-US"/>
        </w:rPr>
        <w:t xml:space="preserve">Proses </w:t>
      </w:r>
      <w:r w:rsidR="00D332FA">
        <w:rPr>
          <w:sz w:val="24"/>
          <w:szCs w:val="24"/>
          <w:lang w:val="en-US"/>
        </w:rPr>
        <w:t xml:space="preserve">pengolahan dan analisis spasial berupa pembuatan Peta Status Daya Dukung Lingkungan Hidup </w:t>
      </w:r>
      <w:r w:rsidR="00853F54">
        <w:rPr>
          <w:sz w:val="24"/>
          <w:szCs w:val="24"/>
          <w:lang w:val="en-US"/>
        </w:rPr>
        <w:t>Berbasis Jasa Ekosistem, terutama untuk Jasa Ekosistem Penyediaan Air dan Pangan</w:t>
      </w:r>
      <w:r w:rsidR="008D0D85">
        <w:rPr>
          <w:sz w:val="24"/>
          <w:szCs w:val="24"/>
          <w:lang w:val="en-US"/>
        </w:rPr>
        <w:t>, pada Skala 1:250.000</w:t>
      </w:r>
    </w:p>
    <w:p w14:paraId="5ABBE3B5" w14:textId="7D5CDB9E" w:rsidR="00774B6A" w:rsidRPr="00CF1614" w:rsidRDefault="008D0D85" w:rsidP="00AE2676">
      <w:pPr>
        <w:pStyle w:val="ListParagraph"/>
        <w:numPr>
          <w:ilvl w:val="0"/>
          <w:numId w:val="10"/>
        </w:numPr>
        <w:spacing w:after="0" w:line="276" w:lineRule="auto"/>
        <w:ind w:left="634"/>
        <w:contextualSpacing w:val="0"/>
        <w:jc w:val="both"/>
        <w:rPr>
          <w:sz w:val="24"/>
          <w:szCs w:val="24"/>
          <w:lang w:val="en-US"/>
        </w:rPr>
      </w:pPr>
      <w:r w:rsidRPr="008D0D85">
        <w:rPr>
          <w:sz w:val="24"/>
          <w:szCs w:val="24"/>
          <w:lang w:val="en-US"/>
        </w:rPr>
        <w:t xml:space="preserve">Verifikasi Hasil atas Peta </w:t>
      </w:r>
      <w:r w:rsidR="005D0164">
        <w:rPr>
          <w:sz w:val="24"/>
          <w:szCs w:val="24"/>
          <w:lang w:val="en-US"/>
        </w:rPr>
        <w:t xml:space="preserve">Status </w:t>
      </w:r>
      <w:r w:rsidRPr="008D0D85">
        <w:rPr>
          <w:sz w:val="24"/>
          <w:szCs w:val="24"/>
          <w:lang w:val="en-US"/>
        </w:rPr>
        <w:t>Daya Dukung Lingkungan Hidup Berbasis Jasa Ekosistem</w:t>
      </w:r>
      <w:r w:rsidR="00CF1614">
        <w:rPr>
          <w:sz w:val="24"/>
          <w:szCs w:val="24"/>
          <w:lang w:val="id-ID"/>
        </w:rPr>
        <w:t xml:space="preserve"> </w:t>
      </w:r>
      <w:r w:rsidRPr="00CF1614">
        <w:rPr>
          <w:sz w:val="24"/>
          <w:szCs w:val="24"/>
          <w:lang w:val="en-US"/>
        </w:rPr>
        <w:t xml:space="preserve">dengan melakukan </w:t>
      </w:r>
      <w:r w:rsidRPr="00CF1614">
        <w:rPr>
          <w:i/>
          <w:sz w:val="24"/>
          <w:szCs w:val="24"/>
          <w:lang w:val="en-US"/>
        </w:rPr>
        <w:t>Focus Group Discussion</w:t>
      </w:r>
      <w:r w:rsidRPr="00CF1614">
        <w:rPr>
          <w:sz w:val="24"/>
          <w:szCs w:val="24"/>
          <w:lang w:val="en-US"/>
        </w:rPr>
        <w:t xml:space="preserve"> untuk menilai ketepatan hasil peta</w:t>
      </w:r>
      <w:r w:rsidR="00774B6A" w:rsidRPr="00CF1614">
        <w:rPr>
          <w:sz w:val="24"/>
          <w:szCs w:val="24"/>
          <w:lang w:val="en-US"/>
        </w:rPr>
        <w:t>.</w:t>
      </w:r>
    </w:p>
    <w:p w14:paraId="07277CB6" w14:textId="77777777" w:rsidR="00C94D3D" w:rsidRDefault="008D0D85" w:rsidP="00AE2676">
      <w:pPr>
        <w:pStyle w:val="ListParagraph"/>
        <w:numPr>
          <w:ilvl w:val="0"/>
          <w:numId w:val="10"/>
        </w:numPr>
        <w:spacing w:after="0" w:line="276" w:lineRule="auto"/>
        <w:ind w:left="634"/>
        <w:contextualSpacing w:val="0"/>
        <w:jc w:val="both"/>
        <w:rPr>
          <w:sz w:val="24"/>
          <w:szCs w:val="24"/>
          <w:lang w:val="en-US"/>
        </w:rPr>
      </w:pPr>
      <w:r w:rsidRPr="00774B6A">
        <w:rPr>
          <w:sz w:val="24"/>
          <w:szCs w:val="24"/>
          <w:lang w:val="en-US"/>
        </w:rPr>
        <w:t>Penyusunan Laporan Akhir Daya Dukung Lingkungan Hidup Berbasis</w:t>
      </w:r>
      <w:r w:rsidR="00C94D3D">
        <w:rPr>
          <w:sz w:val="24"/>
          <w:szCs w:val="24"/>
          <w:lang w:val="en-US"/>
        </w:rPr>
        <w:t xml:space="preserve"> </w:t>
      </w:r>
      <w:r w:rsidRPr="00C94D3D">
        <w:rPr>
          <w:sz w:val="24"/>
          <w:szCs w:val="24"/>
          <w:lang w:val="en-US"/>
        </w:rPr>
        <w:t>Jasa Ekosistem</w:t>
      </w:r>
      <w:r w:rsidR="00C94D3D">
        <w:rPr>
          <w:sz w:val="24"/>
          <w:szCs w:val="24"/>
          <w:lang w:val="en-US"/>
        </w:rPr>
        <w:t>.</w:t>
      </w:r>
    </w:p>
    <w:p w14:paraId="43D384C7" w14:textId="10E81388" w:rsidR="00852F13" w:rsidRDefault="008D0D85" w:rsidP="00AE2676">
      <w:pPr>
        <w:pStyle w:val="ListParagraph"/>
        <w:numPr>
          <w:ilvl w:val="0"/>
          <w:numId w:val="10"/>
        </w:numPr>
        <w:spacing w:after="0" w:line="276" w:lineRule="auto"/>
        <w:ind w:left="634"/>
        <w:contextualSpacing w:val="0"/>
        <w:jc w:val="both"/>
        <w:rPr>
          <w:sz w:val="24"/>
          <w:szCs w:val="24"/>
          <w:lang w:val="en-US"/>
        </w:rPr>
      </w:pPr>
      <w:r w:rsidRPr="00C94D3D">
        <w:rPr>
          <w:sz w:val="24"/>
          <w:szCs w:val="24"/>
          <w:lang w:val="en-US"/>
        </w:rPr>
        <w:t>Ekspose Laporan Akhir</w:t>
      </w:r>
      <w:r w:rsidR="00C94D3D">
        <w:rPr>
          <w:sz w:val="24"/>
          <w:szCs w:val="24"/>
          <w:lang w:val="en-US"/>
        </w:rPr>
        <w:t>.</w:t>
      </w:r>
      <w:r w:rsidR="00853F54" w:rsidRPr="00C94D3D">
        <w:rPr>
          <w:sz w:val="24"/>
          <w:szCs w:val="24"/>
          <w:lang w:val="en-US"/>
        </w:rPr>
        <w:t xml:space="preserve"> </w:t>
      </w:r>
    </w:p>
    <w:p w14:paraId="2AFFBB18" w14:textId="77777777" w:rsidR="00254C67" w:rsidRPr="00C94D3D" w:rsidRDefault="00254C67" w:rsidP="00254C67">
      <w:pPr>
        <w:pStyle w:val="ListParagraph"/>
        <w:spacing w:after="0" w:line="276" w:lineRule="auto"/>
        <w:ind w:left="634"/>
        <w:contextualSpacing w:val="0"/>
        <w:jc w:val="both"/>
        <w:rPr>
          <w:sz w:val="24"/>
          <w:szCs w:val="24"/>
          <w:lang w:val="en-US"/>
        </w:rPr>
      </w:pPr>
    </w:p>
    <w:p w14:paraId="24999EC9" w14:textId="4C12B0D1" w:rsidR="00852F13" w:rsidRPr="00460DDE" w:rsidRDefault="00852F13" w:rsidP="00AE2676">
      <w:pPr>
        <w:pStyle w:val="ListParagraph"/>
        <w:numPr>
          <w:ilvl w:val="1"/>
          <w:numId w:val="1"/>
        </w:numPr>
        <w:spacing w:after="0" w:line="276" w:lineRule="auto"/>
        <w:ind w:left="446"/>
        <w:contextualSpacing w:val="0"/>
        <w:outlineLvl w:val="1"/>
        <w:rPr>
          <w:b/>
          <w:sz w:val="24"/>
          <w:szCs w:val="24"/>
          <w:lang w:val="en-US"/>
        </w:rPr>
      </w:pPr>
      <w:bookmarkStart w:id="11" w:name="_Toc18677974"/>
      <w:r w:rsidRPr="00460DDE">
        <w:rPr>
          <w:b/>
          <w:sz w:val="24"/>
          <w:szCs w:val="24"/>
          <w:lang w:val="en-US"/>
        </w:rPr>
        <w:t xml:space="preserve">Keluaran yang </w:t>
      </w:r>
      <w:r w:rsidR="00C94D3D" w:rsidRPr="00460DDE">
        <w:rPr>
          <w:b/>
          <w:sz w:val="24"/>
          <w:szCs w:val="24"/>
          <w:lang w:val="en-US"/>
        </w:rPr>
        <w:t>D</w:t>
      </w:r>
      <w:r w:rsidRPr="00460DDE">
        <w:rPr>
          <w:b/>
          <w:sz w:val="24"/>
          <w:szCs w:val="24"/>
          <w:lang w:val="en-US"/>
        </w:rPr>
        <w:t>ihasilkan</w:t>
      </w:r>
      <w:bookmarkEnd w:id="11"/>
    </w:p>
    <w:p w14:paraId="346D4C5A" w14:textId="4C9CFA6A" w:rsidR="00852F13" w:rsidRDefault="00B97D63" w:rsidP="00AE2676">
      <w:pPr>
        <w:pStyle w:val="ListParagraph"/>
        <w:spacing w:after="0" w:line="276" w:lineRule="auto"/>
        <w:ind w:left="0" w:firstLine="446"/>
        <w:contextualSpacing w:val="0"/>
        <w:jc w:val="both"/>
        <w:rPr>
          <w:sz w:val="24"/>
          <w:szCs w:val="24"/>
          <w:lang w:val="en-US"/>
        </w:rPr>
      </w:pPr>
      <w:r>
        <w:rPr>
          <w:sz w:val="24"/>
          <w:szCs w:val="24"/>
          <w:lang w:val="en-US"/>
        </w:rPr>
        <w:t xml:space="preserve">Keluaran yang diharapkan dari kegiatan </w:t>
      </w:r>
      <w:r w:rsidR="00E13873">
        <w:rPr>
          <w:sz w:val="24"/>
          <w:szCs w:val="24"/>
          <w:lang w:val="en-US"/>
        </w:rPr>
        <w:t xml:space="preserve">penyusunan Daya Dukung dan Daya Tampung Lingkungan Hidup (DDDTLH) Berbasis Jasa Ekosistem Provinsi </w:t>
      </w:r>
      <w:r w:rsidR="00B45176">
        <w:rPr>
          <w:sz w:val="24"/>
          <w:szCs w:val="24"/>
          <w:lang w:val="en-US"/>
        </w:rPr>
        <w:t>Kalimantan Tengah Tahun 2019</w:t>
      </w:r>
      <w:r w:rsidR="000B587C">
        <w:rPr>
          <w:sz w:val="24"/>
          <w:szCs w:val="24"/>
          <w:lang w:val="en-US"/>
        </w:rPr>
        <w:t xml:space="preserve"> adalah:</w:t>
      </w:r>
    </w:p>
    <w:p w14:paraId="3D3F9B89" w14:textId="4B5F5ECF" w:rsidR="000B587C" w:rsidRDefault="00A36194" w:rsidP="00AE2676">
      <w:pPr>
        <w:pStyle w:val="ListParagraph"/>
        <w:numPr>
          <w:ilvl w:val="0"/>
          <w:numId w:val="11"/>
        </w:numPr>
        <w:spacing w:after="0" w:line="276" w:lineRule="auto"/>
        <w:ind w:left="634"/>
        <w:contextualSpacing w:val="0"/>
        <w:jc w:val="both"/>
        <w:rPr>
          <w:sz w:val="24"/>
          <w:szCs w:val="24"/>
          <w:lang w:val="en-US"/>
        </w:rPr>
      </w:pPr>
      <w:r>
        <w:rPr>
          <w:sz w:val="24"/>
          <w:szCs w:val="24"/>
          <w:lang w:val="en-US"/>
        </w:rPr>
        <w:t xml:space="preserve">Tersedianya </w:t>
      </w:r>
      <w:r w:rsidRPr="00A36194">
        <w:rPr>
          <w:sz w:val="24"/>
          <w:szCs w:val="24"/>
          <w:lang w:val="en-US"/>
        </w:rPr>
        <w:t xml:space="preserve">peta </w:t>
      </w:r>
      <w:r>
        <w:rPr>
          <w:sz w:val="24"/>
          <w:szCs w:val="24"/>
          <w:lang w:val="en-US"/>
        </w:rPr>
        <w:t xml:space="preserve">Status </w:t>
      </w:r>
      <w:r w:rsidRPr="00A36194">
        <w:rPr>
          <w:sz w:val="24"/>
          <w:szCs w:val="24"/>
          <w:lang w:val="en-US"/>
        </w:rPr>
        <w:t>Daya Dukung Lingkungan Hidup (DDLH) Berbasis Jasa Ekosistem</w:t>
      </w:r>
      <w:r>
        <w:rPr>
          <w:sz w:val="24"/>
          <w:szCs w:val="24"/>
          <w:lang w:val="en-US"/>
        </w:rPr>
        <w:t xml:space="preserve"> Provinsi</w:t>
      </w:r>
      <w:r w:rsidRPr="00A36194">
        <w:rPr>
          <w:sz w:val="24"/>
          <w:szCs w:val="24"/>
          <w:lang w:val="en-US"/>
        </w:rPr>
        <w:t xml:space="preserve"> Kalimantan </w:t>
      </w:r>
      <w:r>
        <w:rPr>
          <w:sz w:val="24"/>
          <w:szCs w:val="24"/>
          <w:lang w:val="en-US"/>
        </w:rPr>
        <w:t xml:space="preserve">Tengah </w:t>
      </w:r>
      <w:r w:rsidRPr="00A36194">
        <w:rPr>
          <w:sz w:val="24"/>
          <w:szCs w:val="24"/>
          <w:lang w:val="en-US"/>
        </w:rPr>
        <w:t xml:space="preserve">untuk Jasa Ekosistem </w:t>
      </w:r>
      <w:r>
        <w:rPr>
          <w:sz w:val="24"/>
          <w:szCs w:val="24"/>
          <w:lang w:val="en-US"/>
        </w:rPr>
        <w:t xml:space="preserve">Penyediaan Air dan Pangan </w:t>
      </w:r>
      <w:r w:rsidRPr="00A36194">
        <w:rPr>
          <w:sz w:val="24"/>
          <w:szCs w:val="24"/>
          <w:lang w:val="en-US"/>
        </w:rPr>
        <w:t>dengan kedalaman analisis</w:t>
      </w:r>
      <w:r>
        <w:rPr>
          <w:sz w:val="24"/>
          <w:szCs w:val="24"/>
          <w:lang w:val="en-US"/>
        </w:rPr>
        <w:t xml:space="preserve"> </w:t>
      </w:r>
      <w:r w:rsidRPr="00A36194">
        <w:rPr>
          <w:sz w:val="24"/>
          <w:szCs w:val="24"/>
          <w:lang w:val="en-US"/>
        </w:rPr>
        <w:t>skala 1</w:t>
      </w:r>
      <w:r w:rsidR="00CF1614">
        <w:rPr>
          <w:sz w:val="24"/>
          <w:szCs w:val="24"/>
          <w:lang w:val="id-ID"/>
        </w:rPr>
        <w:t xml:space="preserve"> </w:t>
      </w:r>
      <w:r w:rsidRPr="00A36194">
        <w:rPr>
          <w:sz w:val="24"/>
          <w:szCs w:val="24"/>
          <w:lang w:val="en-US"/>
        </w:rPr>
        <w:t>: 250.000, sebagai basis perencanaan lingkungan dan pengendalian</w:t>
      </w:r>
      <w:r>
        <w:rPr>
          <w:sz w:val="24"/>
          <w:szCs w:val="24"/>
          <w:lang w:val="en-US"/>
        </w:rPr>
        <w:t xml:space="preserve"> </w:t>
      </w:r>
      <w:r w:rsidRPr="00A36194">
        <w:rPr>
          <w:sz w:val="24"/>
          <w:szCs w:val="24"/>
          <w:lang w:val="en-US"/>
        </w:rPr>
        <w:t>pembangunan</w:t>
      </w:r>
      <w:r w:rsidR="00565872">
        <w:rPr>
          <w:sz w:val="24"/>
          <w:szCs w:val="24"/>
          <w:lang w:val="en-US"/>
        </w:rPr>
        <w:t>.</w:t>
      </w:r>
    </w:p>
    <w:p w14:paraId="6016EF89" w14:textId="72185FDB" w:rsidR="00852F13" w:rsidRDefault="00A36194" w:rsidP="00AE2676">
      <w:pPr>
        <w:pStyle w:val="ListParagraph"/>
        <w:numPr>
          <w:ilvl w:val="0"/>
          <w:numId w:val="11"/>
        </w:numPr>
        <w:spacing w:after="0" w:line="276" w:lineRule="auto"/>
        <w:ind w:left="634"/>
        <w:contextualSpacing w:val="0"/>
        <w:jc w:val="both"/>
        <w:rPr>
          <w:sz w:val="24"/>
          <w:szCs w:val="24"/>
          <w:lang w:val="en-US"/>
        </w:rPr>
      </w:pPr>
      <w:r>
        <w:rPr>
          <w:sz w:val="24"/>
          <w:szCs w:val="24"/>
          <w:lang w:val="en-US"/>
        </w:rPr>
        <w:t>Deskripsi</w:t>
      </w:r>
      <w:r w:rsidR="000477D3">
        <w:rPr>
          <w:sz w:val="24"/>
          <w:szCs w:val="24"/>
          <w:lang w:val="en-US"/>
        </w:rPr>
        <w:t xml:space="preserve"> kondisi Status</w:t>
      </w:r>
      <w:r w:rsidR="000477D3" w:rsidRPr="000477D3">
        <w:rPr>
          <w:sz w:val="24"/>
          <w:szCs w:val="24"/>
          <w:lang w:val="en-US"/>
        </w:rPr>
        <w:t xml:space="preserve"> Daya Dukung Lingkungan Hidup Berbasis Jasa Ekosistem dengan unit</w:t>
      </w:r>
      <w:r w:rsidR="000477D3">
        <w:rPr>
          <w:sz w:val="24"/>
          <w:szCs w:val="24"/>
          <w:lang w:val="en-US"/>
        </w:rPr>
        <w:t xml:space="preserve"> </w:t>
      </w:r>
      <w:r w:rsidR="000477D3" w:rsidRPr="000477D3">
        <w:rPr>
          <w:sz w:val="24"/>
          <w:szCs w:val="24"/>
          <w:lang w:val="en-US"/>
        </w:rPr>
        <w:t>satuan administratif, khususnya Profil DDLH Berbasis Jasa Ekosistem</w:t>
      </w:r>
      <w:r w:rsidR="000477D3">
        <w:rPr>
          <w:sz w:val="24"/>
          <w:szCs w:val="24"/>
          <w:lang w:val="en-US"/>
        </w:rPr>
        <w:t xml:space="preserve"> </w:t>
      </w:r>
      <w:r w:rsidR="000477D3" w:rsidRPr="000477D3">
        <w:rPr>
          <w:sz w:val="24"/>
          <w:szCs w:val="24"/>
          <w:lang w:val="en-US"/>
        </w:rPr>
        <w:t>Provinsi Kalimantan</w:t>
      </w:r>
      <w:r w:rsidR="00440022">
        <w:rPr>
          <w:sz w:val="24"/>
          <w:szCs w:val="24"/>
          <w:lang w:val="en-US"/>
        </w:rPr>
        <w:t xml:space="preserve"> Tengah.</w:t>
      </w:r>
    </w:p>
    <w:p w14:paraId="0F948AB4" w14:textId="77777777" w:rsidR="00254C67" w:rsidRPr="003B24D2" w:rsidRDefault="00254C67" w:rsidP="00254C67">
      <w:pPr>
        <w:pStyle w:val="ListParagraph"/>
        <w:spacing w:after="0" w:line="276" w:lineRule="auto"/>
        <w:ind w:left="634"/>
        <w:contextualSpacing w:val="0"/>
        <w:jc w:val="both"/>
        <w:rPr>
          <w:sz w:val="24"/>
          <w:szCs w:val="24"/>
          <w:lang w:val="en-US"/>
        </w:rPr>
      </w:pPr>
    </w:p>
    <w:p w14:paraId="6AF0489D" w14:textId="216D6ABA" w:rsidR="00852F13" w:rsidRPr="00460DDE" w:rsidRDefault="00852F13" w:rsidP="00AE2676">
      <w:pPr>
        <w:pStyle w:val="ListParagraph"/>
        <w:numPr>
          <w:ilvl w:val="1"/>
          <w:numId w:val="1"/>
        </w:numPr>
        <w:spacing w:after="0" w:line="276" w:lineRule="auto"/>
        <w:ind w:left="446"/>
        <w:contextualSpacing w:val="0"/>
        <w:jc w:val="both"/>
        <w:outlineLvl w:val="1"/>
        <w:rPr>
          <w:b/>
          <w:sz w:val="24"/>
          <w:szCs w:val="24"/>
          <w:lang w:val="en-US"/>
        </w:rPr>
      </w:pPr>
      <w:bookmarkStart w:id="12" w:name="_Toc18677975"/>
      <w:r w:rsidRPr="00460DDE">
        <w:rPr>
          <w:b/>
          <w:sz w:val="24"/>
          <w:szCs w:val="24"/>
          <w:lang w:val="en-US"/>
        </w:rPr>
        <w:t>Konsep Daya Dukung dan Daya Tampung Lingkungan Hidup</w:t>
      </w:r>
      <w:bookmarkEnd w:id="12"/>
    </w:p>
    <w:p w14:paraId="1B1E0DEA" w14:textId="03315782" w:rsidR="0086741E" w:rsidRPr="0086741E" w:rsidRDefault="0086741E" w:rsidP="00AE2676">
      <w:pPr>
        <w:pStyle w:val="ListParagraph"/>
        <w:spacing w:after="0" w:line="276" w:lineRule="auto"/>
        <w:ind w:left="0" w:firstLine="446"/>
        <w:contextualSpacing w:val="0"/>
        <w:jc w:val="both"/>
        <w:rPr>
          <w:sz w:val="24"/>
          <w:szCs w:val="24"/>
          <w:lang w:val="en-US"/>
        </w:rPr>
      </w:pPr>
      <w:r>
        <w:rPr>
          <w:sz w:val="24"/>
          <w:szCs w:val="24"/>
          <w:lang w:val="en-US"/>
        </w:rPr>
        <w:t>Pemerintah Provinsi Kalimantan Tengah</w:t>
      </w:r>
      <w:r w:rsidRPr="0086741E">
        <w:rPr>
          <w:sz w:val="24"/>
          <w:szCs w:val="24"/>
          <w:lang w:val="en-US"/>
        </w:rPr>
        <w:t xml:space="preserve"> bermaksud melakukan identifikasi daya dukung dan daya tampung lingkungan hidup yang diukur dengan pendekatan jasa ekosistem (</w:t>
      </w:r>
      <w:r w:rsidRPr="0086741E">
        <w:rPr>
          <w:i/>
          <w:sz w:val="24"/>
          <w:szCs w:val="24"/>
          <w:lang w:val="en-US"/>
        </w:rPr>
        <w:t>ecosystem services</w:t>
      </w:r>
      <w:r w:rsidRPr="0086741E">
        <w:rPr>
          <w:sz w:val="24"/>
          <w:szCs w:val="24"/>
          <w:lang w:val="en-US"/>
        </w:rPr>
        <w:t xml:space="preserve">) sebagaimana yang dilakukan dalam </w:t>
      </w:r>
      <w:r w:rsidRPr="0086741E">
        <w:rPr>
          <w:i/>
          <w:sz w:val="24"/>
          <w:szCs w:val="24"/>
          <w:lang w:val="en-US"/>
        </w:rPr>
        <w:t>Millenium Ecosystem Assessment–United Nation</w:t>
      </w:r>
      <w:r w:rsidRPr="0086741E">
        <w:rPr>
          <w:sz w:val="24"/>
          <w:szCs w:val="24"/>
          <w:lang w:val="en-US"/>
        </w:rPr>
        <w:t>. Asumsinya, semakin tinggi jasa ekosistem maka semakin tinggi kemampuan daya dukung dan daya tampung lingkungan. Jasa ekosistem pada habitat bumi ditentukan oleh keberadaan faktor endogen dan dinamika faktor eksogen yang dicerminkan dengan dua komponen yaitu kondisi ekoregion dan penutup lahan (</w:t>
      </w:r>
      <w:r w:rsidRPr="00480BB4">
        <w:rPr>
          <w:i/>
          <w:sz w:val="24"/>
          <w:szCs w:val="24"/>
          <w:lang w:val="en-US"/>
        </w:rPr>
        <w:t>land cover/land use</w:t>
      </w:r>
      <w:r w:rsidRPr="0086741E">
        <w:rPr>
          <w:sz w:val="24"/>
          <w:szCs w:val="24"/>
          <w:lang w:val="en-US"/>
        </w:rPr>
        <w:t>) sebagai penaksir atau proxy. Dengan demikian terdapat empat konsep penting dalam penyusunan daya dukung lingkungan. Beberapa batasan konsep di antaranya adalah:</w:t>
      </w:r>
    </w:p>
    <w:p w14:paraId="766564D2" w14:textId="77777777" w:rsidR="00F136ED" w:rsidRDefault="0086741E" w:rsidP="00AE2676">
      <w:pPr>
        <w:pStyle w:val="ListParagraph"/>
        <w:numPr>
          <w:ilvl w:val="0"/>
          <w:numId w:val="12"/>
        </w:numPr>
        <w:spacing w:after="0" w:line="276" w:lineRule="auto"/>
        <w:ind w:left="634"/>
        <w:contextualSpacing w:val="0"/>
        <w:jc w:val="both"/>
        <w:rPr>
          <w:sz w:val="24"/>
          <w:szCs w:val="24"/>
          <w:lang w:val="en-US"/>
        </w:rPr>
      </w:pPr>
      <w:r w:rsidRPr="00F136ED">
        <w:rPr>
          <w:sz w:val="24"/>
          <w:szCs w:val="24"/>
          <w:lang w:val="en-US"/>
        </w:rPr>
        <w:t xml:space="preserve">Daya Dukung Lingkungan Hidup adalah kemampuan lingkungan hidup untuk </w:t>
      </w:r>
      <w:r w:rsidRPr="00F136ED">
        <w:rPr>
          <w:b/>
          <w:sz w:val="24"/>
          <w:szCs w:val="24"/>
          <w:lang w:val="en-US"/>
        </w:rPr>
        <w:t>mendukung</w:t>
      </w:r>
      <w:r w:rsidRPr="00F136ED">
        <w:rPr>
          <w:sz w:val="24"/>
          <w:szCs w:val="24"/>
          <w:lang w:val="en-US"/>
        </w:rPr>
        <w:t xml:space="preserve"> perikehidupan manusia, makhluk hidup lain dan keseimbangan antar keduanya.</w:t>
      </w:r>
    </w:p>
    <w:p w14:paraId="50EA93CB" w14:textId="77777777" w:rsidR="00096B86" w:rsidRDefault="0086741E" w:rsidP="00AE2676">
      <w:pPr>
        <w:pStyle w:val="ListParagraph"/>
        <w:numPr>
          <w:ilvl w:val="0"/>
          <w:numId w:val="12"/>
        </w:numPr>
        <w:spacing w:after="0" w:line="276" w:lineRule="auto"/>
        <w:ind w:left="634"/>
        <w:contextualSpacing w:val="0"/>
        <w:jc w:val="both"/>
        <w:rPr>
          <w:sz w:val="24"/>
          <w:szCs w:val="24"/>
          <w:lang w:val="en-US"/>
        </w:rPr>
      </w:pPr>
      <w:r w:rsidRPr="00F136ED">
        <w:rPr>
          <w:sz w:val="24"/>
          <w:szCs w:val="24"/>
          <w:lang w:val="en-US"/>
        </w:rPr>
        <w:t xml:space="preserve">Daya Tampung Lingkungan Hidup adalah kemampuan lingkungan hidup untuk </w:t>
      </w:r>
      <w:r w:rsidRPr="00096B86">
        <w:rPr>
          <w:b/>
          <w:sz w:val="24"/>
          <w:szCs w:val="24"/>
          <w:lang w:val="en-US"/>
        </w:rPr>
        <w:t>menyerap</w:t>
      </w:r>
      <w:r w:rsidRPr="00F136ED">
        <w:rPr>
          <w:sz w:val="24"/>
          <w:szCs w:val="24"/>
          <w:lang w:val="en-US"/>
        </w:rPr>
        <w:t xml:space="preserve"> zat, energi, dan/atau komponen lain yang masuk atau dimasukkan ke dalamnya.</w:t>
      </w:r>
    </w:p>
    <w:p w14:paraId="3ECF4075" w14:textId="36FCC542" w:rsidR="00E87BB8" w:rsidRDefault="0086741E" w:rsidP="00AE2676">
      <w:pPr>
        <w:pStyle w:val="ListParagraph"/>
        <w:numPr>
          <w:ilvl w:val="0"/>
          <w:numId w:val="12"/>
        </w:numPr>
        <w:spacing w:after="0" w:line="276" w:lineRule="auto"/>
        <w:ind w:left="634"/>
        <w:contextualSpacing w:val="0"/>
        <w:jc w:val="both"/>
        <w:rPr>
          <w:sz w:val="24"/>
          <w:szCs w:val="24"/>
          <w:lang w:val="en-US"/>
        </w:rPr>
      </w:pPr>
      <w:r w:rsidRPr="00096B86">
        <w:rPr>
          <w:sz w:val="24"/>
          <w:szCs w:val="24"/>
          <w:lang w:val="en-US"/>
        </w:rPr>
        <w:lastRenderedPageBreak/>
        <w:t>Ekoregion adalah wilayah geografis yang memiliki kesamaan ciri iklim, tanah, air, flora, dan fauna asli, serta pola interaksi manusia dengan alam yang menggambarkan integritas sistem alam dan lingkungan hidup. Penetapan batas ekoregion dengan mempertimbangkan kesamaan bentang alam, daerah aliran sungai, keanekaragaman hayati dan sosial budaya (UU 32 Tahun 2009). Dalam operasionalisasinya penetapan ekoregion menggunakan pendekatan bentang lahan (</w:t>
      </w:r>
      <w:r w:rsidRPr="00096B86">
        <w:rPr>
          <w:i/>
          <w:sz w:val="24"/>
          <w:szCs w:val="24"/>
          <w:lang w:val="en-US"/>
        </w:rPr>
        <w:t>landscape</w:t>
      </w:r>
      <w:r w:rsidRPr="00096B86">
        <w:rPr>
          <w:sz w:val="24"/>
          <w:szCs w:val="24"/>
          <w:lang w:val="en-US"/>
        </w:rPr>
        <w:t>) dengan mengikuti sistem klasifikasi yang digunakan Verstappen. Selanjutnya jenis</w:t>
      </w:r>
      <w:r w:rsidR="00270273">
        <w:rPr>
          <w:sz w:val="24"/>
          <w:szCs w:val="24"/>
          <w:lang w:val="en-US"/>
        </w:rPr>
        <w:t xml:space="preserve"> – </w:t>
      </w:r>
      <w:r w:rsidRPr="00096B86">
        <w:rPr>
          <w:sz w:val="24"/>
          <w:szCs w:val="24"/>
          <w:lang w:val="en-US"/>
        </w:rPr>
        <w:t>jenis bentang lahan (</w:t>
      </w:r>
      <w:r w:rsidRPr="00096B86">
        <w:rPr>
          <w:i/>
          <w:sz w:val="24"/>
          <w:szCs w:val="24"/>
          <w:lang w:val="en-US"/>
        </w:rPr>
        <w:t>landscape</w:t>
      </w:r>
      <w:r w:rsidRPr="00096B86">
        <w:rPr>
          <w:sz w:val="24"/>
          <w:szCs w:val="24"/>
          <w:lang w:val="en-US"/>
        </w:rPr>
        <w:t>) akan dijadikan salah satu komponen penaksir atau proxy jasa ekosistem (</w:t>
      </w:r>
      <w:r w:rsidRPr="00096B86">
        <w:rPr>
          <w:i/>
          <w:sz w:val="24"/>
          <w:szCs w:val="24"/>
          <w:lang w:val="en-US"/>
        </w:rPr>
        <w:t>landscape</w:t>
      </w:r>
      <w:r w:rsidR="00207D30">
        <w:rPr>
          <w:i/>
          <w:sz w:val="24"/>
          <w:szCs w:val="24"/>
          <w:lang w:val="en-US"/>
        </w:rPr>
        <w:t xml:space="preserve"> – </w:t>
      </w:r>
      <w:r w:rsidRPr="00096B86">
        <w:rPr>
          <w:i/>
          <w:sz w:val="24"/>
          <w:szCs w:val="24"/>
          <w:lang w:val="en-US"/>
        </w:rPr>
        <w:t>based proxy</w:t>
      </w:r>
      <w:r w:rsidRPr="00096B86">
        <w:rPr>
          <w:sz w:val="24"/>
          <w:szCs w:val="24"/>
          <w:lang w:val="en-US"/>
        </w:rPr>
        <w:t>).</w:t>
      </w:r>
    </w:p>
    <w:p w14:paraId="65257017" w14:textId="3DC1EFCD" w:rsidR="00E87BB8" w:rsidRDefault="0086741E" w:rsidP="00AE2676">
      <w:pPr>
        <w:pStyle w:val="ListParagraph"/>
        <w:numPr>
          <w:ilvl w:val="0"/>
          <w:numId w:val="12"/>
        </w:numPr>
        <w:spacing w:after="0" w:line="276" w:lineRule="auto"/>
        <w:ind w:left="634"/>
        <w:contextualSpacing w:val="0"/>
        <w:jc w:val="both"/>
        <w:rPr>
          <w:sz w:val="24"/>
          <w:szCs w:val="24"/>
          <w:lang w:val="en-US"/>
        </w:rPr>
      </w:pPr>
      <w:r w:rsidRPr="00E87BB8">
        <w:rPr>
          <w:sz w:val="24"/>
          <w:szCs w:val="24"/>
          <w:lang w:val="en-US"/>
        </w:rPr>
        <w:t>Penutup lahan adalah tutupan biofisik pada permukaan bumi yang dapat diamati, merupakan suatu hasil pengaturan, aktivitas, dan perlakuan manusia yang dilakukan pada jenis penutup lahan tertentu untuk melakukan kegiatan produksi, perubahan, ataupun perawatan pada penutup lahan tersebut. Dalam operasionalisasinya, digunakan sistem klasifikasi penutup lahan dari SNI 7645-2010, dimana jenis-jenis penutup lahan tersebut dijadikan salah satu komponen penaksir atau proxy jasa ekosistem (</w:t>
      </w:r>
      <w:r w:rsidRPr="00E87BB8">
        <w:rPr>
          <w:i/>
          <w:sz w:val="24"/>
          <w:szCs w:val="24"/>
          <w:lang w:val="en-US"/>
        </w:rPr>
        <w:t>landcover/</w:t>
      </w:r>
      <w:r w:rsidR="00207D30">
        <w:rPr>
          <w:i/>
          <w:sz w:val="24"/>
          <w:szCs w:val="24"/>
          <w:lang w:val="en-US"/>
        </w:rPr>
        <w:t xml:space="preserve"> </w:t>
      </w:r>
      <w:r w:rsidRPr="00E87BB8">
        <w:rPr>
          <w:i/>
          <w:sz w:val="24"/>
          <w:szCs w:val="24"/>
          <w:lang w:val="en-US"/>
        </w:rPr>
        <w:t>landuse based proxy</w:t>
      </w:r>
      <w:r w:rsidRPr="00E87BB8">
        <w:rPr>
          <w:sz w:val="24"/>
          <w:szCs w:val="24"/>
          <w:lang w:val="en-US"/>
        </w:rPr>
        <w:t>).</w:t>
      </w:r>
    </w:p>
    <w:p w14:paraId="2388EB5F" w14:textId="2C82CF8E" w:rsidR="0086741E" w:rsidRDefault="0086741E" w:rsidP="00AE2676">
      <w:pPr>
        <w:pStyle w:val="ListParagraph"/>
        <w:numPr>
          <w:ilvl w:val="0"/>
          <w:numId w:val="12"/>
        </w:numPr>
        <w:spacing w:after="0" w:line="276" w:lineRule="auto"/>
        <w:ind w:left="634"/>
        <w:contextualSpacing w:val="0"/>
        <w:jc w:val="both"/>
        <w:rPr>
          <w:sz w:val="24"/>
          <w:szCs w:val="24"/>
          <w:lang w:val="en-US"/>
        </w:rPr>
      </w:pPr>
      <w:r w:rsidRPr="00E87BB8">
        <w:rPr>
          <w:sz w:val="24"/>
          <w:szCs w:val="24"/>
          <w:lang w:val="en-US"/>
        </w:rPr>
        <w:t>Jasa ekosistem adalah manfaat yang diperoleh oleh manusia dari berbagai sumber daya dan proses alam yang secara bersama-sama diberikan oleh suatu ekosistem yang dikelompokkan ke dalam empat macam manfaat yaitu manfaat penyediaan (</w:t>
      </w:r>
      <w:r w:rsidRPr="00E87BB8">
        <w:rPr>
          <w:i/>
          <w:sz w:val="24"/>
          <w:szCs w:val="24"/>
          <w:lang w:val="en-US"/>
        </w:rPr>
        <w:t>provisioning</w:t>
      </w:r>
      <w:r w:rsidRPr="00E87BB8">
        <w:rPr>
          <w:sz w:val="24"/>
          <w:szCs w:val="24"/>
          <w:lang w:val="en-US"/>
        </w:rPr>
        <w:t xml:space="preserve">), </w:t>
      </w:r>
      <w:r w:rsidR="00DF1F09">
        <w:rPr>
          <w:sz w:val="24"/>
          <w:szCs w:val="24"/>
          <w:lang w:val="en-US"/>
        </w:rPr>
        <w:t xml:space="preserve">seperti </w:t>
      </w:r>
      <w:r w:rsidRPr="00E87BB8">
        <w:rPr>
          <w:sz w:val="24"/>
          <w:szCs w:val="24"/>
          <w:lang w:val="en-US"/>
        </w:rPr>
        <w:t>produksi pangan dan air; manfaat pengaturan (</w:t>
      </w:r>
      <w:r w:rsidRPr="00E87BB8">
        <w:rPr>
          <w:i/>
          <w:sz w:val="24"/>
          <w:szCs w:val="24"/>
          <w:lang w:val="en-US"/>
        </w:rPr>
        <w:t>regulating</w:t>
      </w:r>
      <w:r w:rsidRPr="00E87BB8">
        <w:rPr>
          <w:sz w:val="24"/>
          <w:szCs w:val="24"/>
          <w:lang w:val="en-US"/>
        </w:rPr>
        <w:t>)</w:t>
      </w:r>
      <w:r w:rsidR="008F278C">
        <w:rPr>
          <w:sz w:val="24"/>
          <w:szCs w:val="24"/>
          <w:lang w:val="en-US"/>
        </w:rPr>
        <w:t>,</w:t>
      </w:r>
      <w:r w:rsidRPr="00E87BB8">
        <w:rPr>
          <w:sz w:val="24"/>
          <w:szCs w:val="24"/>
          <w:lang w:val="en-US"/>
        </w:rPr>
        <w:t xml:space="preserve"> </w:t>
      </w:r>
      <w:r w:rsidR="00DF1F09">
        <w:rPr>
          <w:sz w:val="24"/>
          <w:szCs w:val="24"/>
          <w:lang w:val="en-US"/>
        </w:rPr>
        <w:t xml:space="preserve">seperti </w:t>
      </w:r>
      <w:r w:rsidRPr="00E87BB8">
        <w:rPr>
          <w:sz w:val="24"/>
          <w:szCs w:val="24"/>
          <w:lang w:val="en-US"/>
        </w:rPr>
        <w:t>pengendalian iklim dan penyakit; manfaat pendukung (</w:t>
      </w:r>
      <w:r w:rsidRPr="00DF1F09">
        <w:rPr>
          <w:i/>
          <w:sz w:val="24"/>
          <w:szCs w:val="24"/>
          <w:lang w:val="en-US"/>
        </w:rPr>
        <w:t>supporting</w:t>
      </w:r>
      <w:r w:rsidRPr="00E87BB8">
        <w:rPr>
          <w:sz w:val="24"/>
          <w:szCs w:val="24"/>
          <w:lang w:val="en-US"/>
        </w:rPr>
        <w:t xml:space="preserve">), seperti siklus hara dan penyerbukan tumbuhan; serta manfaat kultural (cultural), </w:t>
      </w:r>
      <w:r w:rsidR="008F278C">
        <w:rPr>
          <w:sz w:val="24"/>
          <w:szCs w:val="24"/>
          <w:lang w:val="en-US"/>
        </w:rPr>
        <w:t xml:space="preserve">seperti manfaat </w:t>
      </w:r>
      <w:r w:rsidRPr="00E87BB8">
        <w:rPr>
          <w:sz w:val="24"/>
          <w:szCs w:val="24"/>
          <w:lang w:val="en-US"/>
        </w:rPr>
        <w:t xml:space="preserve">spiritual dan rekreasional. Sistem klasifikasi jasa ekosistem tersebut menggunakan standar dari </w:t>
      </w:r>
      <w:r w:rsidRPr="008F278C">
        <w:rPr>
          <w:i/>
          <w:sz w:val="24"/>
          <w:szCs w:val="24"/>
          <w:lang w:val="en-US"/>
        </w:rPr>
        <w:t>Millenium Ecosystem Assessment</w:t>
      </w:r>
      <w:r w:rsidRPr="00E87BB8">
        <w:rPr>
          <w:sz w:val="24"/>
          <w:szCs w:val="24"/>
          <w:lang w:val="en-US"/>
        </w:rPr>
        <w:t xml:space="preserve"> (2005).</w:t>
      </w:r>
    </w:p>
    <w:p w14:paraId="444D63D6" w14:textId="77777777" w:rsidR="00254C67" w:rsidRPr="00E87BB8" w:rsidRDefault="00254C67" w:rsidP="00254C67">
      <w:pPr>
        <w:pStyle w:val="ListParagraph"/>
        <w:spacing w:after="0" w:line="276" w:lineRule="auto"/>
        <w:ind w:left="634"/>
        <w:contextualSpacing w:val="0"/>
        <w:jc w:val="both"/>
        <w:rPr>
          <w:sz w:val="24"/>
          <w:szCs w:val="24"/>
          <w:lang w:val="en-US"/>
        </w:rPr>
      </w:pPr>
    </w:p>
    <w:p w14:paraId="1108474C" w14:textId="2C5EA470" w:rsidR="00415E5E" w:rsidRPr="005251F1" w:rsidRDefault="0086741E" w:rsidP="00AE2676">
      <w:pPr>
        <w:pStyle w:val="ListParagraph"/>
        <w:spacing w:after="0" w:line="276" w:lineRule="auto"/>
        <w:ind w:left="0" w:firstLine="446"/>
        <w:contextualSpacing w:val="0"/>
        <w:jc w:val="both"/>
        <w:rPr>
          <w:sz w:val="24"/>
          <w:szCs w:val="24"/>
          <w:lang w:val="en-US"/>
        </w:rPr>
      </w:pPr>
      <w:r w:rsidRPr="0086741E">
        <w:rPr>
          <w:sz w:val="24"/>
          <w:szCs w:val="24"/>
          <w:lang w:val="en-US"/>
        </w:rPr>
        <w:t xml:space="preserve">Berdasarkan batasan konsep tersebut, daya dukung dan daya tampung lingkungan hidup diukur dengan pendekatan jasa ekosistem. Semakin tinggi nilai jasa ekosistem, maka semakin tinggi pula kemampuan daya dukung dan daya tampung lingkungan. Untuk memperoleh nilai jasa ekosistem digunakan dua penaksiran yaitu </w:t>
      </w:r>
      <w:r w:rsidRPr="005C0B76">
        <w:rPr>
          <w:i/>
          <w:sz w:val="24"/>
          <w:szCs w:val="24"/>
          <w:lang w:val="en-US"/>
        </w:rPr>
        <w:t>landscape</w:t>
      </w:r>
      <w:r w:rsidR="005C0B76">
        <w:rPr>
          <w:i/>
          <w:sz w:val="24"/>
          <w:szCs w:val="24"/>
          <w:lang w:val="en-US"/>
        </w:rPr>
        <w:t xml:space="preserve"> – </w:t>
      </w:r>
      <w:r w:rsidRPr="005C0B76">
        <w:rPr>
          <w:i/>
          <w:sz w:val="24"/>
          <w:szCs w:val="24"/>
          <w:lang w:val="en-US"/>
        </w:rPr>
        <w:t>based proxy</w:t>
      </w:r>
      <w:r w:rsidRPr="0086741E">
        <w:rPr>
          <w:sz w:val="24"/>
          <w:szCs w:val="24"/>
          <w:lang w:val="en-US"/>
        </w:rPr>
        <w:t xml:space="preserve"> dan </w:t>
      </w:r>
      <w:r w:rsidRPr="005C0B76">
        <w:rPr>
          <w:i/>
          <w:sz w:val="24"/>
          <w:szCs w:val="24"/>
          <w:lang w:val="en-US"/>
        </w:rPr>
        <w:t>landcover/</w:t>
      </w:r>
      <w:r w:rsidR="005C0B76" w:rsidRPr="005C0B76">
        <w:rPr>
          <w:i/>
          <w:sz w:val="24"/>
          <w:szCs w:val="24"/>
          <w:lang w:val="en-US"/>
        </w:rPr>
        <w:t xml:space="preserve"> </w:t>
      </w:r>
      <w:r w:rsidRPr="005C0B76">
        <w:rPr>
          <w:i/>
          <w:sz w:val="24"/>
          <w:szCs w:val="24"/>
          <w:lang w:val="en-US"/>
        </w:rPr>
        <w:t>landused based proxy</w:t>
      </w:r>
      <w:r w:rsidRPr="0086741E">
        <w:rPr>
          <w:sz w:val="24"/>
          <w:szCs w:val="24"/>
          <w:lang w:val="en-US"/>
        </w:rPr>
        <w:t>, yang selanjutnya digunakan sebagai dasar untuk melakukan pemetaan daya dukung dan daya tampung lingkungan hidup.</w:t>
      </w:r>
    </w:p>
    <w:p w14:paraId="67F61AD2" w14:textId="377F17E4" w:rsidR="00415E5E" w:rsidRDefault="00415E5E" w:rsidP="00AE2676">
      <w:pPr>
        <w:spacing w:after="0" w:line="276" w:lineRule="auto"/>
        <w:jc w:val="both"/>
        <w:rPr>
          <w:sz w:val="24"/>
          <w:szCs w:val="24"/>
          <w:lang w:val="en-US"/>
        </w:rPr>
      </w:pPr>
      <w:r>
        <w:rPr>
          <w:sz w:val="24"/>
          <w:szCs w:val="24"/>
          <w:lang w:val="en-US"/>
        </w:rPr>
        <w:br w:type="page"/>
      </w:r>
    </w:p>
    <w:p w14:paraId="0FD4DB68" w14:textId="3B566656" w:rsidR="00852F13" w:rsidRDefault="00852F13" w:rsidP="00AE2676">
      <w:pPr>
        <w:pStyle w:val="Heading1"/>
        <w:spacing w:line="276" w:lineRule="auto"/>
        <w:jc w:val="center"/>
        <w:rPr>
          <w:b/>
          <w:color w:val="auto"/>
          <w:sz w:val="28"/>
          <w:szCs w:val="24"/>
          <w:lang w:val="en-US"/>
        </w:rPr>
      </w:pPr>
      <w:bookmarkStart w:id="13" w:name="_Toc18677976"/>
      <w:r w:rsidRPr="00254C67">
        <w:rPr>
          <w:b/>
          <w:color w:val="auto"/>
          <w:sz w:val="28"/>
          <w:szCs w:val="24"/>
          <w:lang w:val="en-US"/>
        </w:rPr>
        <w:lastRenderedPageBreak/>
        <w:t>BAB II Metode Penelitian</w:t>
      </w:r>
      <w:bookmarkEnd w:id="13"/>
    </w:p>
    <w:p w14:paraId="7CEF7339" w14:textId="77777777" w:rsidR="00254C67" w:rsidRPr="00254C67" w:rsidRDefault="00254C67" w:rsidP="00254C67">
      <w:pPr>
        <w:rPr>
          <w:lang w:val="en-US"/>
        </w:rPr>
      </w:pPr>
    </w:p>
    <w:p w14:paraId="7CA0B619" w14:textId="77777777" w:rsidR="00A01E3C" w:rsidRPr="00570D75" w:rsidRDefault="00A01E3C" w:rsidP="00AE2676">
      <w:pPr>
        <w:spacing w:after="0" w:line="276" w:lineRule="auto"/>
        <w:jc w:val="both"/>
        <w:rPr>
          <w:sz w:val="24"/>
          <w:szCs w:val="24"/>
          <w:lang w:val="en-US"/>
        </w:rPr>
      </w:pPr>
    </w:p>
    <w:p w14:paraId="1A2197E1" w14:textId="77777777" w:rsidR="00DC2E82" w:rsidRPr="00570D75" w:rsidRDefault="00DC2E82" w:rsidP="00AE2676">
      <w:pPr>
        <w:pStyle w:val="ListParagraph"/>
        <w:numPr>
          <w:ilvl w:val="0"/>
          <w:numId w:val="3"/>
        </w:numPr>
        <w:spacing w:after="0" w:line="276" w:lineRule="auto"/>
        <w:jc w:val="both"/>
        <w:rPr>
          <w:vanish/>
          <w:sz w:val="24"/>
          <w:szCs w:val="24"/>
          <w:lang w:val="en-US"/>
        </w:rPr>
      </w:pPr>
    </w:p>
    <w:p w14:paraId="5A88C850" w14:textId="77777777" w:rsidR="00DC2E82" w:rsidRPr="00570D75" w:rsidRDefault="00DC2E82" w:rsidP="00AE2676">
      <w:pPr>
        <w:pStyle w:val="ListParagraph"/>
        <w:numPr>
          <w:ilvl w:val="0"/>
          <w:numId w:val="3"/>
        </w:numPr>
        <w:spacing w:after="0" w:line="276" w:lineRule="auto"/>
        <w:jc w:val="both"/>
        <w:rPr>
          <w:vanish/>
          <w:sz w:val="24"/>
          <w:szCs w:val="24"/>
          <w:lang w:val="en-US"/>
        </w:rPr>
      </w:pPr>
    </w:p>
    <w:p w14:paraId="18CA7D6A" w14:textId="0760D60D" w:rsidR="00D566F3" w:rsidRPr="001C32AB" w:rsidRDefault="00DC2E82" w:rsidP="00AE2676">
      <w:pPr>
        <w:pStyle w:val="ListParagraph"/>
        <w:numPr>
          <w:ilvl w:val="1"/>
          <w:numId w:val="3"/>
        </w:numPr>
        <w:spacing w:after="0" w:line="276" w:lineRule="auto"/>
        <w:ind w:left="446"/>
        <w:contextualSpacing w:val="0"/>
        <w:jc w:val="both"/>
        <w:outlineLvl w:val="1"/>
        <w:rPr>
          <w:b/>
          <w:sz w:val="24"/>
          <w:szCs w:val="24"/>
          <w:lang w:val="en-US"/>
        </w:rPr>
      </w:pPr>
      <w:bookmarkStart w:id="14" w:name="_Toc18677977"/>
      <w:r w:rsidRPr="001C32AB">
        <w:rPr>
          <w:b/>
          <w:sz w:val="24"/>
          <w:szCs w:val="24"/>
          <w:lang w:val="en-US"/>
        </w:rPr>
        <w:t>Pendekatan Kajian</w:t>
      </w:r>
      <w:bookmarkEnd w:id="14"/>
    </w:p>
    <w:p w14:paraId="15186D80" w14:textId="6EC93527" w:rsidR="00846C48" w:rsidRDefault="00846C48" w:rsidP="00AE2676">
      <w:pPr>
        <w:pStyle w:val="ListParagraph"/>
        <w:spacing w:after="0" w:line="276" w:lineRule="auto"/>
        <w:ind w:left="0" w:firstLine="446"/>
        <w:contextualSpacing w:val="0"/>
        <w:jc w:val="both"/>
        <w:rPr>
          <w:sz w:val="24"/>
          <w:szCs w:val="24"/>
          <w:lang w:val="en-US"/>
        </w:rPr>
      </w:pPr>
      <w:r w:rsidRPr="00846C48">
        <w:rPr>
          <w:sz w:val="24"/>
          <w:szCs w:val="24"/>
          <w:lang w:val="en-US"/>
        </w:rPr>
        <w:t xml:space="preserve">Daya dukung lingkungan adalah batas teratas dari pertumbuhan suatu populasi saat jumlah populasi tidak dapat didukung lagi oleh sarana, sumber daya dan lingkungan yang ada (Soerjani et al. 1987). </w:t>
      </w:r>
      <w:r w:rsidR="00BB18C1">
        <w:rPr>
          <w:sz w:val="24"/>
          <w:szCs w:val="24"/>
          <w:lang w:val="id-ID"/>
        </w:rPr>
        <w:t>D</w:t>
      </w:r>
      <w:r w:rsidRPr="00846C48">
        <w:rPr>
          <w:sz w:val="24"/>
          <w:szCs w:val="24"/>
          <w:lang w:val="en-US"/>
        </w:rPr>
        <w:t>aya dukung lingkungan dapat didefinisikan sebagai kemampuan untuk mendapatkan hasil atau produk di suatu daerah dari sumber daya alam yang terbatas dengan mempertahankan jumlah dan kualitas sumberdayanya. Sesuai dengan pengertian di atas, dapat disimpulkan bahwa daya dukung lingkungan tidak hanya diukur dari kemampuan lingkungan dan sumberdaya alam dalam mendukung kehidupan manusia, tetapi juga dari kemampuan menerima beban pencemaran dan bangunan</w:t>
      </w:r>
      <w:r>
        <w:rPr>
          <w:sz w:val="24"/>
          <w:szCs w:val="24"/>
          <w:lang w:val="id-ID"/>
        </w:rPr>
        <w:t xml:space="preserve"> (</w:t>
      </w:r>
      <w:r w:rsidR="00BB18C1">
        <w:rPr>
          <w:sz w:val="24"/>
          <w:szCs w:val="24"/>
          <w:lang w:val="id-ID"/>
        </w:rPr>
        <w:t>Khana dalam KLH (2010))</w:t>
      </w:r>
      <w:r w:rsidRPr="00846C48">
        <w:rPr>
          <w:sz w:val="24"/>
          <w:szCs w:val="24"/>
          <w:lang w:val="en-US"/>
        </w:rPr>
        <w:t>.</w:t>
      </w:r>
    </w:p>
    <w:p w14:paraId="2918F4B9" w14:textId="140EC140" w:rsidR="00A101AD" w:rsidRDefault="00827789" w:rsidP="00AE2676">
      <w:pPr>
        <w:pStyle w:val="ListParagraph"/>
        <w:spacing w:after="0" w:line="276" w:lineRule="auto"/>
        <w:ind w:left="0" w:firstLine="446"/>
        <w:contextualSpacing w:val="0"/>
        <w:jc w:val="both"/>
        <w:rPr>
          <w:sz w:val="24"/>
          <w:szCs w:val="24"/>
          <w:lang w:val="en-US"/>
        </w:rPr>
      </w:pPr>
      <w:r w:rsidRPr="00827789">
        <w:rPr>
          <w:sz w:val="24"/>
          <w:szCs w:val="24"/>
          <w:lang w:val="en-US"/>
        </w:rPr>
        <w:t xml:space="preserve">Berdasarkan UU Nomor 32 Tahun 2009 tentang Perlindungan dan Pengelolaan Lingkungan Hidup, pengertian tentang Daya Dukung dan Daya Tampung Lingkungan Hidup, yaitu: "Daya dukung lingkungan hidup adalah kemampuan lingkungan hidup untuk mendukung perikehidupan manusia, makhluk hidup lain, dan keseimbangan antar keduanya”, dan “Daya tampung lingkungan hidup adalah kemampuan lingkungan hidup untuk menyerap zat, energi, dan/atau komponen lain yang masuk atau dimasukkan ke dalamnya". Terdapat beberapa metode dalam mengoperasionalisasi konsep daya dukung dan daya tampung lingkungan hidup, diantaranya adalah yang telah dilakukan oleh Pusat Pengendalian Pembangunan Ekoregion </w:t>
      </w:r>
      <w:r w:rsidR="00FB0BB8">
        <w:rPr>
          <w:sz w:val="24"/>
          <w:szCs w:val="24"/>
          <w:lang w:val="en-US"/>
        </w:rPr>
        <w:t>Kalimantan</w:t>
      </w:r>
      <w:r w:rsidRPr="00827789">
        <w:rPr>
          <w:sz w:val="24"/>
          <w:szCs w:val="24"/>
          <w:lang w:val="en-US"/>
        </w:rPr>
        <w:t xml:space="preserve"> </w:t>
      </w:r>
      <w:r w:rsidR="00FB0BB8">
        <w:rPr>
          <w:sz w:val="24"/>
          <w:szCs w:val="24"/>
          <w:lang w:val="en-US"/>
        </w:rPr>
        <w:t>yaitu</w:t>
      </w:r>
      <w:r w:rsidR="00A101AD">
        <w:rPr>
          <w:sz w:val="24"/>
          <w:szCs w:val="24"/>
          <w:lang w:val="en-US"/>
        </w:rPr>
        <w:t xml:space="preserve"> dengan</w:t>
      </w:r>
      <w:r w:rsidRPr="00827789">
        <w:rPr>
          <w:sz w:val="24"/>
          <w:szCs w:val="24"/>
          <w:lang w:val="en-US"/>
        </w:rPr>
        <w:t xml:space="preserve"> penggunaan konsep jasa ekosistem (</w:t>
      </w:r>
      <w:r w:rsidRPr="00A101AD">
        <w:rPr>
          <w:i/>
          <w:sz w:val="24"/>
          <w:szCs w:val="24"/>
          <w:lang w:val="en-US"/>
        </w:rPr>
        <w:t>ecosisystem services</w:t>
      </w:r>
      <w:r w:rsidRPr="00827789">
        <w:rPr>
          <w:sz w:val="24"/>
          <w:szCs w:val="24"/>
          <w:lang w:val="en-US"/>
        </w:rPr>
        <w:t xml:space="preserve">). Jasa ekosistem adalah manfaat yang diperoleh oleh manusia dari berbagai sumber daya dan proses alam yang secara </w:t>
      </w:r>
      <w:r w:rsidR="00A101AD">
        <w:rPr>
          <w:sz w:val="24"/>
          <w:szCs w:val="24"/>
          <w:lang w:val="en-US"/>
        </w:rPr>
        <w:t xml:space="preserve">bersama – </w:t>
      </w:r>
      <w:r w:rsidRPr="00827789">
        <w:rPr>
          <w:sz w:val="24"/>
          <w:szCs w:val="24"/>
          <w:lang w:val="en-US"/>
        </w:rPr>
        <w:t>sama diberikan oleh suatu ekosistem.</w:t>
      </w:r>
    </w:p>
    <w:p w14:paraId="4EE9336A" w14:textId="77777777" w:rsidR="00D94295" w:rsidRDefault="00827789" w:rsidP="00AE2676">
      <w:pPr>
        <w:pStyle w:val="ListParagraph"/>
        <w:spacing w:after="0" w:line="276" w:lineRule="auto"/>
        <w:ind w:left="0" w:firstLine="446"/>
        <w:contextualSpacing w:val="0"/>
        <w:jc w:val="both"/>
        <w:rPr>
          <w:sz w:val="24"/>
          <w:szCs w:val="24"/>
          <w:lang w:val="en-US"/>
        </w:rPr>
      </w:pPr>
      <w:r w:rsidRPr="00A101AD">
        <w:rPr>
          <w:sz w:val="24"/>
          <w:szCs w:val="24"/>
          <w:lang w:val="en-US"/>
        </w:rPr>
        <w:t>Jasa ekosistem dikategorikan menjadi empat, yaitu meliputi jasa penyediaan (</w:t>
      </w:r>
      <w:r w:rsidRPr="00D263C7">
        <w:rPr>
          <w:i/>
          <w:sz w:val="24"/>
          <w:szCs w:val="24"/>
          <w:lang w:val="en-US"/>
        </w:rPr>
        <w:t>provisioning</w:t>
      </w:r>
      <w:r w:rsidRPr="00A101AD">
        <w:rPr>
          <w:sz w:val="24"/>
          <w:szCs w:val="24"/>
          <w:lang w:val="en-US"/>
        </w:rPr>
        <w:t>), jasa pengaturan (</w:t>
      </w:r>
      <w:r w:rsidRPr="00D263C7">
        <w:rPr>
          <w:i/>
          <w:sz w:val="24"/>
          <w:szCs w:val="24"/>
          <w:lang w:val="en-US"/>
        </w:rPr>
        <w:t>regulating</w:t>
      </w:r>
      <w:r w:rsidRPr="00A101AD">
        <w:rPr>
          <w:sz w:val="24"/>
          <w:szCs w:val="24"/>
          <w:lang w:val="en-US"/>
        </w:rPr>
        <w:t>), jasa budaya (</w:t>
      </w:r>
      <w:r w:rsidRPr="00D263C7">
        <w:rPr>
          <w:i/>
          <w:sz w:val="24"/>
          <w:szCs w:val="24"/>
          <w:lang w:val="en-US"/>
        </w:rPr>
        <w:t>cultural</w:t>
      </w:r>
      <w:r w:rsidRPr="00A101AD">
        <w:rPr>
          <w:sz w:val="24"/>
          <w:szCs w:val="24"/>
          <w:lang w:val="en-US"/>
        </w:rPr>
        <w:t>), dan jasa pendukung (</w:t>
      </w:r>
      <w:r w:rsidRPr="00D263C7">
        <w:rPr>
          <w:i/>
          <w:sz w:val="24"/>
          <w:szCs w:val="24"/>
          <w:lang w:val="en-US"/>
        </w:rPr>
        <w:t>supporting</w:t>
      </w:r>
      <w:r w:rsidRPr="00A101AD">
        <w:rPr>
          <w:sz w:val="24"/>
          <w:szCs w:val="24"/>
          <w:lang w:val="en-US"/>
        </w:rPr>
        <w:t>). Berdasarkan empat kategori tersebut,</w:t>
      </w:r>
      <w:r w:rsidR="00BE3462">
        <w:rPr>
          <w:sz w:val="24"/>
          <w:szCs w:val="24"/>
          <w:lang w:val="en-US"/>
        </w:rPr>
        <w:t xml:space="preserve"> Pemerintah Provinsi Kalimantan memfokuskan kajian ini pada </w:t>
      </w:r>
      <w:r w:rsidR="00D94295">
        <w:rPr>
          <w:sz w:val="24"/>
          <w:szCs w:val="24"/>
          <w:lang w:val="en-US"/>
        </w:rPr>
        <w:t>jasa penyediaan, yaitu Jasa Ekosistem Penyediaan Air dan Pangan.</w:t>
      </w:r>
      <w:r w:rsidR="00BE3462">
        <w:rPr>
          <w:sz w:val="24"/>
          <w:szCs w:val="24"/>
          <w:lang w:val="en-US"/>
        </w:rPr>
        <w:t xml:space="preserve"> </w:t>
      </w:r>
    </w:p>
    <w:p w14:paraId="0DC7497F" w14:textId="2ED60B79" w:rsidR="00827789" w:rsidRPr="00D94295" w:rsidRDefault="00827789" w:rsidP="00AE2676">
      <w:pPr>
        <w:pStyle w:val="ListParagraph"/>
        <w:spacing w:after="0" w:line="276" w:lineRule="auto"/>
        <w:ind w:left="0" w:firstLine="446"/>
        <w:contextualSpacing w:val="0"/>
        <w:jc w:val="both"/>
        <w:rPr>
          <w:sz w:val="24"/>
          <w:szCs w:val="24"/>
          <w:lang w:val="en-US"/>
        </w:rPr>
      </w:pPr>
      <w:r w:rsidRPr="00D94295">
        <w:rPr>
          <w:sz w:val="24"/>
          <w:szCs w:val="24"/>
          <w:lang w:val="en-US"/>
        </w:rPr>
        <w:t xml:space="preserve">Berdasarkan pengertian dan klasifikasi di atas, pengertian jasa ekosistem dan daya dukung memiliki substansi yang sama, dimana pengertian jasa penyediaan mencerminkan konsep daya dukung lingkungan. Secara operasional, kajian ini menetapkan daya dukung dan daya tampung lingkungan dengan pendekatan konsep jasa ekosistem, </w:t>
      </w:r>
      <w:r w:rsidR="00B53DA2">
        <w:rPr>
          <w:sz w:val="24"/>
          <w:szCs w:val="24"/>
          <w:lang w:val="en-US"/>
        </w:rPr>
        <w:t>yang me</w:t>
      </w:r>
      <w:r w:rsidRPr="00D94295">
        <w:rPr>
          <w:sz w:val="24"/>
          <w:szCs w:val="24"/>
          <w:lang w:val="en-US"/>
        </w:rPr>
        <w:t>ngembang</w:t>
      </w:r>
      <w:r w:rsidR="00B53DA2">
        <w:rPr>
          <w:sz w:val="24"/>
          <w:szCs w:val="24"/>
          <w:lang w:val="en-US"/>
        </w:rPr>
        <w:t>k</w:t>
      </w:r>
      <w:r w:rsidRPr="00D94295">
        <w:rPr>
          <w:sz w:val="24"/>
          <w:szCs w:val="24"/>
          <w:lang w:val="en-US"/>
        </w:rPr>
        <w:t>an asumsi dasar sebagai berikut:</w:t>
      </w:r>
    </w:p>
    <w:p w14:paraId="0CFED4F1" w14:textId="77777777" w:rsidR="00B53DA2" w:rsidRDefault="00827789" w:rsidP="00AE2676">
      <w:pPr>
        <w:pStyle w:val="ListParagraph"/>
        <w:numPr>
          <w:ilvl w:val="0"/>
          <w:numId w:val="13"/>
        </w:numPr>
        <w:spacing w:after="0" w:line="276" w:lineRule="auto"/>
        <w:ind w:left="634"/>
        <w:contextualSpacing w:val="0"/>
        <w:jc w:val="both"/>
        <w:rPr>
          <w:sz w:val="24"/>
          <w:szCs w:val="24"/>
          <w:lang w:val="en-US"/>
        </w:rPr>
      </w:pPr>
      <w:r w:rsidRPr="00B53DA2">
        <w:rPr>
          <w:sz w:val="24"/>
          <w:szCs w:val="24"/>
          <w:lang w:val="en-US"/>
        </w:rPr>
        <w:t>Semakin tinggi jasa ekosistem suatu wilayah, maka semakin tinggi kemampuan lingkungan untuk mendukung perikehidupan manusia, makhluk hidup lain, dan keseimbangan antar keduanya (sebagaimana jasa penyediaan).</w:t>
      </w:r>
    </w:p>
    <w:p w14:paraId="158B300C" w14:textId="35A4C3F8" w:rsidR="00827789" w:rsidRPr="00B53DA2" w:rsidRDefault="00827789" w:rsidP="00AE2676">
      <w:pPr>
        <w:pStyle w:val="ListParagraph"/>
        <w:numPr>
          <w:ilvl w:val="0"/>
          <w:numId w:val="13"/>
        </w:numPr>
        <w:spacing w:after="0" w:line="276" w:lineRule="auto"/>
        <w:ind w:left="634"/>
        <w:contextualSpacing w:val="0"/>
        <w:jc w:val="both"/>
        <w:rPr>
          <w:sz w:val="24"/>
          <w:szCs w:val="24"/>
          <w:lang w:val="en-US"/>
        </w:rPr>
      </w:pPr>
      <w:r w:rsidRPr="00B53DA2">
        <w:rPr>
          <w:sz w:val="24"/>
          <w:szCs w:val="24"/>
          <w:lang w:val="en-US"/>
        </w:rPr>
        <w:t>Semakin tinggi jasa ekosistem suatu wilayah, maka semakin tinggi kemampuan lingkungan untuk menyerap zat, energi, dan/atau komponen lain yang masuk atau dimasukkan ke dalamnya (sebagaimana jasa pengaturan)</w:t>
      </w:r>
    </w:p>
    <w:p w14:paraId="290070CA" w14:textId="077C6C37" w:rsidR="00A01E3C" w:rsidRDefault="00827789" w:rsidP="00AE2676">
      <w:pPr>
        <w:pStyle w:val="ListParagraph"/>
        <w:spacing w:after="0" w:line="276" w:lineRule="auto"/>
        <w:ind w:left="0" w:firstLine="446"/>
        <w:contextualSpacing w:val="0"/>
        <w:jc w:val="both"/>
        <w:rPr>
          <w:sz w:val="24"/>
          <w:szCs w:val="24"/>
          <w:lang w:val="en-US"/>
        </w:rPr>
      </w:pPr>
      <w:r w:rsidRPr="00827789">
        <w:rPr>
          <w:sz w:val="24"/>
          <w:szCs w:val="24"/>
          <w:lang w:val="en-US"/>
        </w:rPr>
        <w:lastRenderedPageBreak/>
        <w:t xml:space="preserve">Konsep daya dukung dan daya tampung lingkungan secara operasional diterapkan dengan menggunakan pendekatan keruangan yaitu menyusun peta daya dukung dan daya tampung lingkungan berdasarkan jenis jasa ekosistem yang dikaji. Melalui peta tersebut nantinya akan diperoleh informasi terkait luasan, distribusi, dan </w:t>
      </w:r>
      <w:r w:rsidR="00210DB6">
        <w:rPr>
          <w:sz w:val="24"/>
          <w:szCs w:val="24"/>
          <w:lang w:val="en-US"/>
        </w:rPr>
        <w:t>status</w:t>
      </w:r>
      <w:r w:rsidRPr="00827789">
        <w:rPr>
          <w:sz w:val="24"/>
          <w:szCs w:val="24"/>
          <w:lang w:val="en-US"/>
        </w:rPr>
        <w:t xml:space="preserve"> daya dukung jasa lingkungan. Proses penyusunan peta daya dukung dan daya tampung lingkungan berdasarkan jasa ekosistem dilakukan sesuai dengan Pedoman Penentuan Daya Dukung dan Daya Tampung Lingkungan Hidup yang dikeluarkan oleh Kementerian Lingkungan Hidup dan Kehutanan pada tahun 2014, yang dikombinasikan dengan beberapa literatur tambahan untuk menangkap gambaran spesifik kondisi di </w:t>
      </w:r>
      <w:r w:rsidR="00C13D1B">
        <w:rPr>
          <w:sz w:val="24"/>
          <w:szCs w:val="24"/>
          <w:lang w:val="en-US"/>
        </w:rPr>
        <w:t>Provinsi Kalimantan Tengah.</w:t>
      </w:r>
    </w:p>
    <w:p w14:paraId="09244028" w14:textId="77777777" w:rsidR="00254C67" w:rsidRPr="00570D75" w:rsidRDefault="00254C67" w:rsidP="00AE2676">
      <w:pPr>
        <w:pStyle w:val="ListParagraph"/>
        <w:spacing w:after="0" w:line="276" w:lineRule="auto"/>
        <w:ind w:left="0" w:firstLine="446"/>
        <w:contextualSpacing w:val="0"/>
        <w:jc w:val="both"/>
        <w:rPr>
          <w:sz w:val="24"/>
          <w:szCs w:val="24"/>
          <w:lang w:val="en-US"/>
        </w:rPr>
      </w:pPr>
    </w:p>
    <w:p w14:paraId="2D7F1010" w14:textId="10F3B47A" w:rsidR="00DC2E82" w:rsidRPr="00C13D1B" w:rsidRDefault="00DC2E82" w:rsidP="00AE2676">
      <w:pPr>
        <w:pStyle w:val="ListParagraph"/>
        <w:numPr>
          <w:ilvl w:val="1"/>
          <w:numId w:val="3"/>
        </w:numPr>
        <w:spacing w:after="0" w:line="276" w:lineRule="auto"/>
        <w:ind w:left="446"/>
        <w:contextualSpacing w:val="0"/>
        <w:jc w:val="both"/>
        <w:outlineLvl w:val="1"/>
        <w:rPr>
          <w:b/>
          <w:sz w:val="24"/>
          <w:szCs w:val="24"/>
          <w:lang w:val="en-US"/>
        </w:rPr>
      </w:pPr>
      <w:bookmarkStart w:id="15" w:name="_Toc18677978"/>
      <w:r w:rsidRPr="00C13D1B">
        <w:rPr>
          <w:b/>
          <w:sz w:val="24"/>
          <w:szCs w:val="24"/>
          <w:lang w:val="en-US"/>
        </w:rPr>
        <w:t>Ruang Lingkup</w:t>
      </w:r>
      <w:bookmarkEnd w:id="15"/>
    </w:p>
    <w:p w14:paraId="705F5D8C" w14:textId="4EBDE81E" w:rsidR="00A01E3C" w:rsidRDefault="00C64716" w:rsidP="00AE2676">
      <w:pPr>
        <w:spacing w:after="0" w:line="276" w:lineRule="auto"/>
        <w:ind w:firstLine="446"/>
        <w:jc w:val="both"/>
        <w:rPr>
          <w:color w:val="000000"/>
          <w:sz w:val="24"/>
        </w:rPr>
      </w:pPr>
      <w:r w:rsidRPr="006126DC">
        <w:rPr>
          <w:sz w:val="24"/>
          <w:szCs w:val="24"/>
          <w:lang w:val="en-US"/>
        </w:rPr>
        <w:t xml:space="preserve">Ruang lingkup wilayah kajian </w:t>
      </w:r>
      <w:r w:rsidR="00D31416" w:rsidRPr="006126DC">
        <w:rPr>
          <w:sz w:val="24"/>
          <w:szCs w:val="24"/>
          <w:lang w:val="en-US"/>
        </w:rPr>
        <w:t xml:space="preserve">penyusunan Daya Dukung dan Daya Tampung Lingkungan Hidup Provinsi Kalimantan Tengah meliputi areal seluas </w:t>
      </w:r>
      <w:r w:rsidR="006126DC" w:rsidRPr="006126DC">
        <w:rPr>
          <w:sz w:val="24"/>
          <w:szCs w:val="24"/>
          <w:lang w:val="en-US"/>
        </w:rPr>
        <w:t>153.564 km² atau 8,04</w:t>
      </w:r>
      <w:r w:rsidR="00BB4682">
        <w:rPr>
          <w:sz w:val="24"/>
          <w:szCs w:val="24"/>
          <w:lang w:val="en-US"/>
        </w:rPr>
        <w:t>%</w:t>
      </w:r>
      <w:r w:rsidR="006126DC" w:rsidRPr="006126DC">
        <w:rPr>
          <w:sz w:val="24"/>
          <w:szCs w:val="24"/>
          <w:lang w:val="en-US"/>
        </w:rPr>
        <w:t xml:space="preserve"> dari total luas daratan</w:t>
      </w:r>
      <w:r w:rsidR="00BB4682">
        <w:rPr>
          <w:sz w:val="24"/>
          <w:szCs w:val="24"/>
          <w:lang w:val="en-US"/>
        </w:rPr>
        <w:t xml:space="preserve"> </w:t>
      </w:r>
      <w:r w:rsidR="006126DC" w:rsidRPr="006126DC">
        <w:rPr>
          <w:sz w:val="24"/>
          <w:szCs w:val="24"/>
          <w:lang w:val="en-US"/>
        </w:rPr>
        <w:t>Indonesia</w:t>
      </w:r>
      <w:r w:rsidR="00BB4682">
        <w:rPr>
          <w:sz w:val="24"/>
          <w:szCs w:val="24"/>
          <w:lang w:val="en-US"/>
        </w:rPr>
        <w:t xml:space="preserve">. </w:t>
      </w:r>
      <w:r w:rsidR="00FB5115">
        <w:rPr>
          <w:sz w:val="24"/>
          <w:szCs w:val="24"/>
          <w:lang w:val="en-US"/>
        </w:rPr>
        <w:t>Areal kajian ini meliputi 1</w:t>
      </w:r>
      <w:r w:rsidR="00AF5C06">
        <w:rPr>
          <w:sz w:val="24"/>
          <w:szCs w:val="24"/>
          <w:lang w:val="en-US"/>
        </w:rPr>
        <w:t>3</w:t>
      </w:r>
      <w:r w:rsidR="00FB5115">
        <w:rPr>
          <w:sz w:val="24"/>
          <w:szCs w:val="24"/>
          <w:lang w:val="en-US"/>
        </w:rPr>
        <w:t xml:space="preserve"> kabupaten</w:t>
      </w:r>
      <w:r w:rsidR="00AF5C06">
        <w:rPr>
          <w:sz w:val="24"/>
          <w:szCs w:val="24"/>
          <w:lang w:val="en-US"/>
        </w:rPr>
        <w:t xml:space="preserve"> dan 1 </w:t>
      </w:r>
      <w:r w:rsidR="00FB5115">
        <w:rPr>
          <w:sz w:val="24"/>
          <w:szCs w:val="24"/>
          <w:lang w:val="en-US"/>
        </w:rPr>
        <w:t>kota</w:t>
      </w:r>
      <w:r w:rsidR="00721227">
        <w:rPr>
          <w:sz w:val="24"/>
          <w:szCs w:val="24"/>
          <w:lang w:val="en-US"/>
        </w:rPr>
        <w:t xml:space="preserve"> di Provinsi Kalimantan Tengah</w:t>
      </w:r>
      <w:r w:rsidR="00AF5C06">
        <w:rPr>
          <w:sz w:val="24"/>
          <w:szCs w:val="24"/>
          <w:lang w:val="en-US"/>
        </w:rPr>
        <w:t xml:space="preserve">. </w:t>
      </w:r>
      <w:r w:rsidR="00B82C2E" w:rsidRPr="00B82C2E">
        <w:rPr>
          <w:sz w:val="24"/>
          <w:szCs w:val="24"/>
          <w:lang w:val="en-US"/>
        </w:rPr>
        <w:t>Berdasarkan Peraturan Menteri Dalam Negeri No. 39 tahun 2015 tentang Kode dan Data Wilayah Administrasi Pemerintahan</w:t>
      </w:r>
      <w:r w:rsidR="00B82C2E">
        <w:rPr>
          <w:sz w:val="24"/>
          <w:szCs w:val="24"/>
          <w:lang w:val="en-US"/>
        </w:rPr>
        <w:t>,</w:t>
      </w:r>
      <w:r w:rsidR="00B82C2E" w:rsidRPr="00B82C2E">
        <w:rPr>
          <w:sz w:val="24"/>
          <w:szCs w:val="24"/>
          <w:lang w:val="en-US"/>
        </w:rPr>
        <w:t xml:space="preserve"> luas daratan masing</w:t>
      </w:r>
      <w:r w:rsidR="00B82C2E">
        <w:rPr>
          <w:sz w:val="24"/>
          <w:szCs w:val="24"/>
          <w:lang w:val="en-US"/>
        </w:rPr>
        <w:t xml:space="preserve"> – </w:t>
      </w:r>
      <w:r w:rsidR="00B82C2E" w:rsidRPr="00B82C2E">
        <w:rPr>
          <w:sz w:val="24"/>
          <w:szCs w:val="24"/>
          <w:lang w:val="en-US"/>
        </w:rPr>
        <w:t>masing</w:t>
      </w:r>
      <w:r w:rsidR="00B82C2E">
        <w:rPr>
          <w:sz w:val="24"/>
          <w:szCs w:val="24"/>
          <w:lang w:val="en-US"/>
        </w:rPr>
        <w:t xml:space="preserve"> </w:t>
      </w:r>
      <w:r w:rsidR="00B82C2E" w:rsidRPr="00B82C2E">
        <w:rPr>
          <w:sz w:val="24"/>
          <w:szCs w:val="24"/>
          <w:lang w:val="en-US"/>
        </w:rPr>
        <w:t>kabupaten/</w:t>
      </w:r>
      <w:r w:rsidR="00B82C2E">
        <w:rPr>
          <w:sz w:val="24"/>
          <w:szCs w:val="24"/>
          <w:lang w:val="en-US"/>
        </w:rPr>
        <w:t xml:space="preserve"> </w:t>
      </w:r>
      <w:r w:rsidR="00B82C2E" w:rsidRPr="00B82C2E">
        <w:rPr>
          <w:sz w:val="24"/>
          <w:szCs w:val="24"/>
          <w:lang w:val="en-US"/>
        </w:rPr>
        <w:t xml:space="preserve">kota yaitu: Kotawaringin Barat (10.759 </w:t>
      </w:r>
      <w:r w:rsidR="00B82C2E">
        <w:rPr>
          <w:sz w:val="24"/>
          <w:szCs w:val="24"/>
          <w:lang w:val="en-US"/>
        </w:rPr>
        <w:t>km</w:t>
      </w:r>
      <w:r w:rsidR="00B82C2E" w:rsidRPr="00B82C2E">
        <w:rPr>
          <w:sz w:val="24"/>
          <w:szCs w:val="24"/>
          <w:vertAlign w:val="superscript"/>
          <w:lang w:val="en-US"/>
        </w:rPr>
        <w:t>2</w:t>
      </w:r>
      <w:r w:rsidR="00B82C2E" w:rsidRPr="00B82C2E">
        <w:rPr>
          <w:sz w:val="24"/>
          <w:szCs w:val="24"/>
          <w:lang w:val="en-US"/>
        </w:rPr>
        <w:t xml:space="preserve">), Kotawaringin Timur (16.796 </w:t>
      </w:r>
      <w:r w:rsidR="00B82C2E">
        <w:rPr>
          <w:sz w:val="24"/>
          <w:szCs w:val="24"/>
          <w:lang w:val="en-US"/>
        </w:rPr>
        <w:t>km</w:t>
      </w:r>
      <w:r w:rsidR="00B82C2E" w:rsidRPr="00B82C2E">
        <w:rPr>
          <w:sz w:val="24"/>
          <w:szCs w:val="24"/>
          <w:vertAlign w:val="superscript"/>
          <w:lang w:val="en-US"/>
        </w:rPr>
        <w:t>2</w:t>
      </w:r>
      <w:r w:rsidR="00B82C2E" w:rsidRPr="00B82C2E">
        <w:rPr>
          <w:sz w:val="24"/>
          <w:szCs w:val="24"/>
          <w:lang w:val="en-US"/>
        </w:rPr>
        <w:t xml:space="preserve">), Kapuas (14.999 </w:t>
      </w:r>
      <w:r w:rsidR="00B82C2E">
        <w:rPr>
          <w:sz w:val="24"/>
          <w:szCs w:val="24"/>
          <w:lang w:val="en-US"/>
        </w:rPr>
        <w:t>km</w:t>
      </w:r>
      <w:r w:rsidR="00B82C2E" w:rsidRPr="00B82C2E">
        <w:rPr>
          <w:sz w:val="24"/>
          <w:szCs w:val="24"/>
          <w:vertAlign w:val="superscript"/>
          <w:lang w:val="en-US"/>
        </w:rPr>
        <w:t>2</w:t>
      </w:r>
      <w:r w:rsidR="00B82C2E" w:rsidRPr="00B82C2E">
        <w:rPr>
          <w:sz w:val="24"/>
          <w:szCs w:val="24"/>
          <w:lang w:val="en-US"/>
        </w:rPr>
        <w:t xml:space="preserve">), Barito Selatan (8.830 </w:t>
      </w:r>
      <w:r w:rsidR="00B82C2E">
        <w:rPr>
          <w:sz w:val="24"/>
          <w:szCs w:val="24"/>
          <w:lang w:val="en-US"/>
        </w:rPr>
        <w:t>km</w:t>
      </w:r>
      <w:r w:rsidR="00B82C2E" w:rsidRPr="00B82C2E">
        <w:rPr>
          <w:sz w:val="24"/>
          <w:szCs w:val="24"/>
          <w:vertAlign w:val="superscript"/>
          <w:lang w:val="en-US"/>
        </w:rPr>
        <w:t>2</w:t>
      </w:r>
      <w:r w:rsidR="00B82C2E" w:rsidRPr="00B82C2E">
        <w:rPr>
          <w:sz w:val="24"/>
          <w:szCs w:val="24"/>
          <w:lang w:val="en-US"/>
        </w:rPr>
        <w:t xml:space="preserve">), Barito Utara (8.300 </w:t>
      </w:r>
      <w:r w:rsidR="00B82C2E">
        <w:rPr>
          <w:sz w:val="24"/>
          <w:szCs w:val="24"/>
          <w:lang w:val="en-US"/>
        </w:rPr>
        <w:t>km</w:t>
      </w:r>
      <w:r w:rsidR="00B82C2E" w:rsidRPr="00B82C2E">
        <w:rPr>
          <w:sz w:val="24"/>
          <w:szCs w:val="24"/>
          <w:vertAlign w:val="superscript"/>
          <w:lang w:val="en-US"/>
        </w:rPr>
        <w:t>2</w:t>
      </w:r>
      <w:r w:rsidR="00B82C2E" w:rsidRPr="00B82C2E">
        <w:rPr>
          <w:sz w:val="24"/>
          <w:szCs w:val="24"/>
          <w:lang w:val="en-US"/>
        </w:rPr>
        <w:t xml:space="preserve">), Sukamara (3.827 </w:t>
      </w:r>
      <w:r w:rsidR="00B82C2E">
        <w:rPr>
          <w:sz w:val="24"/>
          <w:szCs w:val="24"/>
          <w:lang w:val="en-US"/>
        </w:rPr>
        <w:t>km</w:t>
      </w:r>
      <w:r w:rsidR="00B82C2E" w:rsidRPr="00B82C2E">
        <w:rPr>
          <w:sz w:val="24"/>
          <w:szCs w:val="24"/>
          <w:vertAlign w:val="superscript"/>
          <w:lang w:val="en-US"/>
        </w:rPr>
        <w:t>2</w:t>
      </w:r>
      <w:r w:rsidR="00B82C2E" w:rsidRPr="00B82C2E">
        <w:rPr>
          <w:sz w:val="24"/>
          <w:szCs w:val="24"/>
          <w:lang w:val="en-US"/>
        </w:rPr>
        <w:t xml:space="preserve">), Lamandau (6.414 </w:t>
      </w:r>
      <w:r w:rsidR="00B82C2E">
        <w:rPr>
          <w:sz w:val="24"/>
          <w:szCs w:val="24"/>
          <w:lang w:val="en-US"/>
        </w:rPr>
        <w:t>km</w:t>
      </w:r>
      <w:r w:rsidR="00B82C2E" w:rsidRPr="00B82C2E">
        <w:rPr>
          <w:sz w:val="24"/>
          <w:szCs w:val="24"/>
          <w:vertAlign w:val="superscript"/>
          <w:lang w:val="en-US"/>
        </w:rPr>
        <w:t>2</w:t>
      </w:r>
      <w:r w:rsidR="00B82C2E" w:rsidRPr="00B82C2E">
        <w:rPr>
          <w:sz w:val="24"/>
          <w:szCs w:val="24"/>
          <w:lang w:val="en-US"/>
        </w:rPr>
        <w:t xml:space="preserve">), Seruyan (16.404 </w:t>
      </w:r>
      <w:r w:rsidR="00130496">
        <w:rPr>
          <w:sz w:val="24"/>
          <w:szCs w:val="24"/>
          <w:lang w:val="en-US"/>
        </w:rPr>
        <w:t>km</w:t>
      </w:r>
      <w:r w:rsidR="00130496" w:rsidRPr="00130496">
        <w:rPr>
          <w:sz w:val="24"/>
          <w:szCs w:val="24"/>
          <w:vertAlign w:val="superscript"/>
          <w:lang w:val="en-US"/>
        </w:rPr>
        <w:t>2</w:t>
      </w:r>
      <w:r w:rsidR="00B82C2E" w:rsidRPr="00B82C2E">
        <w:rPr>
          <w:sz w:val="24"/>
          <w:szCs w:val="24"/>
          <w:lang w:val="en-US"/>
        </w:rPr>
        <w:t xml:space="preserve">), Katingan (17.500 </w:t>
      </w:r>
      <w:r w:rsidR="00130496">
        <w:rPr>
          <w:sz w:val="24"/>
          <w:szCs w:val="24"/>
          <w:lang w:val="en-US"/>
        </w:rPr>
        <w:t>km</w:t>
      </w:r>
      <w:r w:rsidR="00130496" w:rsidRPr="00130496">
        <w:rPr>
          <w:sz w:val="24"/>
          <w:szCs w:val="24"/>
          <w:vertAlign w:val="superscript"/>
          <w:lang w:val="en-US"/>
        </w:rPr>
        <w:t>2</w:t>
      </w:r>
      <w:r w:rsidR="00B82C2E" w:rsidRPr="00B82C2E">
        <w:rPr>
          <w:sz w:val="24"/>
          <w:szCs w:val="24"/>
          <w:lang w:val="en-US"/>
        </w:rPr>
        <w:t xml:space="preserve">), Pulang Pisau (8.997 </w:t>
      </w:r>
      <w:r w:rsidR="00130496">
        <w:rPr>
          <w:sz w:val="24"/>
          <w:szCs w:val="24"/>
          <w:lang w:val="en-US"/>
        </w:rPr>
        <w:t>km</w:t>
      </w:r>
      <w:r w:rsidR="00130496" w:rsidRPr="00525E90">
        <w:rPr>
          <w:sz w:val="24"/>
          <w:szCs w:val="24"/>
          <w:vertAlign w:val="superscript"/>
          <w:lang w:val="en-US"/>
        </w:rPr>
        <w:t>2</w:t>
      </w:r>
      <w:r w:rsidR="00B82C2E" w:rsidRPr="00B82C2E">
        <w:rPr>
          <w:sz w:val="24"/>
          <w:szCs w:val="24"/>
          <w:lang w:val="en-US"/>
        </w:rPr>
        <w:t xml:space="preserve">), Gunung Mas (10.805 </w:t>
      </w:r>
      <w:r w:rsidR="00525E90">
        <w:rPr>
          <w:sz w:val="24"/>
          <w:szCs w:val="24"/>
          <w:lang w:val="en-US"/>
        </w:rPr>
        <w:t>km</w:t>
      </w:r>
      <w:r w:rsidR="00525E90" w:rsidRPr="00525E90">
        <w:rPr>
          <w:sz w:val="24"/>
          <w:szCs w:val="24"/>
          <w:vertAlign w:val="superscript"/>
          <w:lang w:val="en-US"/>
        </w:rPr>
        <w:t>2</w:t>
      </w:r>
      <w:r w:rsidR="00B82C2E" w:rsidRPr="00B82C2E">
        <w:rPr>
          <w:sz w:val="24"/>
          <w:szCs w:val="24"/>
          <w:lang w:val="en-US"/>
        </w:rPr>
        <w:t xml:space="preserve">), Barito Timur (3.834 </w:t>
      </w:r>
      <w:r w:rsidR="00525E90">
        <w:rPr>
          <w:sz w:val="24"/>
          <w:szCs w:val="24"/>
          <w:lang w:val="en-US"/>
        </w:rPr>
        <w:t>km</w:t>
      </w:r>
      <w:r w:rsidR="00525E90" w:rsidRPr="00525E90">
        <w:rPr>
          <w:sz w:val="24"/>
          <w:szCs w:val="24"/>
          <w:vertAlign w:val="superscript"/>
          <w:lang w:val="en-US"/>
        </w:rPr>
        <w:t>2</w:t>
      </w:r>
      <w:r w:rsidR="00B82C2E" w:rsidRPr="00B82C2E">
        <w:rPr>
          <w:sz w:val="24"/>
          <w:szCs w:val="24"/>
          <w:lang w:val="en-US"/>
        </w:rPr>
        <w:t xml:space="preserve">), Murung Raya (23.700 </w:t>
      </w:r>
      <w:r w:rsidR="00525E90">
        <w:rPr>
          <w:sz w:val="24"/>
          <w:szCs w:val="24"/>
          <w:lang w:val="en-US"/>
        </w:rPr>
        <w:t>km</w:t>
      </w:r>
      <w:r w:rsidR="00525E90" w:rsidRPr="00525E90">
        <w:rPr>
          <w:sz w:val="24"/>
          <w:szCs w:val="24"/>
          <w:vertAlign w:val="superscript"/>
          <w:lang w:val="en-US"/>
        </w:rPr>
        <w:t>2</w:t>
      </w:r>
      <w:r w:rsidR="00B82C2E" w:rsidRPr="00B82C2E">
        <w:rPr>
          <w:sz w:val="24"/>
          <w:szCs w:val="24"/>
          <w:lang w:val="en-US"/>
        </w:rPr>
        <w:t xml:space="preserve">), dan Kota Palangka Raya (2.399,5 </w:t>
      </w:r>
      <w:r w:rsidR="008C00B6">
        <w:rPr>
          <w:sz w:val="24"/>
          <w:szCs w:val="24"/>
          <w:lang w:val="en-US"/>
        </w:rPr>
        <w:t>km</w:t>
      </w:r>
      <w:r w:rsidR="008C00B6" w:rsidRPr="008C00B6">
        <w:rPr>
          <w:sz w:val="24"/>
          <w:szCs w:val="24"/>
          <w:vertAlign w:val="superscript"/>
          <w:lang w:val="en-US"/>
        </w:rPr>
        <w:t>2</w:t>
      </w:r>
      <w:r w:rsidR="00B82C2E" w:rsidRPr="00B82C2E">
        <w:rPr>
          <w:sz w:val="24"/>
          <w:szCs w:val="24"/>
          <w:lang w:val="en-US"/>
        </w:rPr>
        <w:t>).</w:t>
      </w:r>
      <w:r w:rsidR="008C00B6">
        <w:rPr>
          <w:sz w:val="24"/>
          <w:szCs w:val="24"/>
          <w:lang w:val="en-US"/>
        </w:rPr>
        <w:t xml:space="preserve"> Secara geografis lokasi kajian terletak</w:t>
      </w:r>
      <w:r w:rsidR="008C00B6" w:rsidRPr="001212D2">
        <w:rPr>
          <w:sz w:val="28"/>
          <w:szCs w:val="24"/>
          <w:lang w:val="en-US"/>
        </w:rPr>
        <w:t xml:space="preserve"> </w:t>
      </w:r>
      <w:r w:rsidR="001212D2" w:rsidRPr="001212D2">
        <w:rPr>
          <w:color w:val="000000"/>
          <w:sz w:val="24"/>
        </w:rPr>
        <w:t>antara 0º 45' Lintang Utara 3º 30' Lintang Selatan dan 110º 45’ Bujur Timur - 115º 51’ Bujur Timur.</w:t>
      </w:r>
      <w:r w:rsidR="0065642E">
        <w:rPr>
          <w:color w:val="000000"/>
          <w:sz w:val="24"/>
        </w:rPr>
        <w:t xml:space="preserve"> </w:t>
      </w:r>
      <w:r w:rsidR="00A62A59">
        <w:rPr>
          <w:color w:val="000000"/>
          <w:sz w:val="24"/>
        </w:rPr>
        <w:t>Sedangkan secara administratif b</w:t>
      </w:r>
      <w:r w:rsidR="00A62A59" w:rsidRPr="00A62A59">
        <w:rPr>
          <w:color w:val="000000"/>
          <w:sz w:val="24"/>
        </w:rPr>
        <w:t>atas wilayah Provinsi Kalimantan</w:t>
      </w:r>
      <w:r w:rsidR="00FD0539">
        <w:rPr>
          <w:color w:val="000000"/>
          <w:sz w:val="24"/>
        </w:rPr>
        <w:t xml:space="preserve"> </w:t>
      </w:r>
      <w:r w:rsidR="00A62A59" w:rsidRPr="00A62A59">
        <w:rPr>
          <w:color w:val="000000"/>
          <w:sz w:val="24"/>
        </w:rPr>
        <w:t>Tengah</w:t>
      </w:r>
      <w:r w:rsidR="00FD0539">
        <w:rPr>
          <w:color w:val="000000"/>
          <w:sz w:val="24"/>
        </w:rPr>
        <w:t xml:space="preserve"> adalah: </w:t>
      </w:r>
      <w:r w:rsidR="00A62A59" w:rsidRPr="00A62A59">
        <w:rPr>
          <w:color w:val="000000"/>
          <w:sz w:val="24"/>
        </w:rPr>
        <w:t>Sebelah Utara berbatasan dengan Provinsi Kalimantan Barat dan Kalimantan Timur</w:t>
      </w:r>
      <w:r w:rsidR="00FD0539">
        <w:rPr>
          <w:color w:val="000000"/>
          <w:sz w:val="24"/>
        </w:rPr>
        <w:t>;</w:t>
      </w:r>
      <w:r w:rsidR="00A62A59" w:rsidRPr="00A62A59">
        <w:rPr>
          <w:color w:val="000000"/>
          <w:sz w:val="24"/>
        </w:rPr>
        <w:t xml:space="preserve"> Sebelah Selatan dengan Laut Jawa</w:t>
      </w:r>
      <w:r w:rsidR="00FD0539">
        <w:rPr>
          <w:color w:val="000000"/>
          <w:sz w:val="24"/>
        </w:rPr>
        <w:t>;</w:t>
      </w:r>
      <w:r w:rsidR="00A62A59" w:rsidRPr="00A62A59">
        <w:rPr>
          <w:color w:val="000000"/>
          <w:sz w:val="24"/>
        </w:rPr>
        <w:t xml:space="preserve"> Sebelah Barat berbatasan dengan Provinsi Kalimantan Barat</w:t>
      </w:r>
      <w:r w:rsidR="00FD0539">
        <w:rPr>
          <w:color w:val="000000"/>
          <w:sz w:val="24"/>
        </w:rPr>
        <w:t>;</w:t>
      </w:r>
      <w:r w:rsidR="00A62A59" w:rsidRPr="00A62A59">
        <w:rPr>
          <w:color w:val="000000"/>
          <w:sz w:val="24"/>
        </w:rPr>
        <w:t xml:space="preserve"> dan Sebelah Timur berbatasan dengan Provinsi Kalimantan Timur dan Kalimantan Selatan.</w:t>
      </w:r>
      <w:r w:rsidR="00252E27">
        <w:rPr>
          <w:color w:val="000000"/>
          <w:sz w:val="24"/>
        </w:rPr>
        <w:t xml:space="preserve"> Gambaran wilayah kajian disajikan pada Gambar </w:t>
      </w:r>
      <w:r w:rsidR="00180D72">
        <w:rPr>
          <w:color w:val="000000"/>
          <w:sz w:val="24"/>
        </w:rPr>
        <w:t>2.1.</w:t>
      </w:r>
    </w:p>
    <w:p w14:paraId="3A19FD96" w14:textId="0792F6F0" w:rsidR="00180D72" w:rsidRDefault="0047689A" w:rsidP="003D25F2">
      <w:pPr>
        <w:spacing w:after="0" w:line="276" w:lineRule="auto"/>
        <w:jc w:val="center"/>
        <w:rPr>
          <w:color w:val="000000"/>
          <w:sz w:val="24"/>
        </w:rPr>
      </w:pPr>
      <w:r>
        <w:rPr>
          <w:noProof/>
          <w:color w:val="000000"/>
          <w:sz w:val="24"/>
          <w:lang w:val="en-US"/>
        </w:rPr>
        <w:lastRenderedPageBreak/>
        <w:drawing>
          <wp:inline distT="0" distB="0" distL="0" distR="0" wp14:anchorId="35C588B5" wp14:editId="13EFE18B">
            <wp:extent cx="5559385" cy="393192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559385" cy="3931920"/>
                    </a:xfrm>
                    <a:prstGeom prst="rect">
                      <a:avLst/>
                    </a:prstGeom>
                    <a:noFill/>
                    <a:ln>
                      <a:noFill/>
                    </a:ln>
                  </pic:spPr>
                </pic:pic>
              </a:graphicData>
            </a:graphic>
          </wp:inline>
        </w:drawing>
      </w:r>
    </w:p>
    <w:p w14:paraId="4375BBA2" w14:textId="4C989AE4" w:rsidR="00180D72" w:rsidRDefault="008C72FF" w:rsidP="0066169E">
      <w:pPr>
        <w:pStyle w:val="Caption"/>
        <w:spacing w:after="0" w:line="276" w:lineRule="auto"/>
        <w:jc w:val="center"/>
        <w:rPr>
          <w:i w:val="0"/>
          <w:color w:val="auto"/>
          <w:sz w:val="24"/>
        </w:rPr>
      </w:pPr>
      <w:bookmarkStart w:id="16" w:name="_Toc4059555"/>
      <w:bookmarkStart w:id="17" w:name="_Toc18678074"/>
      <w:r w:rsidRPr="0066169E">
        <w:rPr>
          <w:i w:val="0"/>
          <w:color w:val="auto"/>
          <w:sz w:val="24"/>
        </w:rPr>
        <w:t xml:space="preserve">Gambar 2. </w:t>
      </w:r>
      <w:r w:rsidRPr="0066169E">
        <w:rPr>
          <w:i w:val="0"/>
          <w:color w:val="auto"/>
          <w:sz w:val="24"/>
        </w:rPr>
        <w:fldChar w:fldCharType="begin"/>
      </w:r>
      <w:r w:rsidRPr="0066169E">
        <w:rPr>
          <w:i w:val="0"/>
          <w:color w:val="auto"/>
          <w:sz w:val="24"/>
        </w:rPr>
        <w:instrText xml:space="preserve"> SEQ Gambar_2. \* ARABIC </w:instrText>
      </w:r>
      <w:r w:rsidRPr="0066169E">
        <w:rPr>
          <w:i w:val="0"/>
          <w:color w:val="auto"/>
          <w:sz w:val="24"/>
        </w:rPr>
        <w:fldChar w:fldCharType="separate"/>
      </w:r>
      <w:r w:rsidR="00983961" w:rsidRPr="0066169E">
        <w:rPr>
          <w:i w:val="0"/>
          <w:noProof/>
          <w:color w:val="auto"/>
          <w:sz w:val="24"/>
        </w:rPr>
        <w:t>1</w:t>
      </w:r>
      <w:bookmarkEnd w:id="16"/>
      <w:r w:rsidRPr="0066169E">
        <w:rPr>
          <w:i w:val="0"/>
          <w:color w:val="auto"/>
          <w:sz w:val="24"/>
        </w:rPr>
        <w:fldChar w:fldCharType="end"/>
      </w:r>
      <w:r w:rsidR="00C32812" w:rsidRPr="0066169E">
        <w:rPr>
          <w:i w:val="0"/>
          <w:color w:val="auto"/>
          <w:sz w:val="24"/>
        </w:rPr>
        <w:t xml:space="preserve"> Peta Wilayah Administrasi Provinsi Kalimantan Tengah</w:t>
      </w:r>
      <w:bookmarkEnd w:id="17"/>
    </w:p>
    <w:p w14:paraId="1A317132" w14:textId="77777777" w:rsidR="0066169E" w:rsidRPr="0066169E" w:rsidRDefault="0066169E" w:rsidP="0066169E"/>
    <w:p w14:paraId="5F500694" w14:textId="5C934505" w:rsidR="00DC2E82" w:rsidRPr="0066169E" w:rsidRDefault="00DC2E82" w:rsidP="0066169E">
      <w:pPr>
        <w:pStyle w:val="ListParagraph"/>
        <w:numPr>
          <w:ilvl w:val="1"/>
          <w:numId w:val="3"/>
        </w:numPr>
        <w:spacing w:after="0" w:line="276" w:lineRule="auto"/>
        <w:ind w:left="446"/>
        <w:contextualSpacing w:val="0"/>
        <w:jc w:val="both"/>
        <w:outlineLvl w:val="1"/>
        <w:rPr>
          <w:b/>
          <w:sz w:val="24"/>
          <w:szCs w:val="24"/>
          <w:lang w:val="en-US"/>
        </w:rPr>
      </w:pPr>
      <w:bookmarkStart w:id="18" w:name="_Toc18677979"/>
      <w:r w:rsidRPr="0066169E">
        <w:rPr>
          <w:b/>
          <w:sz w:val="24"/>
          <w:szCs w:val="24"/>
          <w:lang w:val="en-US"/>
        </w:rPr>
        <w:t>Alat dan Instrumen</w:t>
      </w:r>
      <w:bookmarkEnd w:id="18"/>
    </w:p>
    <w:p w14:paraId="4AB0052C" w14:textId="213449BE" w:rsidR="002C5A77" w:rsidRPr="0066169E" w:rsidRDefault="002C5A77" w:rsidP="0066169E">
      <w:pPr>
        <w:spacing w:after="0" w:line="276" w:lineRule="auto"/>
        <w:ind w:firstLine="450"/>
        <w:jc w:val="both"/>
        <w:rPr>
          <w:sz w:val="24"/>
          <w:szCs w:val="24"/>
          <w:lang w:val="en-US"/>
        </w:rPr>
      </w:pPr>
      <w:r w:rsidRPr="0066169E">
        <w:rPr>
          <w:sz w:val="24"/>
          <w:szCs w:val="24"/>
          <w:lang w:val="en-US"/>
        </w:rPr>
        <w:t xml:space="preserve">Alat dan bahan yang digunakan dalam kajian penyusunan daya dukung dan daya tampung lingkungan hidup berbasis jasa ekosistem di </w:t>
      </w:r>
      <w:r w:rsidR="00AA16EB" w:rsidRPr="0066169E">
        <w:rPr>
          <w:sz w:val="24"/>
          <w:szCs w:val="24"/>
          <w:lang w:val="en-US"/>
        </w:rPr>
        <w:t>Provinsi Kalimantan Tengah</w:t>
      </w:r>
      <w:r w:rsidRPr="0066169E">
        <w:rPr>
          <w:sz w:val="24"/>
          <w:szCs w:val="24"/>
          <w:lang w:val="en-US"/>
        </w:rPr>
        <w:t xml:space="preserve"> meliputi:</w:t>
      </w:r>
    </w:p>
    <w:p w14:paraId="0EF7F341" w14:textId="77777777" w:rsidR="005D0704" w:rsidRPr="0066169E" w:rsidRDefault="002C5A77" w:rsidP="0066169E">
      <w:pPr>
        <w:pStyle w:val="ListParagraph"/>
        <w:numPr>
          <w:ilvl w:val="0"/>
          <w:numId w:val="14"/>
        </w:numPr>
        <w:spacing w:after="0" w:line="276" w:lineRule="auto"/>
        <w:ind w:left="634"/>
        <w:contextualSpacing w:val="0"/>
        <w:jc w:val="both"/>
        <w:rPr>
          <w:sz w:val="24"/>
          <w:szCs w:val="24"/>
          <w:lang w:val="en-US"/>
        </w:rPr>
      </w:pPr>
      <w:r w:rsidRPr="0066169E">
        <w:rPr>
          <w:sz w:val="24"/>
          <w:szCs w:val="24"/>
          <w:lang w:val="en-US"/>
        </w:rPr>
        <w:t>Peta Ekoregion skala 1:250.000, yang dikeluarkan atau bersumber dari Kementerian Lingkungan Hidup dan Kehutanan (KLHK) dan Badan Informasi Geospasial (BIG) tahun 201</w:t>
      </w:r>
      <w:r w:rsidR="005D0704" w:rsidRPr="0066169E">
        <w:rPr>
          <w:sz w:val="24"/>
          <w:szCs w:val="24"/>
          <w:lang w:val="en-US"/>
        </w:rPr>
        <w:t>7.</w:t>
      </w:r>
    </w:p>
    <w:p w14:paraId="020E641B" w14:textId="77777777" w:rsidR="00A03CCD" w:rsidRPr="0066169E" w:rsidRDefault="002C5A77" w:rsidP="0066169E">
      <w:pPr>
        <w:pStyle w:val="ListParagraph"/>
        <w:numPr>
          <w:ilvl w:val="0"/>
          <w:numId w:val="14"/>
        </w:numPr>
        <w:spacing w:after="0" w:line="276" w:lineRule="auto"/>
        <w:ind w:left="634"/>
        <w:contextualSpacing w:val="0"/>
        <w:jc w:val="both"/>
        <w:rPr>
          <w:sz w:val="24"/>
          <w:szCs w:val="24"/>
          <w:lang w:val="en-US"/>
        </w:rPr>
      </w:pPr>
      <w:r w:rsidRPr="0066169E">
        <w:rPr>
          <w:sz w:val="24"/>
          <w:szCs w:val="24"/>
          <w:lang w:val="en-US"/>
        </w:rPr>
        <w:t>Peta Penutup Lahan skala 1:50.000 tahun 1996</w:t>
      </w:r>
      <w:r w:rsidR="005D0704" w:rsidRPr="0066169E">
        <w:rPr>
          <w:sz w:val="24"/>
          <w:szCs w:val="24"/>
          <w:lang w:val="en-US"/>
        </w:rPr>
        <w:t>,</w:t>
      </w:r>
      <w:r w:rsidRPr="0066169E">
        <w:rPr>
          <w:sz w:val="24"/>
          <w:szCs w:val="24"/>
          <w:lang w:val="en-US"/>
        </w:rPr>
        <w:t xml:space="preserve"> tahun 2006</w:t>
      </w:r>
      <w:r w:rsidR="005D0704" w:rsidRPr="0066169E">
        <w:rPr>
          <w:sz w:val="24"/>
          <w:szCs w:val="24"/>
          <w:lang w:val="en-US"/>
        </w:rPr>
        <w:t>, dan 2017</w:t>
      </w:r>
      <w:r w:rsidRPr="0066169E">
        <w:rPr>
          <w:sz w:val="24"/>
          <w:szCs w:val="24"/>
          <w:lang w:val="en-US"/>
        </w:rPr>
        <w:t xml:space="preserve"> yang dikeluarkan atau bersumber dari KLHK.</w:t>
      </w:r>
    </w:p>
    <w:p w14:paraId="160D249E" w14:textId="77777777" w:rsidR="00A03CCD" w:rsidRPr="0066169E" w:rsidRDefault="002C5A77" w:rsidP="0066169E">
      <w:pPr>
        <w:pStyle w:val="ListParagraph"/>
        <w:numPr>
          <w:ilvl w:val="0"/>
          <w:numId w:val="14"/>
        </w:numPr>
        <w:spacing w:after="0" w:line="276" w:lineRule="auto"/>
        <w:ind w:left="634"/>
        <w:contextualSpacing w:val="0"/>
        <w:jc w:val="both"/>
        <w:rPr>
          <w:sz w:val="24"/>
          <w:szCs w:val="24"/>
          <w:lang w:val="en-US"/>
        </w:rPr>
      </w:pPr>
      <w:r w:rsidRPr="0066169E">
        <w:rPr>
          <w:sz w:val="24"/>
          <w:szCs w:val="24"/>
          <w:lang w:val="en-US"/>
        </w:rPr>
        <w:t>Komputer dengan perangkat lunak pengolah data dan informasi spasial berbasis sistem informasi geografis (SIG) untuk melakukan analisis spasial dan pemetaan daya dukung dan daya tampung lingkungan hidup berbasis jasa ekosistem.</w:t>
      </w:r>
    </w:p>
    <w:p w14:paraId="0A478BE6" w14:textId="77777777" w:rsidR="00F12C5B" w:rsidRPr="0066169E" w:rsidRDefault="002C5A77" w:rsidP="0066169E">
      <w:pPr>
        <w:pStyle w:val="ListParagraph"/>
        <w:numPr>
          <w:ilvl w:val="0"/>
          <w:numId w:val="14"/>
        </w:numPr>
        <w:spacing w:after="0" w:line="276" w:lineRule="auto"/>
        <w:ind w:left="634"/>
        <w:contextualSpacing w:val="0"/>
        <w:jc w:val="both"/>
        <w:rPr>
          <w:sz w:val="24"/>
          <w:szCs w:val="24"/>
          <w:lang w:val="en-US"/>
        </w:rPr>
      </w:pPr>
      <w:r w:rsidRPr="0066169E">
        <w:rPr>
          <w:sz w:val="24"/>
          <w:szCs w:val="24"/>
          <w:lang w:val="en-US"/>
        </w:rPr>
        <w:t xml:space="preserve">Hasil FGD bersama panel pakar analisis spasial untuk menghasilkan koefisien Ekoregion Kalimantan dan koefisien penutup lahan skala 1:250.000 yang dikeluarkan atau bersumber dari </w:t>
      </w:r>
      <w:r w:rsidR="00F12C5B" w:rsidRPr="0066169E">
        <w:rPr>
          <w:sz w:val="24"/>
          <w:szCs w:val="24"/>
          <w:lang w:val="en-US"/>
        </w:rPr>
        <w:t>KLHK</w:t>
      </w:r>
      <w:r w:rsidRPr="0066169E">
        <w:rPr>
          <w:sz w:val="24"/>
          <w:szCs w:val="24"/>
          <w:lang w:val="en-US"/>
        </w:rPr>
        <w:t>.</w:t>
      </w:r>
    </w:p>
    <w:p w14:paraId="1621FC36" w14:textId="77777777" w:rsidR="00F17188" w:rsidRPr="0066169E" w:rsidRDefault="002C5A77" w:rsidP="0066169E">
      <w:pPr>
        <w:pStyle w:val="ListParagraph"/>
        <w:numPr>
          <w:ilvl w:val="0"/>
          <w:numId w:val="14"/>
        </w:numPr>
        <w:spacing w:after="0" w:line="276" w:lineRule="auto"/>
        <w:ind w:left="634"/>
        <w:contextualSpacing w:val="0"/>
        <w:jc w:val="both"/>
        <w:rPr>
          <w:sz w:val="24"/>
          <w:szCs w:val="24"/>
          <w:lang w:val="en-US"/>
        </w:rPr>
      </w:pPr>
      <w:r w:rsidRPr="0066169E">
        <w:rPr>
          <w:sz w:val="24"/>
          <w:szCs w:val="24"/>
          <w:lang w:val="en-US"/>
        </w:rPr>
        <w:t>Citra satelit, GPS dan peralatan dokumentasi lapangan untuk melakukan verifikasi peta dan kondisi di lapangan</w:t>
      </w:r>
      <w:r w:rsidR="00F17188" w:rsidRPr="0066169E">
        <w:rPr>
          <w:sz w:val="24"/>
          <w:szCs w:val="24"/>
          <w:lang w:val="en-US"/>
        </w:rPr>
        <w:t>.</w:t>
      </w:r>
    </w:p>
    <w:p w14:paraId="18CBCB54" w14:textId="1B4FDB47" w:rsidR="00A01E3C" w:rsidRDefault="002C5A77" w:rsidP="0066169E">
      <w:pPr>
        <w:pStyle w:val="ListParagraph"/>
        <w:numPr>
          <w:ilvl w:val="0"/>
          <w:numId w:val="14"/>
        </w:numPr>
        <w:spacing w:after="0" w:line="276" w:lineRule="auto"/>
        <w:ind w:left="634"/>
        <w:contextualSpacing w:val="0"/>
        <w:jc w:val="both"/>
        <w:rPr>
          <w:sz w:val="24"/>
          <w:szCs w:val="24"/>
          <w:lang w:val="en-US"/>
        </w:rPr>
      </w:pPr>
      <w:r w:rsidRPr="0066169E">
        <w:rPr>
          <w:sz w:val="24"/>
          <w:szCs w:val="24"/>
          <w:lang w:val="en-US"/>
        </w:rPr>
        <w:t>Data</w:t>
      </w:r>
      <w:r w:rsidR="000D723E" w:rsidRPr="0066169E">
        <w:rPr>
          <w:sz w:val="24"/>
          <w:szCs w:val="24"/>
          <w:lang w:val="en-US"/>
        </w:rPr>
        <w:t xml:space="preserve"> – </w:t>
      </w:r>
      <w:r w:rsidRPr="0066169E">
        <w:rPr>
          <w:sz w:val="24"/>
          <w:szCs w:val="24"/>
          <w:lang w:val="en-US"/>
        </w:rPr>
        <w:t>data sekunder sektoral lain, baik tabuler maupun spasial yang memiliki relevansi dengan jenis jasa ekosistem</w:t>
      </w:r>
      <w:r w:rsidR="000D723E" w:rsidRPr="0066169E">
        <w:rPr>
          <w:sz w:val="24"/>
          <w:szCs w:val="24"/>
          <w:lang w:val="en-US"/>
        </w:rPr>
        <w:t>.</w:t>
      </w:r>
    </w:p>
    <w:p w14:paraId="75D0424F" w14:textId="77777777" w:rsidR="0066169E" w:rsidRDefault="0066169E" w:rsidP="0066169E">
      <w:pPr>
        <w:spacing w:after="0" w:line="276" w:lineRule="auto"/>
        <w:jc w:val="both"/>
        <w:rPr>
          <w:sz w:val="24"/>
          <w:szCs w:val="24"/>
          <w:lang w:val="en-US"/>
        </w:rPr>
      </w:pPr>
    </w:p>
    <w:p w14:paraId="02C025B0" w14:textId="77777777" w:rsidR="0066169E" w:rsidRPr="0066169E" w:rsidRDefault="0066169E" w:rsidP="0066169E">
      <w:pPr>
        <w:spacing w:after="0" w:line="276" w:lineRule="auto"/>
        <w:jc w:val="both"/>
        <w:rPr>
          <w:sz w:val="24"/>
          <w:szCs w:val="24"/>
          <w:lang w:val="en-US"/>
        </w:rPr>
      </w:pPr>
    </w:p>
    <w:p w14:paraId="45D45B6C" w14:textId="1FFBBC65" w:rsidR="00A01E3C" w:rsidRPr="0066169E" w:rsidRDefault="00DC2E82" w:rsidP="0066169E">
      <w:pPr>
        <w:pStyle w:val="ListParagraph"/>
        <w:numPr>
          <w:ilvl w:val="1"/>
          <w:numId w:val="3"/>
        </w:numPr>
        <w:spacing w:after="0" w:line="276" w:lineRule="auto"/>
        <w:ind w:left="446"/>
        <w:contextualSpacing w:val="0"/>
        <w:jc w:val="both"/>
        <w:outlineLvl w:val="1"/>
        <w:rPr>
          <w:b/>
          <w:sz w:val="24"/>
          <w:szCs w:val="24"/>
          <w:lang w:val="en-US"/>
        </w:rPr>
      </w:pPr>
      <w:bookmarkStart w:id="19" w:name="_Toc18677980"/>
      <w:r w:rsidRPr="0066169E">
        <w:rPr>
          <w:b/>
          <w:sz w:val="24"/>
          <w:szCs w:val="24"/>
          <w:lang w:val="en-US"/>
        </w:rPr>
        <w:lastRenderedPageBreak/>
        <w:t>Data dan Indikator</w:t>
      </w:r>
      <w:bookmarkEnd w:id="19"/>
    </w:p>
    <w:p w14:paraId="6E7561B4" w14:textId="5F6962D2" w:rsidR="00A01E3C" w:rsidRDefault="00A70029" w:rsidP="0066169E">
      <w:pPr>
        <w:pStyle w:val="ListParagraph"/>
        <w:spacing w:after="0" w:line="276" w:lineRule="auto"/>
        <w:ind w:left="0" w:firstLine="446"/>
        <w:contextualSpacing w:val="0"/>
        <w:jc w:val="both"/>
        <w:rPr>
          <w:sz w:val="24"/>
          <w:szCs w:val="24"/>
          <w:lang w:val="en-US"/>
        </w:rPr>
      </w:pPr>
      <w:r w:rsidRPr="0066169E">
        <w:rPr>
          <w:sz w:val="24"/>
          <w:szCs w:val="24"/>
          <w:lang w:val="en-US"/>
        </w:rPr>
        <w:t xml:space="preserve">Data dan indikator yang digunakan dalam penyusunan daya dukung dan daya tampung lingkungan hidup di Provinsi Kalimantan Tengah terdiri dari dua konsep input data yang meliputi </w:t>
      </w:r>
      <w:r w:rsidRPr="0066169E">
        <w:rPr>
          <w:i/>
          <w:sz w:val="24"/>
          <w:szCs w:val="24"/>
          <w:lang w:val="en-US"/>
        </w:rPr>
        <w:t>landuse/</w:t>
      </w:r>
      <w:r w:rsidR="00A943DB" w:rsidRPr="0066169E">
        <w:rPr>
          <w:i/>
          <w:sz w:val="24"/>
          <w:szCs w:val="24"/>
          <w:lang w:val="en-US"/>
        </w:rPr>
        <w:t xml:space="preserve"> </w:t>
      </w:r>
      <w:r w:rsidRPr="0066169E">
        <w:rPr>
          <w:i/>
          <w:sz w:val="24"/>
          <w:szCs w:val="24"/>
          <w:lang w:val="en-US"/>
        </w:rPr>
        <w:t>landcover</w:t>
      </w:r>
      <w:r w:rsidRPr="0066169E">
        <w:rPr>
          <w:sz w:val="24"/>
          <w:szCs w:val="24"/>
          <w:lang w:val="en-US"/>
        </w:rPr>
        <w:t xml:space="preserve"> dan ekoregion serta satu konsep </w:t>
      </w:r>
      <w:r w:rsidRPr="0066169E">
        <w:rPr>
          <w:i/>
          <w:sz w:val="24"/>
          <w:szCs w:val="24"/>
          <w:lang w:val="en-US"/>
        </w:rPr>
        <w:t>output</w:t>
      </w:r>
      <w:r w:rsidRPr="0066169E">
        <w:rPr>
          <w:sz w:val="24"/>
          <w:szCs w:val="24"/>
          <w:lang w:val="en-US"/>
        </w:rPr>
        <w:t xml:space="preserve"> yaitu jasa ekosistem. Selengkapnya data dan indikator ketiga konsep tersebut disajikan dalam klasifikasi ekoregion yang mengikuti Verstappen dan klasifikasi liputan lahan menggunakan SNI 7645-1 2014</w:t>
      </w:r>
      <w:r w:rsidR="00157805" w:rsidRPr="0066169E">
        <w:rPr>
          <w:sz w:val="24"/>
          <w:szCs w:val="24"/>
          <w:lang w:val="en-US"/>
        </w:rPr>
        <w:t xml:space="preserve"> dan </w:t>
      </w:r>
      <w:r w:rsidR="002E2519" w:rsidRPr="0066169E">
        <w:rPr>
          <w:i/>
          <w:sz w:val="24"/>
          <w:szCs w:val="24"/>
          <w:lang w:val="en-US"/>
        </w:rPr>
        <w:t>one map policy</w:t>
      </w:r>
      <w:r w:rsidRPr="0066169E">
        <w:rPr>
          <w:sz w:val="24"/>
          <w:szCs w:val="24"/>
          <w:lang w:val="en-US"/>
        </w:rPr>
        <w:t>.</w:t>
      </w:r>
      <w:r w:rsidR="002E2519" w:rsidRPr="0066169E">
        <w:rPr>
          <w:sz w:val="24"/>
          <w:szCs w:val="24"/>
          <w:lang w:val="en-US"/>
        </w:rPr>
        <w:t xml:space="preserve"> </w:t>
      </w:r>
    </w:p>
    <w:p w14:paraId="4E3D5872" w14:textId="77777777" w:rsidR="0066169E" w:rsidRPr="0066169E" w:rsidRDefault="0066169E" w:rsidP="0066169E">
      <w:pPr>
        <w:pStyle w:val="ListParagraph"/>
        <w:spacing w:after="0" w:line="276" w:lineRule="auto"/>
        <w:ind w:left="0" w:firstLine="446"/>
        <w:contextualSpacing w:val="0"/>
        <w:jc w:val="both"/>
        <w:rPr>
          <w:sz w:val="24"/>
          <w:szCs w:val="24"/>
          <w:lang w:val="en-US"/>
        </w:rPr>
      </w:pPr>
    </w:p>
    <w:p w14:paraId="0E909151" w14:textId="488564E8" w:rsidR="00DC2E82" w:rsidRPr="0066169E" w:rsidRDefault="00DC2E82" w:rsidP="0066169E">
      <w:pPr>
        <w:pStyle w:val="ListParagraph"/>
        <w:numPr>
          <w:ilvl w:val="1"/>
          <w:numId w:val="3"/>
        </w:numPr>
        <w:spacing w:after="0" w:line="276" w:lineRule="auto"/>
        <w:ind w:left="446"/>
        <w:contextualSpacing w:val="0"/>
        <w:jc w:val="both"/>
        <w:outlineLvl w:val="1"/>
        <w:rPr>
          <w:b/>
          <w:sz w:val="24"/>
          <w:szCs w:val="24"/>
          <w:lang w:val="en-US"/>
        </w:rPr>
      </w:pPr>
      <w:bookmarkStart w:id="20" w:name="_Toc18677981"/>
      <w:r w:rsidRPr="0066169E">
        <w:rPr>
          <w:b/>
          <w:sz w:val="24"/>
          <w:szCs w:val="24"/>
          <w:lang w:val="en-US"/>
        </w:rPr>
        <w:t>Tahapan Kajian dan Pengolahan</w:t>
      </w:r>
      <w:bookmarkEnd w:id="20"/>
    </w:p>
    <w:p w14:paraId="3C16D88C" w14:textId="1AA6FE06" w:rsidR="009A0084" w:rsidRPr="0066169E" w:rsidRDefault="00660973" w:rsidP="0066169E">
      <w:pPr>
        <w:spacing w:after="0" w:line="276" w:lineRule="auto"/>
        <w:ind w:firstLine="270"/>
        <w:jc w:val="both"/>
        <w:rPr>
          <w:sz w:val="24"/>
          <w:szCs w:val="24"/>
          <w:lang w:val="en-US"/>
        </w:rPr>
      </w:pPr>
      <w:r w:rsidRPr="0066169E">
        <w:rPr>
          <w:sz w:val="24"/>
          <w:szCs w:val="24"/>
          <w:lang w:val="en-US"/>
        </w:rPr>
        <w:t xml:space="preserve">Secara umum </w:t>
      </w:r>
      <w:r w:rsidR="009A0084" w:rsidRPr="0066169E">
        <w:rPr>
          <w:sz w:val="24"/>
          <w:szCs w:val="24"/>
          <w:lang w:val="en-US"/>
        </w:rPr>
        <w:t xml:space="preserve">tahapan pelaksanaan kajian Daya Dukung dan Daya Tampung Lingkungan Hidup </w:t>
      </w:r>
      <w:r w:rsidR="002066CC" w:rsidRPr="0066169E">
        <w:rPr>
          <w:sz w:val="24"/>
          <w:szCs w:val="24"/>
          <w:lang w:val="en-US"/>
        </w:rPr>
        <w:t>Provinsi Kalimantan Tengah</w:t>
      </w:r>
      <w:r w:rsidR="009A0084" w:rsidRPr="0066169E">
        <w:rPr>
          <w:sz w:val="24"/>
          <w:szCs w:val="24"/>
          <w:lang w:val="en-US"/>
        </w:rPr>
        <w:t xml:space="preserve"> </w:t>
      </w:r>
      <w:r w:rsidR="00CF1614" w:rsidRPr="0066169E">
        <w:rPr>
          <w:sz w:val="24"/>
          <w:szCs w:val="24"/>
          <w:lang w:val="id-ID"/>
        </w:rPr>
        <w:t>meliputi tahapan persiapan, pengumpulan data dan FGD, verifikasi dan hasil dan ground chek, penyusunan laporan, dan p</w:t>
      </w:r>
      <w:r w:rsidR="00CF1614" w:rsidRPr="0066169E">
        <w:rPr>
          <w:sz w:val="24"/>
          <w:szCs w:val="24"/>
          <w:lang w:val="en-US"/>
        </w:rPr>
        <w:t>elak</w:t>
      </w:r>
      <w:r w:rsidR="00CF1614" w:rsidRPr="0066169E">
        <w:rPr>
          <w:sz w:val="24"/>
          <w:szCs w:val="24"/>
          <w:lang w:val="id-ID"/>
        </w:rPr>
        <w:t>sanaan l</w:t>
      </w:r>
      <w:r w:rsidR="00CF1614" w:rsidRPr="0066169E">
        <w:rPr>
          <w:sz w:val="24"/>
          <w:szCs w:val="24"/>
          <w:lang w:val="en-US"/>
        </w:rPr>
        <w:t xml:space="preserve">okakarya atau </w:t>
      </w:r>
      <w:r w:rsidR="00CF1614" w:rsidRPr="0066169E">
        <w:rPr>
          <w:sz w:val="24"/>
          <w:szCs w:val="24"/>
          <w:lang w:val="id-ID"/>
        </w:rPr>
        <w:t>d</w:t>
      </w:r>
      <w:r w:rsidR="00CF1614" w:rsidRPr="0066169E">
        <w:rPr>
          <w:sz w:val="24"/>
          <w:szCs w:val="24"/>
          <w:lang w:val="en-US"/>
        </w:rPr>
        <w:t xml:space="preserve">iskusi </w:t>
      </w:r>
      <w:r w:rsidR="00CF1614" w:rsidRPr="0066169E">
        <w:rPr>
          <w:sz w:val="24"/>
          <w:szCs w:val="24"/>
          <w:lang w:val="id-ID"/>
        </w:rPr>
        <w:t>p</w:t>
      </w:r>
      <w:r w:rsidR="00CF1614" w:rsidRPr="0066169E">
        <w:rPr>
          <w:sz w:val="24"/>
          <w:szCs w:val="24"/>
          <w:lang w:val="en-US"/>
        </w:rPr>
        <w:t>ublik terpilih</w:t>
      </w:r>
      <w:r w:rsidR="00CF1614" w:rsidRPr="0066169E">
        <w:rPr>
          <w:sz w:val="24"/>
          <w:szCs w:val="24"/>
          <w:lang w:val="id-ID"/>
        </w:rPr>
        <w:t>.</w:t>
      </w:r>
    </w:p>
    <w:p w14:paraId="537E40B6" w14:textId="46198691" w:rsidR="009A0084" w:rsidRPr="0066169E" w:rsidRDefault="009A0084" w:rsidP="0066169E">
      <w:pPr>
        <w:pStyle w:val="ListParagraph"/>
        <w:numPr>
          <w:ilvl w:val="0"/>
          <w:numId w:val="15"/>
        </w:numPr>
        <w:spacing w:after="0" w:line="276" w:lineRule="auto"/>
        <w:ind w:left="630"/>
        <w:contextualSpacing w:val="0"/>
        <w:jc w:val="both"/>
        <w:rPr>
          <w:sz w:val="24"/>
          <w:szCs w:val="24"/>
          <w:lang w:val="en-US"/>
        </w:rPr>
      </w:pPr>
      <w:r w:rsidRPr="0066169E">
        <w:rPr>
          <w:sz w:val="24"/>
          <w:szCs w:val="24"/>
          <w:lang w:val="en-US"/>
        </w:rPr>
        <w:t>Persiapan</w:t>
      </w:r>
    </w:p>
    <w:p w14:paraId="53A77210" w14:textId="77777777" w:rsidR="00D4526A" w:rsidRPr="0066169E" w:rsidRDefault="009A0084" w:rsidP="0066169E">
      <w:pPr>
        <w:pStyle w:val="ListParagraph"/>
        <w:numPr>
          <w:ilvl w:val="0"/>
          <w:numId w:val="16"/>
        </w:numPr>
        <w:spacing w:after="0" w:line="276" w:lineRule="auto"/>
        <w:ind w:hanging="270"/>
        <w:contextualSpacing w:val="0"/>
        <w:jc w:val="both"/>
        <w:rPr>
          <w:sz w:val="24"/>
          <w:szCs w:val="24"/>
          <w:lang w:val="en-US"/>
        </w:rPr>
      </w:pPr>
      <w:r w:rsidRPr="0066169E">
        <w:rPr>
          <w:i/>
          <w:sz w:val="24"/>
          <w:szCs w:val="24"/>
          <w:lang w:val="en-US"/>
        </w:rPr>
        <w:t>Review</w:t>
      </w:r>
      <w:r w:rsidRPr="0066169E">
        <w:rPr>
          <w:sz w:val="24"/>
          <w:szCs w:val="24"/>
          <w:lang w:val="en-US"/>
        </w:rPr>
        <w:t xml:space="preserve"> terhadap studi</w:t>
      </w:r>
      <w:r w:rsidR="002066CC" w:rsidRPr="0066169E">
        <w:rPr>
          <w:sz w:val="24"/>
          <w:szCs w:val="24"/>
          <w:lang w:val="en-US"/>
        </w:rPr>
        <w:t xml:space="preserve"> – </w:t>
      </w:r>
      <w:r w:rsidRPr="0066169E">
        <w:rPr>
          <w:sz w:val="24"/>
          <w:szCs w:val="24"/>
          <w:lang w:val="en-US"/>
        </w:rPr>
        <w:t>studi mengenai daya dukung lingkungan dan jasa ekosistem khususnya sektor pertanian dalam lingkup wilayah kajian.</w:t>
      </w:r>
    </w:p>
    <w:p w14:paraId="12516AD9" w14:textId="51BA777C" w:rsidR="00D4526A" w:rsidRPr="0066169E" w:rsidRDefault="009A0084" w:rsidP="0066169E">
      <w:pPr>
        <w:pStyle w:val="ListParagraph"/>
        <w:numPr>
          <w:ilvl w:val="0"/>
          <w:numId w:val="16"/>
        </w:numPr>
        <w:spacing w:after="0" w:line="276" w:lineRule="auto"/>
        <w:ind w:hanging="270"/>
        <w:contextualSpacing w:val="0"/>
        <w:jc w:val="both"/>
        <w:rPr>
          <w:sz w:val="24"/>
          <w:szCs w:val="24"/>
          <w:lang w:val="en-US"/>
        </w:rPr>
      </w:pPr>
      <w:r w:rsidRPr="0066169E">
        <w:rPr>
          <w:sz w:val="24"/>
          <w:szCs w:val="24"/>
          <w:lang w:val="en-US"/>
        </w:rPr>
        <w:t>Mempelajari kebijakan, peraturan perundang</w:t>
      </w:r>
      <w:r w:rsidR="00CF1614" w:rsidRPr="0066169E">
        <w:rPr>
          <w:sz w:val="24"/>
          <w:szCs w:val="24"/>
          <w:lang w:val="id-ID"/>
        </w:rPr>
        <w:t>-</w:t>
      </w:r>
      <w:r w:rsidRPr="0066169E">
        <w:rPr>
          <w:sz w:val="24"/>
          <w:szCs w:val="24"/>
          <w:lang w:val="en-US"/>
        </w:rPr>
        <w:t>undangan, dan program pembangunan yang berkaitan dengan wilayah kajian.</w:t>
      </w:r>
    </w:p>
    <w:p w14:paraId="60057EB3" w14:textId="77777777" w:rsidR="007C10C9" w:rsidRPr="0066169E" w:rsidRDefault="006622F3" w:rsidP="0066169E">
      <w:pPr>
        <w:pStyle w:val="ListParagraph"/>
        <w:numPr>
          <w:ilvl w:val="0"/>
          <w:numId w:val="16"/>
        </w:numPr>
        <w:spacing w:after="0" w:line="276" w:lineRule="auto"/>
        <w:ind w:hanging="270"/>
        <w:contextualSpacing w:val="0"/>
        <w:jc w:val="both"/>
        <w:rPr>
          <w:sz w:val="24"/>
          <w:szCs w:val="24"/>
          <w:lang w:val="en-US"/>
        </w:rPr>
      </w:pPr>
      <w:r w:rsidRPr="0066169E">
        <w:rPr>
          <w:sz w:val="24"/>
          <w:szCs w:val="24"/>
          <w:lang w:val="en-US"/>
        </w:rPr>
        <w:t>Mengumpulkan data dan informasi terkait</w:t>
      </w:r>
      <w:r w:rsidR="009A0084" w:rsidRPr="0066169E">
        <w:rPr>
          <w:sz w:val="24"/>
          <w:szCs w:val="24"/>
          <w:lang w:val="en-US"/>
        </w:rPr>
        <w:t xml:space="preserve"> indikator atau kriteria mengenai Jasa Ekosistem yang akan digunakan dalam penyusunan Inventarisasi Daya Dukung dan Daya Tampung Lingkungan Kabupaten berbasis Jasa Ekosistem</w:t>
      </w:r>
      <w:r w:rsidR="007C10C9" w:rsidRPr="0066169E">
        <w:rPr>
          <w:sz w:val="24"/>
          <w:szCs w:val="24"/>
          <w:lang w:val="en-US"/>
        </w:rPr>
        <w:t xml:space="preserve"> dari KLHK</w:t>
      </w:r>
      <w:r w:rsidR="009A0084" w:rsidRPr="0066169E">
        <w:rPr>
          <w:sz w:val="24"/>
          <w:szCs w:val="24"/>
          <w:lang w:val="en-US"/>
        </w:rPr>
        <w:t>.</w:t>
      </w:r>
    </w:p>
    <w:p w14:paraId="0180DD04" w14:textId="683BFA7D" w:rsidR="009A0084" w:rsidRPr="0066169E" w:rsidRDefault="009A0084" w:rsidP="0066169E">
      <w:pPr>
        <w:pStyle w:val="ListParagraph"/>
        <w:numPr>
          <w:ilvl w:val="0"/>
          <w:numId w:val="16"/>
        </w:numPr>
        <w:spacing w:after="0" w:line="276" w:lineRule="auto"/>
        <w:ind w:hanging="274"/>
        <w:contextualSpacing w:val="0"/>
        <w:jc w:val="both"/>
        <w:rPr>
          <w:sz w:val="24"/>
          <w:szCs w:val="24"/>
          <w:lang w:val="en-US"/>
        </w:rPr>
      </w:pPr>
      <w:r w:rsidRPr="0066169E">
        <w:rPr>
          <w:sz w:val="24"/>
          <w:szCs w:val="24"/>
          <w:lang w:val="en-US"/>
        </w:rPr>
        <w:t>Menyusun rencana kerja dan metode yang akan digunakan.</w:t>
      </w:r>
    </w:p>
    <w:p w14:paraId="47ABA165" w14:textId="17542600" w:rsidR="009A0084" w:rsidRPr="0066169E" w:rsidRDefault="009A0084" w:rsidP="0066169E">
      <w:pPr>
        <w:pStyle w:val="ListParagraph"/>
        <w:numPr>
          <w:ilvl w:val="0"/>
          <w:numId w:val="15"/>
        </w:numPr>
        <w:spacing w:after="0" w:line="276" w:lineRule="auto"/>
        <w:ind w:left="630"/>
        <w:contextualSpacing w:val="0"/>
        <w:jc w:val="both"/>
        <w:rPr>
          <w:sz w:val="24"/>
          <w:szCs w:val="24"/>
          <w:lang w:val="en-US"/>
        </w:rPr>
      </w:pPr>
      <w:r w:rsidRPr="0066169E">
        <w:rPr>
          <w:sz w:val="24"/>
          <w:szCs w:val="24"/>
          <w:lang w:val="en-US"/>
        </w:rPr>
        <w:t>Pengumpulan Data Sekunder dan FGD (</w:t>
      </w:r>
      <w:r w:rsidRPr="0066169E">
        <w:rPr>
          <w:i/>
          <w:sz w:val="24"/>
          <w:szCs w:val="24"/>
          <w:lang w:val="en-US"/>
        </w:rPr>
        <w:t>Focus Group Discussion</w:t>
      </w:r>
      <w:r w:rsidRPr="0066169E">
        <w:rPr>
          <w:sz w:val="24"/>
          <w:szCs w:val="24"/>
          <w:lang w:val="en-US"/>
        </w:rPr>
        <w:t>)</w:t>
      </w:r>
    </w:p>
    <w:p w14:paraId="155DB558" w14:textId="77777777" w:rsidR="00BF399E" w:rsidRPr="0066169E" w:rsidRDefault="009A0084" w:rsidP="0066169E">
      <w:pPr>
        <w:pStyle w:val="ListParagraph"/>
        <w:numPr>
          <w:ilvl w:val="0"/>
          <w:numId w:val="17"/>
        </w:numPr>
        <w:spacing w:after="0" w:line="276" w:lineRule="auto"/>
        <w:ind w:hanging="270"/>
        <w:contextualSpacing w:val="0"/>
        <w:jc w:val="both"/>
        <w:rPr>
          <w:sz w:val="24"/>
          <w:szCs w:val="24"/>
          <w:lang w:val="en-US"/>
        </w:rPr>
      </w:pPr>
      <w:r w:rsidRPr="0066169E">
        <w:rPr>
          <w:sz w:val="24"/>
          <w:szCs w:val="24"/>
          <w:lang w:val="en-US"/>
        </w:rPr>
        <w:t xml:space="preserve">Melakukan penelusuran terhadap data spasial </w:t>
      </w:r>
      <w:r w:rsidR="0026121C" w:rsidRPr="0066169E">
        <w:rPr>
          <w:sz w:val="24"/>
          <w:szCs w:val="24"/>
          <w:lang w:val="en-US"/>
        </w:rPr>
        <w:t>Provinsi Kalimantan Tengah</w:t>
      </w:r>
      <w:r w:rsidRPr="0066169E">
        <w:rPr>
          <w:sz w:val="24"/>
          <w:szCs w:val="24"/>
          <w:lang w:val="en-US"/>
        </w:rPr>
        <w:t>. Data ini akan dijadikan materi atau bahan utama dalam penyusunan Inventarisasi Daya Dukung dan Daya Tampung Lingkungan Hidup Berbasis Jasa Ekosistem, yaitu data Ekoregion dan Tutupan Lahan.</w:t>
      </w:r>
    </w:p>
    <w:p w14:paraId="6E637158" w14:textId="77777777" w:rsidR="00653180" w:rsidRPr="0066169E" w:rsidRDefault="009A0084" w:rsidP="0066169E">
      <w:pPr>
        <w:pStyle w:val="ListParagraph"/>
        <w:numPr>
          <w:ilvl w:val="0"/>
          <w:numId w:val="17"/>
        </w:numPr>
        <w:spacing w:after="0" w:line="276" w:lineRule="auto"/>
        <w:ind w:hanging="270"/>
        <w:contextualSpacing w:val="0"/>
        <w:jc w:val="both"/>
        <w:rPr>
          <w:sz w:val="24"/>
          <w:szCs w:val="24"/>
          <w:lang w:val="en-US"/>
        </w:rPr>
      </w:pPr>
      <w:r w:rsidRPr="0066169E">
        <w:rPr>
          <w:sz w:val="24"/>
          <w:szCs w:val="24"/>
          <w:lang w:val="en-US"/>
        </w:rPr>
        <w:t>Pengumpulan berbagai macam kebijakan dan program-program pembangunan dari instansi atau lembaga terkait.</w:t>
      </w:r>
    </w:p>
    <w:p w14:paraId="7F26D47B" w14:textId="265A39AD" w:rsidR="009A0084" w:rsidRPr="0066169E" w:rsidRDefault="009A0084" w:rsidP="0066169E">
      <w:pPr>
        <w:pStyle w:val="ListParagraph"/>
        <w:numPr>
          <w:ilvl w:val="0"/>
          <w:numId w:val="17"/>
        </w:numPr>
        <w:spacing w:after="0" w:line="276" w:lineRule="auto"/>
        <w:ind w:hanging="274"/>
        <w:contextualSpacing w:val="0"/>
        <w:jc w:val="both"/>
        <w:rPr>
          <w:sz w:val="24"/>
          <w:szCs w:val="24"/>
          <w:lang w:val="en-US"/>
        </w:rPr>
      </w:pPr>
      <w:r w:rsidRPr="0066169E">
        <w:rPr>
          <w:sz w:val="24"/>
          <w:szCs w:val="24"/>
          <w:lang w:val="en-US"/>
        </w:rPr>
        <w:t xml:space="preserve">Penggalian informasi yang lebih mendetail melalui FGD ataupun </w:t>
      </w:r>
      <w:r w:rsidRPr="0066169E">
        <w:rPr>
          <w:i/>
          <w:sz w:val="24"/>
          <w:szCs w:val="24"/>
          <w:lang w:val="en-US"/>
        </w:rPr>
        <w:t>in-depth interview</w:t>
      </w:r>
      <w:r w:rsidRPr="0066169E">
        <w:rPr>
          <w:sz w:val="24"/>
          <w:szCs w:val="24"/>
          <w:lang w:val="en-US"/>
        </w:rPr>
        <w:t xml:space="preserve"> dengan pakar/ahli berbagai bidang. </w:t>
      </w:r>
    </w:p>
    <w:p w14:paraId="0FB278BC" w14:textId="3A4333B4" w:rsidR="009A0084" w:rsidRPr="0066169E" w:rsidRDefault="009A0084" w:rsidP="0066169E">
      <w:pPr>
        <w:pStyle w:val="ListParagraph"/>
        <w:numPr>
          <w:ilvl w:val="0"/>
          <w:numId w:val="15"/>
        </w:numPr>
        <w:spacing w:after="0" w:line="276" w:lineRule="auto"/>
        <w:ind w:left="634"/>
        <w:contextualSpacing w:val="0"/>
        <w:jc w:val="both"/>
        <w:rPr>
          <w:sz w:val="24"/>
          <w:szCs w:val="24"/>
          <w:lang w:val="en-US"/>
        </w:rPr>
      </w:pPr>
      <w:r w:rsidRPr="0066169E">
        <w:rPr>
          <w:sz w:val="24"/>
          <w:szCs w:val="24"/>
          <w:lang w:val="en-US"/>
        </w:rPr>
        <w:t xml:space="preserve">Verifikasi Hasil dan </w:t>
      </w:r>
      <w:r w:rsidRPr="0066169E">
        <w:rPr>
          <w:i/>
          <w:sz w:val="24"/>
          <w:szCs w:val="24"/>
          <w:lang w:val="en-US"/>
        </w:rPr>
        <w:t>Ground Check</w:t>
      </w:r>
    </w:p>
    <w:p w14:paraId="27967B73" w14:textId="06759239" w:rsidR="009A0084" w:rsidRPr="0066169E" w:rsidRDefault="009A0084" w:rsidP="0066169E">
      <w:pPr>
        <w:pStyle w:val="ListParagraph"/>
        <w:spacing w:after="0" w:line="276" w:lineRule="auto"/>
        <w:ind w:left="634" w:firstLine="446"/>
        <w:contextualSpacing w:val="0"/>
        <w:jc w:val="both"/>
        <w:rPr>
          <w:sz w:val="24"/>
          <w:szCs w:val="24"/>
          <w:lang w:val="en-US"/>
        </w:rPr>
      </w:pPr>
      <w:r w:rsidRPr="0066169E">
        <w:rPr>
          <w:sz w:val="24"/>
          <w:szCs w:val="24"/>
          <w:lang w:val="en-US"/>
        </w:rPr>
        <w:t xml:space="preserve">Verifikasi hasil </w:t>
      </w:r>
      <w:r w:rsidR="0068275E" w:rsidRPr="0066169E">
        <w:rPr>
          <w:sz w:val="24"/>
          <w:szCs w:val="24"/>
          <w:lang w:val="en-US"/>
        </w:rPr>
        <w:t xml:space="preserve">dilakukan melalui FGD dengan para pakar dan </w:t>
      </w:r>
      <w:r w:rsidR="004C6D60" w:rsidRPr="0066169E">
        <w:rPr>
          <w:sz w:val="24"/>
          <w:szCs w:val="24"/>
          <w:lang w:val="en-US"/>
        </w:rPr>
        <w:t xml:space="preserve">KLHK. Sedangkan </w:t>
      </w:r>
      <w:r w:rsidRPr="0066169E">
        <w:rPr>
          <w:i/>
          <w:sz w:val="24"/>
          <w:szCs w:val="24"/>
          <w:lang w:val="en-US"/>
        </w:rPr>
        <w:t>ground check</w:t>
      </w:r>
      <w:r w:rsidRPr="0066169E">
        <w:rPr>
          <w:sz w:val="24"/>
          <w:szCs w:val="24"/>
          <w:lang w:val="en-US"/>
        </w:rPr>
        <w:t xml:space="preserve"> dilakukan dengan melakukan </w:t>
      </w:r>
      <w:r w:rsidRPr="0066169E">
        <w:rPr>
          <w:i/>
          <w:sz w:val="24"/>
          <w:szCs w:val="24"/>
          <w:lang w:val="en-US"/>
        </w:rPr>
        <w:t>sampling</w:t>
      </w:r>
      <w:r w:rsidRPr="0066169E">
        <w:rPr>
          <w:sz w:val="24"/>
          <w:szCs w:val="24"/>
          <w:lang w:val="en-US"/>
        </w:rPr>
        <w:t xml:space="preserve"> menggunakan metode </w:t>
      </w:r>
      <w:r w:rsidRPr="0066169E">
        <w:rPr>
          <w:i/>
          <w:sz w:val="24"/>
          <w:szCs w:val="24"/>
          <w:lang w:val="en-US"/>
        </w:rPr>
        <w:t>proportional stratified random sampling</w:t>
      </w:r>
      <w:r w:rsidR="00E86D98" w:rsidRPr="0066169E">
        <w:rPr>
          <w:sz w:val="24"/>
          <w:szCs w:val="24"/>
          <w:lang w:val="en-US"/>
        </w:rPr>
        <w:t>, dan s</w:t>
      </w:r>
      <w:r w:rsidRPr="0066169E">
        <w:rPr>
          <w:sz w:val="24"/>
          <w:szCs w:val="24"/>
          <w:lang w:val="en-US"/>
        </w:rPr>
        <w:t>elanjutnya semua peta hasil analisis disesuaikan dengan hasil lapangan sehingga dapat dijadikan sebagai bahan penyusunan laporan Inventarisasi Daya Dukung dan Daya Tampung Lingkungan Hidup Berbasis Jasa Ekosistem.</w:t>
      </w:r>
    </w:p>
    <w:p w14:paraId="530AABBD" w14:textId="170F15D4" w:rsidR="009A0084" w:rsidRPr="0066169E" w:rsidRDefault="009A0084" w:rsidP="0066169E">
      <w:pPr>
        <w:pStyle w:val="ListParagraph"/>
        <w:numPr>
          <w:ilvl w:val="0"/>
          <w:numId w:val="15"/>
        </w:numPr>
        <w:spacing w:after="0" w:line="276" w:lineRule="auto"/>
        <w:ind w:left="634"/>
        <w:contextualSpacing w:val="0"/>
        <w:jc w:val="both"/>
        <w:rPr>
          <w:sz w:val="24"/>
          <w:szCs w:val="24"/>
          <w:lang w:val="en-US"/>
        </w:rPr>
      </w:pPr>
      <w:r w:rsidRPr="0066169E">
        <w:rPr>
          <w:sz w:val="24"/>
          <w:szCs w:val="24"/>
          <w:lang w:val="en-US"/>
        </w:rPr>
        <w:t>Penyusunan Laporan</w:t>
      </w:r>
    </w:p>
    <w:p w14:paraId="5B6B5E01" w14:textId="27DC2D86" w:rsidR="009A0084" w:rsidRPr="0066169E" w:rsidRDefault="009A0084" w:rsidP="0066169E">
      <w:pPr>
        <w:pStyle w:val="ListParagraph"/>
        <w:spacing w:after="0" w:line="276" w:lineRule="auto"/>
        <w:ind w:left="634" w:firstLine="446"/>
        <w:contextualSpacing w:val="0"/>
        <w:jc w:val="both"/>
        <w:rPr>
          <w:sz w:val="24"/>
          <w:szCs w:val="24"/>
          <w:lang w:val="en-US"/>
        </w:rPr>
      </w:pPr>
      <w:r w:rsidRPr="0066169E">
        <w:rPr>
          <w:sz w:val="24"/>
          <w:szCs w:val="24"/>
          <w:lang w:val="en-US"/>
        </w:rPr>
        <w:t xml:space="preserve">Penyusunan laporan kegiatan yang merupakan rangkaian keseluruhan pelaksanaan kegiatan Kajian Penyusunan Daya Dukung dan Daya Tampung Lingkungan </w:t>
      </w:r>
      <w:r w:rsidRPr="0066169E">
        <w:rPr>
          <w:sz w:val="24"/>
          <w:szCs w:val="24"/>
          <w:lang w:val="en-US"/>
        </w:rPr>
        <w:lastRenderedPageBreak/>
        <w:t xml:space="preserve">Hidup Berbasis Jasa Ekosistem. Laporan terdiri dari lima bagian, yaitu: (1) Pendahuluan, (2) Metode, (3) Profil </w:t>
      </w:r>
      <w:r w:rsidR="008C3FEC" w:rsidRPr="0066169E">
        <w:rPr>
          <w:sz w:val="24"/>
          <w:szCs w:val="24"/>
          <w:lang w:val="en-US"/>
        </w:rPr>
        <w:t>Ekoregion dan Tutupan Lahan</w:t>
      </w:r>
      <w:r w:rsidR="005921D5" w:rsidRPr="0066169E">
        <w:rPr>
          <w:sz w:val="24"/>
          <w:szCs w:val="24"/>
          <w:lang w:val="en-US"/>
        </w:rPr>
        <w:t>,</w:t>
      </w:r>
      <w:r w:rsidRPr="0066169E">
        <w:rPr>
          <w:sz w:val="24"/>
          <w:szCs w:val="24"/>
          <w:lang w:val="en-US"/>
        </w:rPr>
        <w:t xml:space="preserve"> (4) Profil Daya Dukung Lingkungan </w:t>
      </w:r>
      <w:r w:rsidR="005921D5" w:rsidRPr="0066169E">
        <w:rPr>
          <w:sz w:val="24"/>
          <w:szCs w:val="24"/>
          <w:lang w:val="en-US"/>
        </w:rPr>
        <w:t xml:space="preserve">Hidup </w:t>
      </w:r>
      <w:r w:rsidRPr="0066169E">
        <w:rPr>
          <w:sz w:val="24"/>
          <w:szCs w:val="24"/>
          <w:lang w:val="en-US"/>
        </w:rPr>
        <w:t>Berbasis Jasa Ekosistem</w:t>
      </w:r>
      <w:r w:rsidR="00B27BA8" w:rsidRPr="0066169E">
        <w:rPr>
          <w:sz w:val="24"/>
          <w:szCs w:val="24"/>
          <w:lang w:val="en-US"/>
        </w:rPr>
        <w:t xml:space="preserve">, </w:t>
      </w:r>
      <w:r w:rsidRPr="0066169E">
        <w:rPr>
          <w:sz w:val="24"/>
          <w:szCs w:val="24"/>
          <w:lang w:val="en-US"/>
        </w:rPr>
        <w:t xml:space="preserve">(5) </w:t>
      </w:r>
      <w:r w:rsidR="009A1BE1" w:rsidRPr="0066169E">
        <w:rPr>
          <w:sz w:val="24"/>
          <w:szCs w:val="24"/>
          <w:lang w:val="en-US"/>
        </w:rPr>
        <w:t xml:space="preserve">Status </w:t>
      </w:r>
      <w:r w:rsidR="001C2168" w:rsidRPr="0066169E">
        <w:rPr>
          <w:sz w:val="24"/>
          <w:szCs w:val="24"/>
          <w:lang w:val="en-US"/>
        </w:rPr>
        <w:t>Daya Dukung Lingkungan Hidup, dan (6) Penutup</w:t>
      </w:r>
      <w:r w:rsidRPr="0066169E">
        <w:rPr>
          <w:sz w:val="24"/>
          <w:szCs w:val="24"/>
          <w:lang w:val="en-US"/>
        </w:rPr>
        <w:t>.</w:t>
      </w:r>
    </w:p>
    <w:p w14:paraId="41023F3B" w14:textId="2FF91600" w:rsidR="009A0084" w:rsidRPr="0066169E" w:rsidRDefault="00CF1614" w:rsidP="0066169E">
      <w:pPr>
        <w:pStyle w:val="ListParagraph"/>
        <w:numPr>
          <w:ilvl w:val="0"/>
          <w:numId w:val="15"/>
        </w:numPr>
        <w:spacing w:after="0" w:line="276" w:lineRule="auto"/>
        <w:ind w:left="634"/>
        <w:contextualSpacing w:val="0"/>
        <w:jc w:val="both"/>
        <w:rPr>
          <w:sz w:val="24"/>
          <w:szCs w:val="24"/>
          <w:lang w:val="en-US"/>
        </w:rPr>
      </w:pPr>
      <w:r w:rsidRPr="0066169E">
        <w:rPr>
          <w:sz w:val="24"/>
          <w:szCs w:val="24"/>
          <w:lang w:val="id-ID"/>
        </w:rPr>
        <w:t>P</w:t>
      </w:r>
      <w:r w:rsidR="009A0084" w:rsidRPr="0066169E">
        <w:rPr>
          <w:sz w:val="24"/>
          <w:szCs w:val="24"/>
          <w:lang w:val="en-US"/>
        </w:rPr>
        <w:t>elak</w:t>
      </w:r>
      <w:r w:rsidRPr="0066169E">
        <w:rPr>
          <w:sz w:val="24"/>
          <w:szCs w:val="24"/>
          <w:lang w:val="id-ID"/>
        </w:rPr>
        <w:t xml:space="preserve">sanaan </w:t>
      </w:r>
      <w:r w:rsidR="009A0084" w:rsidRPr="0066169E">
        <w:rPr>
          <w:sz w:val="24"/>
          <w:szCs w:val="24"/>
          <w:lang w:val="en-US"/>
        </w:rPr>
        <w:t>Lokakarya atau Diskusi Publik terpilih</w:t>
      </w:r>
    </w:p>
    <w:p w14:paraId="5C30DB08" w14:textId="7C933490" w:rsidR="008F1676" w:rsidRDefault="009A0084" w:rsidP="0066169E">
      <w:pPr>
        <w:pStyle w:val="ListParagraph"/>
        <w:spacing w:after="0" w:line="276" w:lineRule="auto"/>
        <w:ind w:left="634" w:firstLine="446"/>
        <w:contextualSpacing w:val="0"/>
        <w:jc w:val="both"/>
        <w:rPr>
          <w:sz w:val="24"/>
          <w:szCs w:val="24"/>
          <w:lang w:val="en-US"/>
        </w:rPr>
      </w:pPr>
      <w:r w:rsidRPr="0066169E">
        <w:rPr>
          <w:sz w:val="24"/>
          <w:szCs w:val="24"/>
          <w:lang w:val="en-US"/>
        </w:rPr>
        <w:t xml:space="preserve">Lokakarya atau seminar bertujuan untuk sosialisasi hasil penyusunan Inventarisasi Daya Dukung Lingkungan </w:t>
      </w:r>
      <w:r w:rsidR="000A22C4" w:rsidRPr="0066169E">
        <w:rPr>
          <w:sz w:val="24"/>
          <w:szCs w:val="24"/>
          <w:lang w:val="en-US"/>
        </w:rPr>
        <w:t>Hidup</w:t>
      </w:r>
      <w:r w:rsidRPr="0066169E">
        <w:rPr>
          <w:sz w:val="24"/>
          <w:szCs w:val="24"/>
          <w:lang w:val="en-US"/>
        </w:rPr>
        <w:t xml:space="preserve"> Berbasis Jasa Ekosistem, sekaligus untuk mendapatkan masukan dan saran dalam rangka penyempurnaan hasil</w:t>
      </w:r>
      <w:r w:rsidR="000A22C4" w:rsidRPr="0066169E">
        <w:rPr>
          <w:sz w:val="24"/>
          <w:szCs w:val="24"/>
          <w:lang w:val="en-US"/>
        </w:rPr>
        <w:t>,</w:t>
      </w:r>
      <w:r w:rsidRPr="0066169E">
        <w:rPr>
          <w:sz w:val="24"/>
          <w:szCs w:val="24"/>
          <w:lang w:val="en-US"/>
        </w:rPr>
        <w:t xml:space="preserve"> serta implikasinya bagi program pengendalian pembangunan dan pengelolaan lingkungan.</w:t>
      </w:r>
    </w:p>
    <w:p w14:paraId="119422D4" w14:textId="77777777" w:rsidR="0066169E" w:rsidRPr="0066169E" w:rsidRDefault="0066169E" w:rsidP="0066169E">
      <w:pPr>
        <w:pStyle w:val="ListParagraph"/>
        <w:spacing w:after="0" w:line="276" w:lineRule="auto"/>
        <w:ind w:left="634" w:firstLine="446"/>
        <w:contextualSpacing w:val="0"/>
        <w:jc w:val="both"/>
        <w:rPr>
          <w:sz w:val="24"/>
          <w:szCs w:val="24"/>
          <w:lang w:val="en-US"/>
        </w:rPr>
      </w:pPr>
    </w:p>
    <w:p w14:paraId="6C8765BB" w14:textId="36A6BE85" w:rsidR="00A01E3C" w:rsidRPr="0066169E" w:rsidRDefault="00DC2E82" w:rsidP="0066169E">
      <w:pPr>
        <w:pStyle w:val="ListParagraph"/>
        <w:numPr>
          <w:ilvl w:val="1"/>
          <w:numId w:val="3"/>
        </w:numPr>
        <w:spacing w:after="0" w:line="276" w:lineRule="auto"/>
        <w:ind w:left="446"/>
        <w:contextualSpacing w:val="0"/>
        <w:jc w:val="both"/>
        <w:outlineLvl w:val="1"/>
        <w:rPr>
          <w:b/>
          <w:sz w:val="24"/>
          <w:szCs w:val="24"/>
          <w:lang w:val="en-US"/>
        </w:rPr>
      </w:pPr>
      <w:bookmarkStart w:id="21" w:name="_Toc18677982"/>
      <w:r w:rsidRPr="0066169E">
        <w:rPr>
          <w:b/>
          <w:sz w:val="24"/>
          <w:szCs w:val="24"/>
          <w:lang w:val="en-US"/>
        </w:rPr>
        <w:t>Teknik Analisis Data dan Pemetaan</w:t>
      </w:r>
      <w:bookmarkEnd w:id="21"/>
    </w:p>
    <w:p w14:paraId="24FC40FB" w14:textId="20B2B87D" w:rsidR="001601B9" w:rsidRPr="0066169E" w:rsidRDefault="001601B9" w:rsidP="0066169E">
      <w:pPr>
        <w:pStyle w:val="ListParagraph"/>
        <w:numPr>
          <w:ilvl w:val="0"/>
          <w:numId w:val="18"/>
        </w:numPr>
        <w:spacing w:after="0" w:line="276" w:lineRule="auto"/>
        <w:ind w:left="634"/>
        <w:contextualSpacing w:val="0"/>
        <w:jc w:val="both"/>
        <w:rPr>
          <w:sz w:val="24"/>
          <w:szCs w:val="24"/>
          <w:lang w:val="en-US"/>
        </w:rPr>
      </w:pPr>
      <w:r w:rsidRPr="0066169E">
        <w:rPr>
          <w:sz w:val="24"/>
          <w:szCs w:val="24"/>
          <w:lang w:val="en-US"/>
        </w:rPr>
        <w:t>Peta Ekoregion Skala 1:250.000</w:t>
      </w:r>
    </w:p>
    <w:p w14:paraId="69EF3EF5" w14:textId="6052848F" w:rsidR="007D07E3" w:rsidRPr="0066169E" w:rsidRDefault="001601B9" w:rsidP="0066169E">
      <w:pPr>
        <w:pStyle w:val="ListParagraph"/>
        <w:spacing w:after="0" w:line="276" w:lineRule="auto"/>
        <w:ind w:left="634" w:firstLine="446"/>
        <w:contextualSpacing w:val="0"/>
        <w:jc w:val="both"/>
        <w:rPr>
          <w:sz w:val="24"/>
          <w:szCs w:val="24"/>
          <w:lang w:val="en-US"/>
        </w:rPr>
      </w:pPr>
      <w:r w:rsidRPr="0066169E">
        <w:rPr>
          <w:sz w:val="24"/>
          <w:szCs w:val="24"/>
          <w:lang w:val="en-US"/>
        </w:rPr>
        <w:t xml:space="preserve">Merujuk pada ketentuan dasar UU Nomor 32 tahun 2009, maka perlu ditegaskan kembali bahwa dalam kegiatan perlindungan dan pengelolaan lingkungan hidup, kerangka dasar analisisnya adalah satuan </w:t>
      </w:r>
      <w:r w:rsidR="00DE694F" w:rsidRPr="0066169E">
        <w:rPr>
          <w:sz w:val="24"/>
          <w:szCs w:val="24"/>
          <w:lang w:val="en-US"/>
        </w:rPr>
        <w:t>e</w:t>
      </w:r>
      <w:r w:rsidR="00E0607D" w:rsidRPr="0066169E">
        <w:rPr>
          <w:sz w:val="24"/>
          <w:szCs w:val="24"/>
          <w:lang w:val="en-US"/>
        </w:rPr>
        <w:t>k</w:t>
      </w:r>
      <w:r w:rsidR="00DE694F" w:rsidRPr="0066169E">
        <w:rPr>
          <w:sz w:val="24"/>
          <w:szCs w:val="24"/>
          <w:lang w:val="en-US"/>
        </w:rPr>
        <w:t>oregion.</w:t>
      </w:r>
      <w:r w:rsidRPr="0066169E">
        <w:rPr>
          <w:sz w:val="24"/>
          <w:szCs w:val="24"/>
          <w:lang w:val="en-US"/>
        </w:rPr>
        <w:t xml:space="preserve"> </w:t>
      </w:r>
      <w:r w:rsidR="00E0607D" w:rsidRPr="0066169E">
        <w:rPr>
          <w:sz w:val="24"/>
          <w:szCs w:val="24"/>
          <w:lang w:val="en-US"/>
        </w:rPr>
        <w:t>E</w:t>
      </w:r>
      <w:r w:rsidR="005515CC" w:rsidRPr="0066169E">
        <w:rPr>
          <w:sz w:val="24"/>
          <w:szCs w:val="24"/>
          <w:lang w:val="en-US"/>
        </w:rPr>
        <w:t>k</w:t>
      </w:r>
      <w:r w:rsidR="00E0607D" w:rsidRPr="0066169E">
        <w:rPr>
          <w:sz w:val="24"/>
          <w:szCs w:val="24"/>
          <w:lang w:val="en-US"/>
        </w:rPr>
        <w:t xml:space="preserve">oregion didefinisikan sebagai </w:t>
      </w:r>
      <w:r w:rsidRPr="0066169E">
        <w:rPr>
          <w:sz w:val="24"/>
          <w:szCs w:val="24"/>
          <w:lang w:val="en-US"/>
        </w:rPr>
        <w:t>kesatuan wilayah secara geografis yang mempunyai kesamaan sifat dalam hal komponen</w:t>
      </w:r>
      <w:r w:rsidR="00E0607D" w:rsidRPr="0066169E">
        <w:rPr>
          <w:sz w:val="24"/>
          <w:szCs w:val="24"/>
          <w:lang w:val="en-US"/>
        </w:rPr>
        <w:t xml:space="preserve"> – </w:t>
      </w:r>
      <w:r w:rsidRPr="0066169E">
        <w:rPr>
          <w:sz w:val="24"/>
          <w:szCs w:val="24"/>
          <w:lang w:val="en-US"/>
        </w:rPr>
        <w:t xml:space="preserve">komponen karakteristik lingkungan yang berbasis bentang alam dengan mempertimbangkan komponen lingkungan hidup lainnya. Dengan demikian, identifikasi bentang alam geografis memegang peranan penting dalam semua kegiatan perlindungan dan pengelolaan lingkungan hidup, sejak tahap perencanaan, pelaksanaan pengelolaan, hingga pengendaliannya. </w:t>
      </w:r>
      <w:r w:rsidR="00202CA5" w:rsidRPr="0066169E">
        <w:rPr>
          <w:sz w:val="24"/>
          <w:szCs w:val="24"/>
          <w:lang w:val="en-US"/>
        </w:rPr>
        <w:t>Hal ini menunjukkan</w:t>
      </w:r>
      <w:r w:rsidRPr="0066169E">
        <w:rPr>
          <w:sz w:val="24"/>
          <w:szCs w:val="24"/>
          <w:lang w:val="en-US"/>
        </w:rPr>
        <w:t xml:space="preserve"> bahwa satuan ekoregion dalam perlindungan dan pengelolaan lingkungan hidup dapat dideskripsikan sebagai satuan ekosistem berbasis bentang alam (geoekosistem) yang diintegrasikan dengan batas wilayah administrasi (</w:t>
      </w:r>
      <w:r w:rsidR="00F96C48" w:rsidRPr="0066169E">
        <w:rPr>
          <w:sz w:val="24"/>
          <w:szCs w:val="24"/>
          <w:lang w:val="en-US"/>
        </w:rPr>
        <w:t>provinsi</w:t>
      </w:r>
      <w:r w:rsidRPr="0066169E">
        <w:rPr>
          <w:sz w:val="24"/>
          <w:szCs w:val="24"/>
          <w:lang w:val="en-US"/>
        </w:rPr>
        <w:t>) dan komponen lingkungan hidup lainnya, seperti: iklim, kawasan hutan, tutupan lahan, dan komponen lainnya yang diperlukan.</w:t>
      </w:r>
    </w:p>
    <w:p w14:paraId="7C309751" w14:textId="3654785E" w:rsidR="001601B9" w:rsidRPr="0066169E" w:rsidRDefault="001601B9" w:rsidP="0066169E">
      <w:pPr>
        <w:pStyle w:val="ListParagraph"/>
        <w:spacing w:after="0" w:line="276" w:lineRule="auto"/>
        <w:ind w:left="634" w:firstLine="446"/>
        <w:contextualSpacing w:val="0"/>
        <w:jc w:val="both"/>
        <w:rPr>
          <w:sz w:val="24"/>
          <w:szCs w:val="24"/>
          <w:lang w:val="en-US"/>
        </w:rPr>
      </w:pPr>
      <w:r w:rsidRPr="0066169E">
        <w:rPr>
          <w:sz w:val="24"/>
          <w:szCs w:val="24"/>
          <w:lang w:val="en-US"/>
        </w:rPr>
        <w:t xml:space="preserve">Berdasarkan </w:t>
      </w:r>
      <w:r w:rsidR="00540F5B" w:rsidRPr="0066169E">
        <w:rPr>
          <w:sz w:val="24"/>
          <w:szCs w:val="24"/>
          <w:lang w:val="en-US"/>
        </w:rPr>
        <w:t>penjelasan di atas</w:t>
      </w:r>
      <w:r w:rsidRPr="0066169E">
        <w:rPr>
          <w:sz w:val="24"/>
          <w:szCs w:val="24"/>
          <w:lang w:val="en-US"/>
        </w:rPr>
        <w:t>, maka satuan ekoregion yang merupakan satuan ekosistem berbasis bentang alam</w:t>
      </w:r>
      <w:r w:rsidR="00540F5B" w:rsidRPr="0066169E">
        <w:rPr>
          <w:sz w:val="24"/>
          <w:szCs w:val="24"/>
          <w:lang w:val="en-US"/>
        </w:rPr>
        <w:t>/</w:t>
      </w:r>
      <w:r w:rsidRPr="0066169E">
        <w:rPr>
          <w:sz w:val="24"/>
          <w:szCs w:val="24"/>
          <w:lang w:val="en-US"/>
        </w:rPr>
        <w:t>bentang lahan dan wilayah administrasi, dalam kajian ini dijadikan sebagai pendekatan atau kerangka dasar analisis. Ekoregion merupakan unit analisis terkecil yang dipakai untuk inventarisasi dan analisis data lingkungan berbasis bentang lahan. Setiap aspek penyusun satuan bentang lahan akan berpengaruh terhadap karakteristik dan sebaran unsur</w:t>
      </w:r>
      <w:r w:rsidR="00AB3C74" w:rsidRPr="0066169E">
        <w:rPr>
          <w:sz w:val="24"/>
          <w:szCs w:val="24"/>
          <w:lang w:val="en-US"/>
        </w:rPr>
        <w:t xml:space="preserve"> – </w:t>
      </w:r>
      <w:r w:rsidRPr="0066169E">
        <w:rPr>
          <w:sz w:val="24"/>
          <w:szCs w:val="24"/>
          <w:lang w:val="en-US"/>
        </w:rPr>
        <w:t>unsur penyusun lingkungan yang lain, seperti: tanah, air, batuan dan mineral, vegetasi, penggunaan lahan, serta perilaku manusia dalam lingkungan.</w:t>
      </w:r>
    </w:p>
    <w:p w14:paraId="6F2A096A" w14:textId="7D12AC9A" w:rsidR="001601B9" w:rsidRDefault="001601B9" w:rsidP="0066169E">
      <w:pPr>
        <w:pStyle w:val="ListParagraph"/>
        <w:spacing w:after="0" w:line="276" w:lineRule="auto"/>
        <w:ind w:left="630" w:firstLine="446"/>
        <w:contextualSpacing w:val="0"/>
        <w:jc w:val="both"/>
        <w:rPr>
          <w:sz w:val="24"/>
          <w:szCs w:val="24"/>
          <w:lang w:val="en-US"/>
        </w:rPr>
      </w:pPr>
      <w:r w:rsidRPr="0066169E">
        <w:rPr>
          <w:sz w:val="24"/>
          <w:szCs w:val="24"/>
          <w:lang w:val="en-US"/>
        </w:rPr>
        <w:t xml:space="preserve">Pada proses penyusunan Daya Dukung dan Daya Tampung Lingkungan Hidup Berbasis Jasa Ekosistem </w:t>
      </w:r>
      <w:r w:rsidR="00A64BDD" w:rsidRPr="0066169E">
        <w:rPr>
          <w:sz w:val="24"/>
          <w:szCs w:val="24"/>
          <w:lang w:val="en-US"/>
        </w:rPr>
        <w:t>Provinsi Kalimantan Tengah</w:t>
      </w:r>
      <w:r w:rsidRPr="0066169E">
        <w:rPr>
          <w:sz w:val="24"/>
          <w:szCs w:val="24"/>
          <w:lang w:val="en-US"/>
        </w:rPr>
        <w:t xml:space="preserve">, tidak terdapat proses penyusunan peta </w:t>
      </w:r>
      <w:r w:rsidR="00A64BDD" w:rsidRPr="0066169E">
        <w:rPr>
          <w:sz w:val="24"/>
          <w:szCs w:val="24"/>
          <w:lang w:val="en-US"/>
        </w:rPr>
        <w:t>e</w:t>
      </w:r>
      <w:r w:rsidR="00CF1614" w:rsidRPr="0066169E">
        <w:rPr>
          <w:sz w:val="24"/>
          <w:szCs w:val="24"/>
          <w:lang w:val="id-ID"/>
        </w:rPr>
        <w:t>k</w:t>
      </w:r>
      <w:r w:rsidR="00A64BDD" w:rsidRPr="0066169E">
        <w:rPr>
          <w:sz w:val="24"/>
          <w:szCs w:val="24"/>
          <w:lang w:val="en-US"/>
        </w:rPr>
        <w:t>oregion</w:t>
      </w:r>
      <w:r w:rsidR="000B156D" w:rsidRPr="0066169E">
        <w:rPr>
          <w:sz w:val="24"/>
          <w:szCs w:val="24"/>
          <w:lang w:val="en-US"/>
        </w:rPr>
        <w:t>. Kajian ini</w:t>
      </w:r>
      <w:r w:rsidRPr="0066169E">
        <w:rPr>
          <w:sz w:val="24"/>
          <w:szCs w:val="24"/>
          <w:lang w:val="en-US"/>
        </w:rPr>
        <w:t xml:space="preserve"> menggunakan data peta ekoregion yang telah disediakan oleh Kementerian Lingkungan Hidup dan Kehutanan</w:t>
      </w:r>
      <w:r w:rsidR="000B156D" w:rsidRPr="0066169E">
        <w:rPr>
          <w:sz w:val="24"/>
          <w:szCs w:val="24"/>
          <w:lang w:val="en-US"/>
        </w:rPr>
        <w:t xml:space="preserve"> (KLHK)</w:t>
      </w:r>
      <w:r w:rsidRPr="0066169E">
        <w:rPr>
          <w:sz w:val="24"/>
          <w:szCs w:val="24"/>
          <w:lang w:val="en-US"/>
        </w:rPr>
        <w:t xml:space="preserve">. </w:t>
      </w:r>
      <w:r w:rsidR="000B156D" w:rsidRPr="0066169E">
        <w:rPr>
          <w:sz w:val="24"/>
          <w:szCs w:val="24"/>
          <w:lang w:val="en-US"/>
        </w:rPr>
        <w:t>Adapun p</w:t>
      </w:r>
      <w:r w:rsidRPr="0066169E">
        <w:rPr>
          <w:sz w:val="24"/>
          <w:szCs w:val="24"/>
          <w:lang w:val="en-US"/>
        </w:rPr>
        <w:t>roses ini dilakukan dengan pengolahan data terutama untuk penyesuaian skala sehingga analisis dapat dilakukan.</w:t>
      </w:r>
    </w:p>
    <w:p w14:paraId="7B08DDCD" w14:textId="77777777" w:rsidR="0066169E" w:rsidRDefault="0066169E" w:rsidP="0066169E">
      <w:pPr>
        <w:pStyle w:val="ListParagraph"/>
        <w:spacing w:after="0" w:line="276" w:lineRule="auto"/>
        <w:ind w:left="630" w:firstLine="446"/>
        <w:contextualSpacing w:val="0"/>
        <w:jc w:val="both"/>
        <w:rPr>
          <w:sz w:val="24"/>
          <w:szCs w:val="24"/>
          <w:lang w:val="en-US"/>
        </w:rPr>
      </w:pPr>
    </w:p>
    <w:p w14:paraId="79ABF68C" w14:textId="77777777" w:rsidR="0066169E" w:rsidRPr="0066169E" w:rsidRDefault="0066169E" w:rsidP="0066169E">
      <w:pPr>
        <w:pStyle w:val="ListParagraph"/>
        <w:spacing w:after="0" w:line="276" w:lineRule="auto"/>
        <w:ind w:left="630" w:firstLine="446"/>
        <w:contextualSpacing w:val="0"/>
        <w:jc w:val="both"/>
        <w:rPr>
          <w:sz w:val="24"/>
          <w:szCs w:val="24"/>
          <w:lang w:val="en-US"/>
        </w:rPr>
      </w:pPr>
    </w:p>
    <w:p w14:paraId="3AB8259D" w14:textId="714E5EB9" w:rsidR="001601B9" w:rsidRPr="0066169E" w:rsidRDefault="001601B9" w:rsidP="0066169E">
      <w:pPr>
        <w:pStyle w:val="ListParagraph"/>
        <w:numPr>
          <w:ilvl w:val="0"/>
          <w:numId w:val="18"/>
        </w:numPr>
        <w:spacing w:after="0" w:line="276" w:lineRule="auto"/>
        <w:ind w:left="630"/>
        <w:contextualSpacing w:val="0"/>
        <w:jc w:val="both"/>
        <w:rPr>
          <w:sz w:val="24"/>
          <w:szCs w:val="24"/>
          <w:lang w:val="en-US"/>
        </w:rPr>
      </w:pPr>
      <w:r w:rsidRPr="0066169E">
        <w:rPr>
          <w:sz w:val="24"/>
          <w:szCs w:val="24"/>
          <w:lang w:val="en-US"/>
        </w:rPr>
        <w:lastRenderedPageBreak/>
        <w:t>Peta Penggunaan Lahan/Tutupan Lahan Skala 1:</w:t>
      </w:r>
      <w:r w:rsidR="001D4302" w:rsidRPr="0066169E">
        <w:rPr>
          <w:sz w:val="24"/>
          <w:szCs w:val="24"/>
          <w:lang w:val="en-US"/>
        </w:rPr>
        <w:t>2</w:t>
      </w:r>
      <w:r w:rsidRPr="0066169E">
        <w:rPr>
          <w:sz w:val="24"/>
          <w:szCs w:val="24"/>
          <w:lang w:val="en-US"/>
        </w:rPr>
        <w:t>50.000</w:t>
      </w:r>
    </w:p>
    <w:p w14:paraId="653D5509" w14:textId="065D2E59" w:rsidR="00ED4D5F" w:rsidRPr="0066169E" w:rsidRDefault="001601B9" w:rsidP="0066169E">
      <w:pPr>
        <w:pStyle w:val="ListParagraph"/>
        <w:spacing w:after="0" w:line="276" w:lineRule="auto"/>
        <w:ind w:left="634" w:firstLine="446"/>
        <w:contextualSpacing w:val="0"/>
        <w:jc w:val="both"/>
        <w:rPr>
          <w:sz w:val="24"/>
          <w:szCs w:val="24"/>
          <w:lang w:val="en-US"/>
        </w:rPr>
      </w:pPr>
      <w:r w:rsidRPr="0066169E">
        <w:rPr>
          <w:sz w:val="24"/>
          <w:szCs w:val="24"/>
          <w:lang w:val="en-US"/>
        </w:rPr>
        <w:t xml:space="preserve">Pada proses penyusunan Daya Dukung dan Daya Tampung Lingkungan Hidup Berbasis Jasa Ekosistem </w:t>
      </w:r>
      <w:r w:rsidR="00840A06" w:rsidRPr="0066169E">
        <w:rPr>
          <w:sz w:val="24"/>
          <w:szCs w:val="24"/>
          <w:lang w:val="en-US"/>
        </w:rPr>
        <w:t>Provinsi Kalimantan Tengah</w:t>
      </w:r>
      <w:r w:rsidRPr="0066169E">
        <w:rPr>
          <w:sz w:val="24"/>
          <w:szCs w:val="24"/>
          <w:lang w:val="en-US"/>
        </w:rPr>
        <w:t xml:space="preserve">, tidak </w:t>
      </w:r>
      <w:r w:rsidR="005934D0" w:rsidRPr="0066169E">
        <w:rPr>
          <w:sz w:val="24"/>
          <w:szCs w:val="24"/>
          <w:lang w:val="en-US"/>
        </w:rPr>
        <w:t>dilakukan</w:t>
      </w:r>
      <w:r w:rsidRPr="0066169E">
        <w:rPr>
          <w:sz w:val="24"/>
          <w:szCs w:val="24"/>
          <w:lang w:val="en-US"/>
        </w:rPr>
        <w:t xml:space="preserve"> penyusunan peta tutupan/</w:t>
      </w:r>
      <w:r w:rsidR="00917F29" w:rsidRPr="0066169E">
        <w:rPr>
          <w:sz w:val="24"/>
          <w:szCs w:val="24"/>
          <w:lang w:val="en-US"/>
        </w:rPr>
        <w:t xml:space="preserve"> </w:t>
      </w:r>
      <w:r w:rsidRPr="0066169E">
        <w:rPr>
          <w:sz w:val="24"/>
          <w:szCs w:val="24"/>
          <w:lang w:val="en-US"/>
        </w:rPr>
        <w:t>penggunaan lahan</w:t>
      </w:r>
      <w:r w:rsidR="000A22A8" w:rsidRPr="0066169E">
        <w:rPr>
          <w:sz w:val="24"/>
          <w:szCs w:val="24"/>
          <w:lang w:val="en-US"/>
        </w:rPr>
        <w:t>,</w:t>
      </w:r>
      <w:r w:rsidRPr="0066169E">
        <w:rPr>
          <w:sz w:val="24"/>
          <w:szCs w:val="24"/>
          <w:lang w:val="en-US"/>
        </w:rPr>
        <w:t xml:space="preserve"> namun menggunakan data yang telah tersedia di dinas/</w:t>
      </w:r>
      <w:r w:rsidR="00DB24C3" w:rsidRPr="0066169E">
        <w:rPr>
          <w:sz w:val="24"/>
          <w:szCs w:val="24"/>
          <w:lang w:val="en-US"/>
        </w:rPr>
        <w:t xml:space="preserve"> </w:t>
      </w:r>
      <w:r w:rsidRPr="0066169E">
        <w:rPr>
          <w:sz w:val="24"/>
          <w:szCs w:val="24"/>
          <w:lang w:val="en-US"/>
        </w:rPr>
        <w:t xml:space="preserve">instansi teknis terkait. </w:t>
      </w:r>
      <w:r w:rsidR="00514C0B" w:rsidRPr="0066169E">
        <w:rPr>
          <w:sz w:val="24"/>
          <w:szCs w:val="24"/>
          <w:lang w:val="en-US"/>
        </w:rPr>
        <w:t>Adapun</w:t>
      </w:r>
      <w:r w:rsidRPr="0066169E">
        <w:rPr>
          <w:sz w:val="24"/>
          <w:szCs w:val="24"/>
          <w:lang w:val="en-US"/>
        </w:rPr>
        <w:t xml:space="preserve"> data skor penilaian pakar terhadap penutup</w:t>
      </w:r>
      <w:r w:rsidR="007B334B" w:rsidRPr="0066169E">
        <w:rPr>
          <w:sz w:val="24"/>
          <w:szCs w:val="24"/>
          <w:lang w:val="en-US"/>
        </w:rPr>
        <w:t>an</w:t>
      </w:r>
      <w:r w:rsidRPr="0066169E">
        <w:rPr>
          <w:sz w:val="24"/>
          <w:szCs w:val="24"/>
          <w:lang w:val="en-US"/>
        </w:rPr>
        <w:t>/</w:t>
      </w:r>
      <w:r w:rsidR="000A22A8" w:rsidRPr="0066169E">
        <w:rPr>
          <w:sz w:val="24"/>
          <w:szCs w:val="24"/>
          <w:lang w:val="en-US"/>
        </w:rPr>
        <w:t xml:space="preserve"> </w:t>
      </w:r>
      <w:r w:rsidRPr="0066169E">
        <w:rPr>
          <w:sz w:val="24"/>
          <w:szCs w:val="24"/>
          <w:lang w:val="en-US"/>
        </w:rPr>
        <w:t>penggunaan lahan adalah</w:t>
      </w:r>
      <w:r w:rsidR="008C3CFF" w:rsidRPr="0066169E">
        <w:rPr>
          <w:sz w:val="24"/>
          <w:szCs w:val="24"/>
          <w:lang w:val="en-US"/>
        </w:rPr>
        <w:t xml:space="preserve"> pada Skala</w:t>
      </w:r>
      <w:r w:rsidRPr="0066169E">
        <w:rPr>
          <w:sz w:val="24"/>
          <w:szCs w:val="24"/>
          <w:lang w:val="en-US"/>
        </w:rPr>
        <w:t xml:space="preserve"> 1:250.000.</w:t>
      </w:r>
    </w:p>
    <w:p w14:paraId="04D663B5" w14:textId="35282109" w:rsidR="001601B9" w:rsidRPr="0066169E" w:rsidRDefault="001601B9" w:rsidP="0066169E">
      <w:pPr>
        <w:pStyle w:val="ListParagraph"/>
        <w:numPr>
          <w:ilvl w:val="0"/>
          <w:numId w:val="18"/>
        </w:numPr>
        <w:spacing w:after="0" w:line="276" w:lineRule="auto"/>
        <w:ind w:left="634"/>
        <w:contextualSpacing w:val="0"/>
        <w:jc w:val="both"/>
        <w:rPr>
          <w:sz w:val="24"/>
          <w:szCs w:val="24"/>
          <w:lang w:val="en-US"/>
        </w:rPr>
      </w:pPr>
      <w:r w:rsidRPr="0066169E">
        <w:rPr>
          <w:sz w:val="24"/>
          <w:szCs w:val="24"/>
          <w:lang w:val="en-US"/>
        </w:rPr>
        <w:t>Penilaian Peran Ekoregion dan Tutupan Lahan terhadap Jasa Ekosistem</w:t>
      </w:r>
    </w:p>
    <w:p w14:paraId="551D3810" w14:textId="77777777" w:rsidR="009607F5" w:rsidRPr="0066169E" w:rsidRDefault="000D754F" w:rsidP="0066169E">
      <w:pPr>
        <w:pStyle w:val="ListParagraph"/>
        <w:spacing w:after="0" w:line="276" w:lineRule="auto"/>
        <w:ind w:left="634" w:firstLine="446"/>
        <w:contextualSpacing w:val="0"/>
        <w:jc w:val="both"/>
        <w:rPr>
          <w:sz w:val="24"/>
          <w:szCs w:val="24"/>
          <w:lang w:val="en-US"/>
        </w:rPr>
      </w:pPr>
      <w:r w:rsidRPr="0066169E">
        <w:rPr>
          <w:sz w:val="24"/>
          <w:szCs w:val="24"/>
          <w:lang w:val="en-US"/>
        </w:rPr>
        <w:t>Secara umum, p</w:t>
      </w:r>
      <w:r w:rsidR="001601B9" w:rsidRPr="0066169E">
        <w:rPr>
          <w:sz w:val="24"/>
          <w:szCs w:val="24"/>
          <w:lang w:val="en-US"/>
        </w:rPr>
        <w:t xml:space="preserve">endekatan yang digunakan dalam penyusunan Daya Dukung dan Daya Tampung </w:t>
      </w:r>
      <w:r w:rsidRPr="0066169E">
        <w:rPr>
          <w:sz w:val="24"/>
          <w:szCs w:val="24"/>
          <w:lang w:val="en-US"/>
        </w:rPr>
        <w:t>Lingkungan Hidup</w:t>
      </w:r>
      <w:r w:rsidR="001601B9" w:rsidRPr="0066169E">
        <w:rPr>
          <w:sz w:val="24"/>
          <w:szCs w:val="24"/>
          <w:lang w:val="en-US"/>
        </w:rPr>
        <w:t xml:space="preserve"> adalah pendekatan jasa ekosistem (</w:t>
      </w:r>
      <w:r w:rsidR="001601B9" w:rsidRPr="0066169E">
        <w:rPr>
          <w:i/>
          <w:sz w:val="24"/>
          <w:szCs w:val="24"/>
          <w:lang w:val="en-US"/>
        </w:rPr>
        <w:t>ecosystem services</w:t>
      </w:r>
      <w:r w:rsidR="001601B9" w:rsidRPr="0066169E">
        <w:rPr>
          <w:sz w:val="24"/>
          <w:szCs w:val="24"/>
          <w:lang w:val="en-US"/>
        </w:rPr>
        <w:t xml:space="preserve">) dengan Metode </w:t>
      </w:r>
      <w:r w:rsidR="001601B9" w:rsidRPr="0066169E">
        <w:rPr>
          <w:i/>
          <w:sz w:val="24"/>
          <w:szCs w:val="24"/>
          <w:lang w:val="en-US"/>
        </w:rPr>
        <w:t>Participatory Approaches and Expert Based Valuation</w:t>
      </w:r>
      <w:r w:rsidR="001601B9" w:rsidRPr="0066169E">
        <w:rPr>
          <w:sz w:val="24"/>
          <w:szCs w:val="24"/>
          <w:lang w:val="en-US"/>
        </w:rPr>
        <w:t xml:space="preserve"> yang merupakan metode pengumpulan informasi </w:t>
      </w:r>
      <w:r w:rsidR="00B82282" w:rsidRPr="0066169E">
        <w:rPr>
          <w:sz w:val="24"/>
          <w:szCs w:val="24"/>
          <w:lang w:val="en-US"/>
        </w:rPr>
        <w:t>dari</w:t>
      </w:r>
      <w:r w:rsidR="001601B9" w:rsidRPr="0066169E">
        <w:rPr>
          <w:sz w:val="24"/>
          <w:szCs w:val="24"/>
          <w:lang w:val="en-US"/>
        </w:rPr>
        <w:t xml:space="preserve"> kelompok pemangku kepentingan atau pakar ilmiah. Metode </w:t>
      </w:r>
      <w:r w:rsidR="001601B9" w:rsidRPr="0066169E">
        <w:rPr>
          <w:i/>
          <w:sz w:val="24"/>
          <w:szCs w:val="24"/>
          <w:lang w:val="en-US"/>
        </w:rPr>
        <w:t>expert based valuation</w:t>
      </w:r>
      <w:r w:rsidR="001601B9" w:rsidRPr="0066169E">
        <w:rPr>
          <w:sz w:val="24"/>
          <w:szCs w:val="24"/>
          <w:lang w:val="en-US"/>
        </w:rPr>
        <w:t xml:space="preserve"> yaitu penilaian peran masing</w:t>
      </w:r>
      <w:r w:rsidR="00F834D4" w:rsidRPr="0066169E">
        <w:rPr>
          <w:sz w:val="24"/>
          <w:szCs w:val="24"/>
          <w:lang w:val="en-US"/>
        </w:rPr>
        <w:t xml:space="preserve"> – </w:t>
      </w:r>
      <w:r w:rsidR="001601B9" w:rsidRPr="0066169E">
        <w:rPr>
          <w:sz w:val="24"/>
          <w:szCs w:val="24"/>
          <w:lang w:val="en-US"/>
        </w:rPr>
        <w:t>masing jenis tipe liputan lahan dan ekoregion yang dilakukan oleh sejumlah pakar yang berkompeten di bidangnya. Umumnya para ahli yang dilibatkan adalah mereka yang memiliki keahlian di bidang permasalahan yang sedang dibahas dan sangat mengenali wilayah kajian.</w:t>
      </w:r>
    </w:p>
    <w:p w14:paraId="2FBBD65F" w14:textId="56B0BBB0" w:rsidR="001601B9" w:rsidRPr="0066169E" w:rsidRDefault="001601B9" w:rsidP="0066169E">
      <w:pPr>
        <w:pStyle w:val="ListParagraph"/>
        <w:spacing w:after="0" w:line="276" w:lineRule="auto"/>
        <w:ind w:left="634" w:firstLine="446"/>
        <w:contextualSpacing w:val="0"/>
        <w:jc w:val="both"/>
        <w:rPr>
          <w:sz w:val="24"/>
          <w:szCs w:val="24"/>
          <w:lang w:val="en-US"/>
        </w:rPr>
      </w:pPr>
      <w:r w:rsidRPr="0066169E">
        <w:rPr>
          <w:sz w:val="24"/>
          <w:szCs w:val="24"/>
          <w:lang w:val="en-US"/>
        </w:rPr>
        <w:t xml:space="preserve">Selanjutnya hasil skoring pakar diolah dengan analisis </w:t>
      </w:r>
      <w:r w:rsidRPr="0066169E">
        <w:rPr>
          <w:i/>
          <w:sz w:val="24"/>
          <w:szCs w:val="24"/>
          <w:lang w:val="en-US"/>
        </w:rPr>
        <w:t>pairwise comparison.</w:t>
      </w:r>
      <w:r w:rsidRPr="0066169E">
        <w:rPr>
          <w:sz w:val="24"/>
          <w:szCs w:val="24"/>
          <w:lang w:val="en-US"/>
        </w:rPr>
        <w:t xml:space="preserve"> Penggunaan matriks </w:t>
      </w:r>
      <w:r w:rsidRPr="0066169E">
        <w:rPr>
          <w:i/>
          <w:sz w:val="24"/>
          <w:szCs w:val="24"/>
          <w:lang w:val="en-US"/>
        </w:rPr>
        <w:t>pairwise comparison</w:t>
      </w:r>
      <w:r w:rsidRPr="0066169E">
        <w:rPr>
          <w:sz w:val="24"/>
          <w:szCs w:val="24"/>
          <w:lang w:val="en-US"/>
        </w:rPr>
        <w:t xml:space="preserve"> (matriks perbandingan berpasangan) dimaksudkan untuk menghasilkan bobot relatif antar kriteria maupun alternatif. Hasil </w:t>
      </w:r>
      <w:r w:rsidRPr="0066169E">
        <w:rPr>
          <w:i/>
          <w:sz w:val="24"/>
          <w:szCs w:val="24"/>
          <w:lang w:val="en-US"/>
        </w:rPr>
        <w:t>pairwise comparison</w:t>
      </w:r>
      <w:r w:rsidRPr="0066169E">
        <w:rPr>
          <w:sz w:val="24"/>
          <w:szCs w:val="24"/>
          <w:lang w:val="en-US"/>
        </w:rPr>
        <w:t xml:space="preserve"> kemudian dianalisis dengan sistem informasi geografi sehingga dihasilkan peta daya dukung dan daya tampung lingkungan berbasis jasa ekosistem yang selanjutnya dipresentasikan kembali kepada para kelompok pemangku kepentingan, dan pakar ilmiah untuk dilakukan verifikasi dan penyimpulan akhir terhadap peta yang telah dibuat.</w:t>
      </w:r>
    </w:p>
    <w:p w14:paraId="541BB627" w14:textId="2A932D15" w:rsidR="001601B9" w:rsidRPr="0066169E" w:rsidRDefault="001601B9" w:rsidP="0066169E">
      <w:pPr>
        <w:pStyle w:val="ListParagraph"/>
        <w:numPr>
          <w:ilvl w:val="0"/>
          <w:numId w:val="18"/>
        </w:numPr>
        <w:spacing w:after="0" w:line="276" w:lineRule="auto"/>
        <w:ind w:left="634"/>
        <w:contextualSpacing w:val="0"/>
        <w:jc w:val="both"/>
        <w:rPr>
          <w:sz w:val="24"/>
          <w:szCs w:val="24"/>
          <w:lang w:val="en-US"/>
        </w:rPr>
      </w:pPr>
      <w:r w:rsidRPr="0066169E">
        <w:rPr>
          <w:sz w:val="24"/>
          <w:szCs w:val="24"/>
          <w:lang w:val="en-US"/>
        </w:rPr>
        <w:t xml:space="preserve">Teknik Analisis </w:t>
      </w:r>
      <w:r w:rsidRPr="0066169E">
        <w:rPr>
          <w:i/>
          <w:sz w:val="24"/>
          <w:szCs w:val="24"/>
          <w:lang w:val="en-US"/>
        </w:rPr>
        <w:t>Pairwise Comparison</w:t>
      </w:r>
    </w:p>
    <w:p w14:paraId="76D4D9FE" w14:textId="66887E4E" w:rsidR="00A01E3C" w:rsidRPr="0066169E" w:rsidRDefault="001601B9" w:rsidP="0066169E">
      <w:pPr>
        <w:pStyle w:val="ListParagraph"/>
        <w:spacing w:after="0" w:line="276" w:lineRule="auto"/>
        <w:ind w:left="634" w:firstLine="446"/>
        <w:contextualSpacing w:val="0"/>
        <w:jc w:val="both"/>
        <w:rPr>
          <w:sz w:val="24"/>
          <w:szCs w:val="24"/>
          <w:lang w:val="en-US"/>
        </w:rPr>
      </w:pPr>
      <w:r w:rsidRPr="0066169E">
        <w:rPr>
          <w:sz w:val="24"/>
          <w:szCs w:val="24"/>
          <w:lang w:val="en-US"/>
        </w:rPr>
        <w:t xml:space="preserve">Analisis </w:t>
      </w:r>
      <w:r w:rsidRPr="0066169E">
        <w:rPr>
          <w:i/>
          <w:sz w:val="24"/>
          <w:szCs w:val="24"/>
          <w:lang w:val="en-US"/>
        </w:rPr>
        <w:t>Pairwise Comparison</w:t>
      </w:r>
      <w:r w:rsidRPr="0066169E">
        <w:rPr>
          <w:sz w:val="24"/>
          <w:szCs w:val="24"/>
          <w:lang w:val="en-US"/>
        </w:rPr>
        <w:t xml:space="preserve">, menjadi bagian awal dari proses pelaksanaan metode </w:t>
      </w:r>
      <w:r w:rsidRPr="0066169E">
        <w:rPr>
          <w:i/>
          <w:sz w:val="24"/>
          <w:szCs w:val="24"/>
          <w:lang w:val="en-US"/>
        </w:rPr>
        <w:t>Analytic Hierarchy Process</w:t>
      </w:r>
      <w:r w:rsidRPr="0066169E">
        <w:rPr>
          <w:sz w:val="24"/>
          <w:szCs w:val="24"/>
          <w:lang w:val="en-US"/>
        </w:rPr>
        <w:t xml:space="preserve"> (AHP) yang menghasilkan indeks atau bobot suatu variabel dalam proses pengambilan keputusan. Matrik </w:t>
      </w:r>
      <w:r w:rsidRPr="0066169E">
        <w:rPr>
          <w:i/>
          <w:sz w:val="24"/>
          <w:szCs w:val="24"/>
          <w:lang w:val="en-US"/>
        </w:rPr>
        <w:t>pairwise</w:t>
      </w:r>
      <w:r w:rsidRPr="0066169E">
        <w:rPr>
          <w:sz w:val="24"/>
          <w:szCs w:val="24"/>
          <w:lang w:val="en-US"/>
        </w:rPr>
        <w:t xml:space="preserve"> memberikan perbandingan berpasangan yang menggambarkan kontribusi relatif atau pengaruh setiap elemen terhadap masing</w:t>
      </w:r>
      <w:r w:rsidR="00320631" w:rsidRPr="0066169E">
        <w:rPr>
          <w:sz w:val="24"/>
          <w:szCs w:val="24"/>
          <w:lang w:val="en-US"/>
        </w:rPr>
        <w:t xml:space="preserve"> – </w:t>
      </w:r>
      <w:r w:rsidRPr="0066169E">
        <w:rPr>
          <w:sz w:val="24"/>
          <w:szCs w:val="24"/>
          <w:lang w:val="en-US"/>
        </w:rPr>
        <w:t>masing tujuan atau kriteria yang setingkat di atasnya. Dalam hal ini peran masing</w:t>
      </w:r>
      <w:r w:rsidR="003E2F0D" w:rsidRPr="0066169E">
        <w:rPr>
          <w:sz w:val="24"/>
          <w:szCs w:val="24"/>
          <w:lang w:val="en-US"/>
        </w:rPr>
        <w:t xml:space="preserve"> – </w:t>
      </w:r>
      <w:r w:rsidRPr="0066169E">
        <w:rPr>
          <w:sz w:val="24"/>
          <w:szCs w:val="24"/>
          <w:lang w:val="en-US"/>
        </w:rPr>
        <w:t xml:space="preserve">masing jenis liputan lahan atau ekoregion. Perbandingan dilakukan berdasarkan pilihan atau </w:t>
      </w:r>
      <w:r w:rsidRPr="0066169E">
        <w:rPr>
          <w:i/>
          <w:sz w:val="24"/>
          <w:szCs w:val="24"/>
          <w:lang w:val="en-US"/>
        </w:rPr>
        <w:t>judgment</w:t>
      </w:r>
      <w:r w:rsidRPr="0066169E">
        <w:rPr>
          <w:sz w:val="24"/>
          <w:szCs w:val="24"/>
          <w:lang w:val="en-US"/>
        </w:rPr>
        <w:t xml:space="preserve"> dari pakar dengan menilai tingkat kepentingan suatu variabel jenis liputan lahan atau ekoregion dibandingkan jenis lainnya dalam kaitannya dengan jasa ekosistem tertentu. </w:t>
      </w:r>
    </w:p>
    <w:p w14:paraId="58F548D4" w14:textId="390DA3D7" w:rsidR="007A2C81" w:rsidRPr="0066169E" w:rsidRDefault="007A2C81" w:rsidP="0066169E">
      <w:pPr>
        <w:pStyle w:val="ListParagraph"/>
        <w:numPr>
          <w:ilvl w:val="0"/>
          <w:numId w:val="18"/>
        </w:numPr>
        <w:spacing w:after="0" w:line="276" w:lineRule="auto"/>
        <w:ind w:left="634"/>
        <w:contextualSpacing w:val="0"/>
        <w:jc w:val="both"/>
        <w:rPr>
          <w:sz w:val="24"/>
          <w:szCs w:val="24"/>
          <w:lang w:val="en-US"/>
        </w:rPr>
      </w:pPr>
      <w:r w:rsidRPr="0066169E">
        <w:rPr>
          <w:sz w:val="24"/>
          <w:szCs w:val="24"/>
          <w:lang w:val="en-US"/>
        </w:rPr>
        <w:t>Analisis Status Daya Dukung Lingkungan Hidup (</w:t>
      </w:r>
      <w:r w:rsidRPr="0066169E">
        <w:rPr>
          <w:i/>
          <w:sz w:val="24"/>
          <w:szCs w:val="24"/>
          <w:lang w:val="en-US"/>
        </w:rPr>
        <w:t>Supply–demand</w:t>
      </w:r>
      <w:r w:rsidRPr="0066169E">
        <w:rPr>
          <w:sz w:val="24"/>
          <w:szCs w:val="24"/>
          <w:lang w:val="en-US"/>
        </w:rPr>
        <w:t>)</w:t>
      </w:r>
    </w:p>
    <w:p w14:paraId="64C7C710" w14:textId="77777777" w:rsidR="00C73D52" w:rsidRPr="0066169E" w:rsidRDefault="007A2C81" w:rsidP="0066169E">
      <w:pPr>
        <w:pStyle w:val="ListParagraph"/>
        <w:spacing w:after="0" w:line="276" w:lineRule="auto"/>
        <w:ind w:left="634" w:firstLine="446"/>
        <w:contextualSpacing w:val="0"/>
        <w:jc w:val="both"/>
        <w:rPr>
          <w:sz w:val="24"/>
          <w:szCs w:val="24"/>
          <w:lang w:val="en-US"/>
        </w:rPr>
      </w:pPr>
      <w:r w:rsidRPr="0066169E">
        <w:rPr>
          <w:sz w:val="24"/>
          <w:szCs w:val="24"/>
          <w:lang w:val="en-US"/>
        </w:rPr>
        <w:t xml:space="preserve">Daya dukung lingkungan hidup (DDLH) digambarkan melalui perbandingan jumlah sumber daya yang dapat dikelola terhadap jumlah konsumsi penduduk. Perbandingan ini menunjukkan bahwa daya dukung lingkungan berbanding lurus terhadap jumlah sumber daya lingkungan, dan berbanding terbalik dengan jumlah konsumsi penduduk. Status DDLH diperoleh dari pendekatan kuantitatif melalui perhitungan selisih dan </w:t>
      </w:r>
      <w:r w:rsidRPr="0066169E">
        <w:rPr>
          <w:sz w:val="24"/>
          <w:szCs w:val="24"/>
          <w:lang w:val="en-US"/>
        </w:rPr>
        <w:lastRenderedPageBreak/>
        <w:t>perbandingan antara ketersediaan dan kebutuhan untuk masing</w:t>
      </w:r>
      <w:r w:rsidR="00C73D52" w:rsidRPr="0066169E">
        <w:rPr>
          <w:sz w:val="24"/>
          <w:szCs w:val="24"/>
          <w:lang w:val="en-US"/>
        </w:rPr>
        <w:t xml:space="preserve"> </w:t>
      </w:r>
      <w:r w:rsidRPr="0066169E">
        <w:rPr>
          <w:sz w:val="24"/>
          <w:szCs w:val="24"/>
          <w:lang w:val="en-US"/>
        </w:rPr>
        <w:t>–</w:t>
      </w:r>
      <w:r w:rsidR="00C73D52" w:rsidRPr="0066169E">
        <w:rPr>
          <w:sz w:val="24"/>
          <w:szCs w:val="24"/>
          <w:lang w:val="en-US"/>
        </w:rPr>
        <w:t xml:space="preserve"> </w:t>
      </w:r>
      <w:r w:rsidRPr="0066169E">
        <w:rPr>
          <w:sz w:val="24"/>
          <w:szCs w:val="24"/>
          <w:lang w:val="en-US"/>
        </w:rPr>
        <w:t>masing jasa ekosistem.</w:t>
      </w:r>
    </w:p>
    <w:p w14:paraId="0AA64373" w14:textId="77777777" w:rsidR="0003663E" w:rsidRPr="0066169E" w:rsidRDefault="007A2C81" w:rsidP="0066169E">
      <w:pPr>
        <w:pStyle w:val="ListParagraph"/>
        <w:spacing w:after="0" w:line="276" w:lineRule="auto"/>
        <w:ind w:left="634" w:firstLine="446"/>
        <w:contextualSpacing w:val="0"/>
        <w:jc w:val="both"/>
        <w:rPr>
          <w:sz w:val="24"/>
          <w:szCs w:val="24"/>
          <w:lang w:val="en-US"/>
        </w:rPr>
      </w:pPr>
      <w:r w:rsidRPr="0066169E">
        <w:rPr>
          <w:sz w:val="24"/>
          <w:szCs w:val="24"/>
          <w:lang w:val="en-US"/>
        </w:rPr>
        <w:t xml:space="preserve">Dalam kajian ini, status DDLH yang dimodelkan adalah untuk jasa ekosistem penyediaan air bersih dan jasa ekosistem penyediaan pangan. Nilai kebutuhan air didasarkan pada kebutuhan air domestik per kapita dan tutupan lahan untuk air bersih. Kebutuhan air domestik per kapita disesuaikan dengan standar kebutuhan air bersih menurut Permen LH No. 17 tahun 2009 tentang Pedoman Daya Dukung Lingkungan Hidup dalam Penataan Ruang, yaitu sebesar 120 liter/hari/kapita. </w:t>
      </w:r>
    </w:p>
    <w:p w14:paraId="7AE63D41" w14:textId="77777777" w:rsidR="00F44FDF" w:rsidRPr="0066169E" w:rsidRDefault="007A2C81" w:rsidP="0066169E">
      <w:pPr>
        <w:pStyle w:val="ListParagraph"/>
        <w:spacing w:after="0" w:line="276" w:lineRule="auto"/>
        <w:ind w:left="634" w:firstLine="446"/>
        <w:contextualSpacing w:val="0"/>
        <w:jc w:val="both"/>
        <w:rPr>
          <w:sz w:val="24"/>
          <w:szCs w:val="24"/>
          <w:lang w:val="en-US"/>
        </w:rPr>
      </w:pPr>
      <w:r w:rsidRPr="0066169E">
        <w:rPr>
          <w:sz w:val="24"/>
          <w:szCs w:val="24"/>
          <w:lang w:val="en-US"/>
        </w:rPr>
        <w:t xml:space="preserve">Nilai kebutuhan pangan didasarkan pada Angka Kecukupan Energi (AKE) per kapita, yang sesuai dengan Keputusan Menteri Kesehatan No. 332/Menkes/SK/I/1994, yaitu sebesar 2150 Kkal/orang/hari. Sehingga total kebutuhan pangan di </w:t>
      </w:r>
      <w:r w:rsidR="001A7A16" w:rsidRPr="0066169E">
        <w:rPr>
          <w:sz w:val="24"/>
          <w:szCs w:val="24"/>
          <w:lang w:val="en-US"/>
        </w:rPr>
        <w:t>Provinsi Kalimantan Tengah</w:t>
      </w:r>
      <w:r w:rsidRPr="0066169E">
        <w:rPr>
          <w:sz w:val="24"/>
          <w:szCs w:val="24"/>
          <w:lang w:val="en-US"/>
        </w:rPr>
        <w:t xml:space="preserve"> dihitung dengan mengkalikan AKE per kapita dengan jumlah penduduk di masing</w:t>
      </w:r>
      <w:r w:rsidR="001A7A16" w:rsidRPr="0066169E">
        <w:rPr>
          <w:sz w:val="24"/>
          <w:szCs w:val="24"/>
          <w:lang w:val="en-US"/>
        </w:rPr>
        <w:t xml:space="preserve"> </w:t>
      </w:r>
      <w:r w:rsidRPr="0066169E">
        <w:rPr>
          <w:sz w:val="24"/>
          <w:szCs w:val="24"/>
          <w:lang w:val="en-US"/>
        </w:rPr>
        <w:t>–</w:t>
      </w:r>
      <w:r w:rsidR="001A7A16" w:rsidRPr="0066169E">
        <w:rPr>
          <w:sz w:val="24"/>
          <w:szCs w:val="24"/>
          <w:lang w:val="en-US"/>
        </w:rPr>
        <w:t xml:space="preserve"> </w:t>
      </w:r>
      <w:r w:rsidRPr="0066169E">
        <w:rPr>
          <w:sz w:val="24"/>
          <w:szCs w:val="24"/>
          <w:lang w:val="en-US"/>
        </w:rPr>
        <w:t xml:space="preserve">masing </w:t>
      </w:r>
      <w:r w:rsidR="00F44FDF" w:rsidRPr="0066169E">
        <w:rPr>
          <w:sz w:val="24"/>
          <w:szCs w:val="24"/>
          <w:lang w:val="en-US"/>
        </w:rPr>
        <w:t>Kabupaten</w:t>
      </w:r>
      <w:r w:rsidRPr="0066169E">
        <w:rPr>
          <w:sz w:val="24"/>
          <w:szCs w:val="24"/>
          <w:lang w:val="en-US"/>
        </w:rPr>
        <w:t xml:space="preserve"> di </w:t>
      </w:r>
      <w:r w:rsidR="00F44FDF" w:rsidRPr="0066169E">
        <w:rPr>
          <w:sz w:val="24"/>
          <w:szCs w:val="24"/>
          <w:lang w:val="en-US"/>
        </w:rPr>
        <w:t>Provinsi Kalimantan Tengah</w:t>
      </w:r>
      <w:r w:rsidRPr="0066169E">
        <w:rPr>
          <w:sz w:val="24"/>
          <w:szCs w:val="24"/>
          <w:lang w:val="en-US"/>
        </w:rPr>
        <w:t>, yang diperoleh dari data Badan Pusat Statistik (BPS) tahun 201</w:t>
      </w:r>
      <w:r w:rsidR="00F44FDF" w:rsidRPr="0066169E">
        <w:rPr>
          <w:sz w:val="24"/>
          <w:szCs w:val="24"/>
          <w:lang w:val="en-US"/>
        </w:rPr>
        <w:t>8</w:t>
      </w:r>
      <w:r w:rsidRPr="0066169E">
        <w:rPr>
          <w:sz w:val="24"/>
          <w:szCs w:val="24"/>
          <w:lang w:val="en-US"/>
        </w:rPr>
        <w:t>.</w:t>
      </w:r>
    </w:p>
    <w:p w14:paraId="2E47F2C3" w14:textId="3FC7B132" w:rsidR="007A2C81" w:rsidRDefault="007A2C81" w:rsidP="0066169E">
      <w:pPr>
        <w:pStyle w:val="ListParagraph"/>
        <w:spacing w:after="0" w:line="276" w:lineRule="auto"/>
        <w:ind w:left="634" w:firstLine="446"/>
        <w:contextualSpacing w:val="0"/>
        <w:jc w:val="both"/>
        <w:rPr>
          <w:sz w:val="24"/>
          <w:szCs w:val="24"/>
          <w:lang w:val="en-US"/>
        </w:rPr>
      </w:pPr>
      <w:r w:rsidRPr="0066169E">
        <w:rPr>
          <w:sz w:val="24"/>
          <w:szCs w:val="24"/>
          <w:lang w:val="en-US"/>
        </w:rPr>
        <w:t xml:space="preserve">Untuk mengetahui persebaran kebutuhan pangan di </w:t>
      </w:r>
      <w:r w:rsidR="00BD13B2" w:rsidRPr="0066169E">
        <w:rPr>
          <w:sz w:val="24"/>
          <w:szCs w:val="24"/>
          <w:lang w:val="en-US"/>
        </w:rPr>
        <w:t>Provinsi Kalimantan Tengah</w:t>
      </w:r>
      <w:r w:rsidRPr="0066169E">
        <w:rPr>
          <w:sz w:val="24"/>
          <w:szCs w:val="24"/>
          <w:lang w:val="en-US"/>
        </w:rPr>
        <w:t xml:space="preserve">, digunakan data sebaran pemukiman dari data Rupabumi Indonesia (RBI) tahun 2016, yang digabungkan dengan hasil analisis tutupan lahan tahun 2017, terutama jenis tutupan lahan </w:t>
      </w:r>
      <w:r w:rsidR="000177D1" w:rsidRPr="0066169E">
        <w:rPr>
          <w:sz w:val="24"/>
          <w:szCs w:val="24"/>
          <w:lang w:val="en-US"/>
        </w:rPr>
        <w:t xml:space="preserve">permukiman dan </w:t>
      </w:r>
      <w:r w:rsidRPr="0066169E">
        <w:rPr>
          <w:sz w:val="24"/>
          <w:szCs w:val="24"/>
          <w:lang w:val="en-US"/>
        </w:rPr>
        <w:t>area terbangun. Asumsi yang digunakan bahwa persebaran penduduk tidak tersebar merata di seluruh area k</w:t>
      </w:r>
      <w:r w:rsidR="000177D1" w:rsidRPr="0066169E">
        <w:rPr>
          <w:sz w:val="24"/>
          <w:szCs w:val="24"/>
          <w:lang w:val="en-US"/>
        </w:rPr>
        <w:t>abupaten</w:t>
      </w:r>
      <w:r w:rsidRPr="0066169E">
        <w:rPr>
          <w:sz w:val="24"/>
          <w:szCs w:val="24"/>
          <w:lang w:val="en-US"/>
        </w:rPr>
        <w:t>, namun tersebar di area pemukiman, dan area terbangun. Jumlah penduduk untuk masing</w:t>
      </w:r>
      <w:r w:rsidR="00DB3382" w:rsidRPr="0066169E">
        <w:rPr>
          <w:sz w:val="24"/>
          <w:szCs w:val="24"/>
          <w:lang w:val="en-US"/>
        </w:rPr>
        <w:t xml:space="preserve"> </w:t>
      </w:r>
      <w:r w:rsidRPr="0066169E">
        <w:rPr>
          <w:sz w:val="24"/>
          <w:szCs w:val="24"/>
          <w:lang w:val="en-US"/>
        </w:rPr>
        <w:t>–</w:t>
      </w:r>
      <w:r w:rsidR="00DB3382" w:rsidRPr="0066169E">
        <w:rPr>
          <w:sz w:val="24"/>
          <w:szCs w:val="24"/>
          <w:lang w:val="en-US"/>
        </w:rPr>
        <w:t xml:space="preserve"> </w:t>
      </w:r>
      <w:r w:rsidRPr="0066169E">
        <w:rPr>
          <w:sz w:val="24"/>
          <w:szCs w:val="24"/>
          <w:lang w:val="en-US"/>
        </w:rPr>
        <w:t xml:space="preserve">masing area disebar berdasarkan luas polygon area pemukiman, atau area terbangun dalam satu </w:t>
      </w:r>
      <w:r w:rsidR="00DB3382" w:rsidRPr="0066169E">
        <w:rPr>
          <w:sz w:val="24"/>
          <w:szCs w:val="24"/>
          <w:lang w:val="en-US"/>
        </w:rPr>
        <w:t>kabupaten</w:t>
      </w:r>
      <w:r w:rsidRPr="0066169E">
        <w:rPr>
          <w:sz w:val="24"/>
          <w:szCs w:val="24"/>
          <w:lang w:val="en-US"/>
        </w:rPr>
        <w:t>, dengan rumus sebagai berikut:</w:t>
      </w:r>
    </w:p>
    <w:p w14:paraId="6AE5B316" w14:textId="77777777" w:rsidR="0066169E" w:rsidRPr="0003663E" w:rsidRDefault="0066169E" w:rsidP="0066169E">
      <w:pPr>
        <w:pStyle w:val="ListParagraph"/>
        <w:spacing w:after="0" w:line="276" w:lineRule="auto"/>
        <w:ind w:left="634" w:firstLine="446"/>
        <w:contextualSpacing w:val="0"/>
        <w:jc w:val="both"/>
        <w:rPr>
          <w:sz w:val="24"/>
          <w:szCs w:val="24"/>
          <w:lang w:val="en-US"/>
        </w:rPr>
      </w:pPr>
    </w:p>
    <w:p w14:paraId="1793A60F" w14:textId="2C3AD669" w:rsidR="008A70A0" w:rsidRDefault="008A70A0" w:rsidP="007A2C81">
      <w:pPr>
        <w:pStyle w:val="ListParagraph"/>
        <w:spacing w:line="276" w:lineRule="auto"/>
        <w:ind w:left="634" w:firstLine="446"/>
        <w:jc w:val="both"/>
        <w:rPr>
          <w:sz w:val="24"/>
          <w:szCs w:val="24"/>
          <w:lang w:val="en-US"/>
        </w:rPr>
      </w:pPr>
      <m:oMathPara>
        <m:oMath>
          <m:r>
            <w:rPr>
              <w:rFonts w:ascii="Cambria Math" w:hAnsi="Cambria Math" w:cstheme="minorHAnsi"/>
              <w:lang w:val="en-US"/>
            </w:rPr>
            <m:t>Populasi-i=</m:t>
          </m:r>
          <m:f>
            <m:fPr>
              <m:ctrlPr>
                <w:rPr>
                  <w:rFonts w:ascii="Cambria Math" w:hAnsi="Cambria Math" w:cstheme="minorHAnsi"/>
                  <w:i/>
                  <w:lang w:val="en-US"/>
                </w:rPr>
              </m:ctrlPr>
            </m:fPr>
            <m:num>
              <m:r>
                <w:rPr>
                  <w:rFonts w:ascii="Cambria Math" w:hAnsi="Cambria Math" w:cstheme="minorHAnsi"/>
                  <w:lang w:val="en-US"/>
                </w:rPr>
                <m:t>Luas area-i</m:t>
              </m:r>
            </m:num>
            <m:den>
              <m:r>
                <w:rPr>
                  <w:rFonts w:ascii="Cambria Math" w:hAnsi="Cambria Math" w:cstheme="minorHAnsi"/>
                  <w:lang w:val="en-US"/>
                </w:rPr>
                <m:t>Total luas area-i dalam 1 kabupaten</m:t>
              </m:r>
            </m:den>
          </m:f>
          <m:r>
            <w:rPr>
              <w:rFonts w:ascii="Cambria Math" w:hAnsi="Cambria Math" w:cstheme="minorHAnsi"/>
              <w:lang w:val="en-US"/>
            </w:rPr>
            <m:t>x populasi 1 kabupaten</m:t>
          </m:r>
        </m:oMath>
      </m:oMathPara>
    </w:p>
    <w:p w14:paraId="1938FB8F" w14:textId="684046F2" w:rsidR="007A2C81" w:rsidRPr="007A2C81" w:rsidRDefault="007A2C81" w:rsidP="007A2C81">
      <w:pPr>
        <w:pStyle w:val="ListParagraph"/>
        <w:spacing w:line="276" w:lineRule="auto"/>
        <w:ind w:left="634" w:firstLine="446"/>
        <w:jc w:val="both"/>
        <w:rPr>
          <w:sz w:val="24"/>
          <w:szCs w:val="24"/>
          <w:lang w:val="en-US"/>
        </w:rPr>
      </w:pPr>
    </w:p>
    <w:p w14:paraId="3A1752D3" w14:textId="77777777" w:rsidR="007A2C81" w:rsidRPr="007A2C81" w:rsidRDefault="007A2C81" w:rsidP="000B178D">
      <w:pPr>
        <w:pStyle w:val="ListParagraph"/>
        <w:spacing w:line="276" w:lineRule="auto"/>
        <w:ind w:left="634" w:firstLine="446"/>
        <w:contextualSpacing w:val="0"/>
        <w:jc w:val="both"/>
        <w:rPr>
          <w:sz w:val="24"/>
          <w:szCs w:val="24"/>
          <w:lang w:val="en-US"/>
        </w:rPr>
      </w:pPr>
      <w:r w:rsidRPr="007A2C81">
        <w:rPr>
          <w:sz w:val="24"/>
          <w:szCs w:val="24"/>
          <w:lang w:val="en-US"/>
        </w:rPr>
        <w:t>dengan:</w:t>
      </w:r>
    </w:p>
    <w:p w14:paraId="2BD13322" w14:textId="3DDF7B3E" w:rsidR="007A2C81" w:rsidRPr="007A2C81" w:rsidRDefault="00B03833" w:rsidP="00B03833">
      <w:pPr>
        <w:pStyle w:val="ListParagraph"/>
        <w:tabs>
          <w:tab w:val="left" w:pos="2430"/>
        </w:tabs>
        <w:spacing w:line="276" w:lineRule="auto"/>
        <w:ind w:left="2430" w:hanging="1350"/>
        <w:jc w:val="both"/>
        <w:rPr>
          <w:sz w:val="24"/>
          <w:szCs w:val="24"/>
          <w:lang w:val="en-US"/>
        </w:rPr>
      </w:pPr>
      <w:r>
        <w:rPr>
          <w:rFonts w:ascii="Cambria Math" w:hAnsi="Cambria Math" w:cstheme="minorHAnsi"/>
          <w:i/>
          <w:lang w:val="en-US"/>
        </w:rPr>
        <w:t>Populasi–i</w:t>
      </w:r>
      <w:r w:rsidRPr="007A2C81">
        <w:rPr>
          <w:sz w:val="24"/>
          <w:szCs w:val="24"/>
          <w:lang w:val="en-US"/>
        </w:rPr>
        <w:t xml:space="preserve"> </w:t>
      </w:r>
      <w:r>
        <w:rPr>
          <w:sz w:val="24"/>
          <w:szCs w:val="24"/>
          <w:lang w:val="en-US"/>
        </w:rPr>
        <w:t xml:space="preserve"> </w:t>
      </w:r>
      <w:r w:rsidR="007A2C81" w:rsidRPr="007A2C81">
        <w:rPr>
          <w:sz w:val="24"/>
          <w:szCs w:val="24"/>
          <w:lang w:val="en-US"/>
        </w:rPr>
        <w:t>=</w:t>
      </w:r>
      <w:r w:rsidR="007A2C81" w:rsidRPr="007A2C81">
        <w:rPr>
          <w:sz w:val="24"/>
          <w:szCs w:val="24"/>
          <w:lang w:val="en-US"/>
        </w:rPr>
        <w:tab/>
        <w:t>Jumlah populasi dalam 1 area pemukiman, atau area terbangun</w:t>
      </w:r>
    </w:p>
    <w:p w14:paraId="13A367F6" w14:textId="0ADD1B7F" w:rsidR="007A2C81" w:rsidRPr="007A2C81" w:rsidRDefault="006213C9" w:rsidP="000B178D">
      <w:pPr>
        <w:pStyle w:val="ListParagraph"/>
        <w:tabs>
          <w:tab w:val="left" w:pos="2160"/>
          <w:tab w:val="left" w:pos="2430"/>
        </w:tabs>
        <w:spacing w:after="240" w:line="276" w:lineRule="auto"/>
        <w:ind w:left="634" w:firstLine="446"/>
        <w:contextualSpacing w:val="0"/>
        <w:jc w:val="both"/>
        <w:rPr>
          <w:sz w:val="24"/>
          <w:szCs w:val="24"/>
          <w:lang w:val="en-US"/>
        </w:rPr>
      </w:pPr>
      <w:r>
        <w:rPr>
          <w:rFonts w:ascii="Cambria Math" w:hAnsi="Cambria Math" w:cstheme="minorHAnsi"/>
          <w:i/>
          <w:lang w:val="en-US"/>
        </w:rPr>
        <w:t>Area–i</w:t>
      </w:r>
      <w:r w:rsidR="007A2C81" w:rsidRPr="007A2C81">
        <w:rPr>
          <w:sz w:val="24"/>
          <w:szCs w:val="24"/>
          <w:lang w:val="en-US"/>
        </w:rPr>
        <w:tab/>
        <w:t>=</w:t>
      </w:r>
      <w:r w:rsidR="007A2C81" w:rsidRPr="007A2C81">
        <w:rPr>
          <w:sz w:val="24"/>
          <w:szCs w:val="24"/>
          <w:lang w:val="en-US"/>
        </w:rPr>
        <w:tab/>
        <w:t>1 polygon area pemukiman, settlement, atau area terbangun</w:t>
      </w:r>
    </w:p>
    <w:p w14:paraId="7ED7FC37" w14:textId="1FC1ECA3" w:rsidR="007A2C81" w:rsidRPr="007A2C81" w:rsidRDefault="007A2C81" w:rsidP="0066169E">
      <w:pPr>
        <w:pStyle w:val="ListParagraph"/>
        <w:spacing w:after="0" w:line="276" w:lineRule="auto"/>
        <w:ind w:left="634" w:firstLine="446"/>
        <w:contextualSpacing w:val="0"/>
        <w:jc w:val="both"/>
        <w:rPr>
          <w:sz w:val="24"/>
          <w:szCs w:val="24"/>
          <w:lang w:val="en-US"/>
        </w:rPr>
      </w:pPr>
      <w:r w:rsidRPr="007A2C81">
        <w:rPr>
          <w:sz w:val="24"/>
          <w:szCs w:val="24"/>
          <w:lang w:val="en-US"/>
        </w:rPr>
        <w:t xml:space="preserve">Sementara itu, ketersediaan jasa ekosistem penyediaan pangan dihitung dengan menjumlahkan hasil produksi pertanian, peternakan, dan perikanan dalam satuan Kkal/tahun di </w:t>
      </w:r>
      <w:r w:rsidR="00FC0F13">
        <w:rPr>
          <w:sz w:val="24"/>
          <w:szCs w:val="24"/>
          <w:lang w:val="en-US"/>
        </w:rPr>
        <w:t>Provinsi Kalimantan Tengah</w:t>
      </w:r>
      <w:r w:rsidRPr="007A2C81">
        <w:rPr>
          <w:sz w:val="24"/>
          <w:szCs w:val="24"/>
          <w:lang w:val="en-US"/>
        </w:rPr>
        <w:t xml:space="preserve">. Data produksi pertanian, peternakan, dan perikanan di </w:t>
      </w:r>
      <w:r w:rsidR="00FC0F13">
        <w:rPr>
          <w:sz w:val="24"/>
          <w:szCs w:val="24"/>
          <w:lang w:val="en-US"/>
        </w:rPr>
        <w:t>Provinsi Kalimantan Tengah</w:t>
      </w:r>
      <w:r w:rsidRPr="007A2C81">
        <w:rPr>
          <w:sz w:val="24"/>
          <w:szCs w:val="24"/>
          <w:lang w:val="en-US"/>
        </w:rPr>
        <w:t xml:space="preserve"> diperoleh dari BPS </w:t>
      </w:r>
      <w:r w:rsidR="00FC0F13">
        <w:rPr>
          <w:sz w:val="24"/>
          <w:szCs w:val="24"/>
          <w:lang w:val="en-US"/>
        </w:rPr>
        <w:t>Provinsi Kalimantan Tengah</w:t>
      </w:r>
      <w:r w:rsidRPr="007A2C81">
        <w:rPr>
          <w:sz w:val="24"/>
          <w:szCs w:val="24"/>
          <w:lang w:val="en-US"/>
        </w:rPr>
        <w:t xml:space="preserve"> (201</w:t>
      </w:r>
      <w:r w:rsidR="00FC0F13">
        <w:rPr>
          <w:sz w:val="24"/>
          <w:szCs w:val="24"/>
          <w:lang w:val="en-US"/>
        </w:rPr>
        <w:t>8</w:t>
      </w:r>
      <w:r w:rsidRPr="007A2C81">
        <w:rPr>
          <w:sz w:val="24"/>
          <w:szCs w:val="24"/>
          <w:lang w:val="en-US"/>
        </w:rPr>
        <w:t>). Data produksi pertanian, peternakan, dan perikanan yang tersedia adalah dalam satuan Ton atau Kg, sehingga perlu dikonversi menjadi satuan Kkal dengan panduan Daftar Komposisi Bahan Makanan Indonesia menurut Departemen Kesehatan.</w:t>
      </w:r>
    </w:p>
    <w:p w14:paraId="0E7911CD" w14:textId="77777777" w:rsidR="002A6063" w:rsidRDefault="007A2C81" w:rsidP="0066169E">
      <w:pPr>
        <w:pStyle w:val="ListParagraph"/>
        <w:spacing w:after="0" w:line="276" w:lineRule="auto"/>
        <w:ind w:left="634" w:firstLine="446"/>
        <w:contextualSpacing w:val="0"/>
        <w:jc w:val="both"/>
        <w:rPr>
          <w:sz w:val="24"/>
          <w:szCs w:val="24"/>
          <w:lang w:val="en-US"/>
        </w:rPr>
      </w:pPr>
      <w:r w:rsidRPr="007A2C81">
        <w:rPr>
          <w:sz w:val="24"/>
          <w:szCs w:val="24"/>
          <w:lang w:val="en-US"/>
        </w:rPr>
        <w:t xml:space="preserve">Data produk pertanian yang terkait dengan ketersediaan pangan di </w:t>
      </w:r>
      <w:r w:rsidR="00AA7E25">
        <w:rPr>
          <w:sz w:val="24"/>
          <w:szCs w:val="24"/>
          <w:lang w:val="en-US"/>
        </w:rPr>
        <w:t>Provinsi Kalimantan Tengah</w:t>
      </w:r>
      <w:r w:rsidRPr="007A2C81">
        <w:rPr>
          <w:sz w:val="24"/>
          <w:szCs w:val="24"/>
          <w:lang w:val="en-US"/>
        </w:rPr>
        <w:t xml:space="preserve"> meliputi produksi jagung, kacang tanah, ubi </w:t>
      </w:r>
      <w:r w:rsidR="00AA7E25">
        <w:rPr>
          <w:sz w:val="24"/>
          <w:szCs w:val="24"/>
          <w:lang w:val="en-US"/>
        </w:rPr>
        <w:t>j</w:t>
      </w:r>
      <w:r w:rsidRPr="007A2C81">
        <w:rPr>
          <w:sz w:val="24"/>
          <w:szCs w:val="24"/>
          <w:lang w:val="en-US"/>
        </w:rPr>
        <w:t>alar, ubi kayu, kacang kedelai, dan padi dalam satuan ton/tahun. Masing</w:t>
      </w:r>
      <w:r w:rsidR="00AA7E25">
        <w:rPr>
          <w:sz w:val="24"/>
          <w:szCs w:val="24"/>
          <w:lang w:val="en-US"/>
        </w:rPr>
        <w:t xml:space="preserve"> </w:t>
      </w:r>
      <w:r w:rsidRPr="007A2C81">
        <w:rPr>
          <w:sz w:val="24"/>
          <w:szCs w:val="24"/>
          <w:lang w:val="en-US"/>
        </w:rPr>
        <w:t>–</w:t>
      </w:r>
      <w:r w:rsidR="00AA7E25">
        <w:rPr>
          <w:sz w:val="24"/>
          <w:szCs w:val="24"/>
          <w:lang w:val="en-US"/>
        </w:rPr>
        <w:t xml:space="preserve"> </w:t>
      </w:r>
      <w:r w:rsidRPr="007A2C81">
        <w:rPr>
          <w:sz w:val="24"/>
          <w:szCs w:val="24"/>
          <w:lang w:val="en-US"/>
        </w:rPr>
        <w:t xml:space="preserve">masing produk pertanian tersebut </w:t>
      </w:r>
      <w:r w:rsidRPr="007A2C81">
        <w:rPr>
          <w:sz w:val="24"/>
          <w:szCs w:val="24"/>
          <w:lang w:val="en-US"/>
        </w:rPr>
        <w:lastRenderedPageBreak/>
        <w:t xml:space="preserve">kemudian dikonversi menjadi satuan Kkal/tahun dan dianalisis ketersebarannya di </w:t>
      </w:r>
      <w:r w:rsidR="00AA7E25">
        <w:rPr>
          <w:sz w:val="24"/>
          <w:szCs w:val="24"/>
          <w:lang w:val="en-US"/>
        </w:rPr>
        <w:t>Provinsi Kalimantan Tengah</w:t>
      </w:r>
      <w:r w:rsidRPr="007A2C81">
        <w:rPr>
          <w:sz w:val="24"/>
          <w:szCs w:val="24"/>
          <w:lang w:val="en-US"/>
        </w:rPr>
        <w:t xml:space="preserve">. Pendekatan yang digunakan dalam penentuan persebaran hasil produksi pertanian adalah dengan menggunakan data pemukiman dari RBI, serta data jenis tutupan lahan </w:t>
      </w:r>
      <w:r w:rsidR="00E079A8">
        <w:rPr>
          <w:sz w:val="24"/>
          <w:szCs w:val="24"/>
          <w:lang w:val="en-US"/>
        </w:rPr>
        <w:t>permukiman</w:t>
      </w:r>
      <w:r w:rsidRPr="007A2C81">
        <w:rPr>
          <w:sz w:val="24"/>
          <w:szCs w:val="24"/>
          <w:lang w:val="en-US"/>
        </w:rPr>
        <w:t xml:space="preserve">, area terbangun, dan pertanian lahan kering/kebun campuran. Khusus persebaran hasil produksi padi, pendekatan yang digunakan adalah data pemukiman dari RBI, serta data jenis tutupan lahan </w:t>
      </w:r>
      <w:r w:rsidR="002A6063">
        <w:rPr>
          <w:sz w:val="24"/>
          <w:szCs w:val="24"/>
          <w:lang w:val="en-US"/>
        </w:rPr>
        <w:t>permukiman</w:t>
      </w:r>
      <w:r w:rsidRPr="007A2C81">
        <w:rPr>
          <w:sz w:val="24"/>
          <w:szCs w:val="24"/>
          <w:lang w:val="en-US"/>
        </w:rPr>
        <w:t xml:space="preserve">, area terbangun, dan sawah. </w:t>
      </w:r>
    </w:p>
    <w:p w14:paraId="3EF3BE7F" w14:textId="3E78BD4F" w:rsidR="007A2C81" w:rsidRPr="007A2C81" w:rsidRDefault="007A2C81" w:rsidP="0066169E">
      <w:pPr>
        <w:pStyle w:val="ListParagraph"/>
        <w:spacing w:after="0" w:line="276" w:lineRule="auto"/>
        <w:ind w:left="634" w:firstLine="446"/>
        <w:contextualSpacing w:val="0"/>
        <w:jc w:val="both"/>
        <w:rPr>
          <w:sz w:val="24"/>
          <w:szCs w:val="24"/>
          <w:lang w:val="en-US"/>
        </w:rPr>
      </w:pPr>
      <w:r w:rsidRPr="007A2C81">
        <w:rPr>
          <w:sz w:val="24"/>
          <w:szCs w:val="24"/>
          <w:lang w:val="en-US"/>
        </w:rPr>
        <w:t>Besarnya produksi per masing</w:t>
      </w:r>
      <w:r w:rsidR="002A6063">
        <w:rPr>
          <w:sz w:val="24"/>
          <w:szCs w:val="24"/>
          <w:lang w:val="en-US"/>
        </w:rPr>
        <w:t xml:space="preserve"> </w:t>
      </w:r>
      <w:r w:rsidRPr="007A2C81">
        <w:rPr>
          <w:sz w:val="24"/>
          <w:szCs w:val="24"/>
          <w:lang w:val="en-US"/>
        </w:rPr>
        <w:t>–</w:t>
      </w:r>
      <w:r w:rsidR="002A6063">
        <w:rPr>
          <w:sz w:val="24"/>
          <w:szCs w:val="24"/>
          <w:lang w:val="en-US"/>
        </w:rPr>
        <w:t xml:space="preserve"> </w:t>
      </w:r>
      <w:r w:rsidRPr="007A2C81">
        <w:rPr>
          <w:sz w:val="24"/>
          <w:szCs w:val="24"/>
          <w:lang w:val="en-US"/>
        </w:rPr>
        <w:t>masing bagian polygon ditetapkan berdasarkan luas masing</w:t>
      </w:r>
      <w:r w:rsidR="002A6063">
        <w:rPr>
          <w:sz w:val="24"/>
          <w:szCs w:val="24"/>
          <w:lang w:val="en-US"/>
        </w:rPr>
        <w:t xml:space="preserve"> </w:t>
      </w:r>
      <w:r w:rsidRPr="007A2C81">
        <w:rPr>
          <w:sz w:val="24"/>
          <w:szCs w:val="24"/>
          <w:lang w:val="en-US"/>
        </w:rPr>
        <w:t>–</w:t>
      </w:r>
      <w:r w:rsidR="002A6063">
        <w:rPr>
          <w:sz w:val="24"/>
          <w:szCs w:val="24"/>
          <w:lang w:val="en-US"/>
        </w:rPr>
        <w:t xml:space="preserve"> </w:t>
      </w:r>
      <w:r w:rsidRPr="007A2C81">
        <w:rPr>
          <w:sz w:val="24"/>
          <w:szCs w:val="24"/>
          <w:lang w:val="en-US"/>
        </w:rPr>
        <w:t xml:space="preserve">masing polygon berbanding luas total polygon yang terdapat di </w:t>
      </w:r>
      <w:r w:rsidR="002A6063">
        <w:rPr>
          <w:sz w:val="24"/>
          <w:szCs w:val="24"/>
          <w:lang w:val="en-US"/>
        </w:rPr>
        <w:t>Provinsi Kalimantan Tengah</w:t>
      </w:r>
      <w:r w:rsidRPr="007A2C81">
        <w:rPr>
          <w:sz w:val="24"/>
          <w:szCs w:val="24"/>
          <w:lang w:val="en-US"/>
        </w:rPr>
        <w:t xml:space="preserve">. Penggunaan pendekatan polygon pemukiman, dan jenis tutupan lahan tertentu dalam penentuan sebaran hasil produksi pertanian dilakukan dengan asumsi bahwa area pertanian di </w:t>
      </w:r>
      <w:r w:rsidR="000469E9">
        <w:rPr>
          <w:sz w:val="24"/>
          <w:szCs w:val="24"/>
          <w:lang w:val="en-US"/>
        </w:rPr>
        <w:t>Provinsi Kalimantan Tengah</w:t>
      </w:r>
      <w:r w:rsidRPr="007A2C81">
        <w:rPr>
          <w:sz w:val="24"/>
          <w:szCs w:val="24"/>
          <w:lang w:val="en-US"/>
        </w:rPr>
        <w:t xml:space="preserve"> cenderung terletak di area yang dekat dengan keberadaan penduduk.</w:t>
      </w:r>
    </w:p>
    <w:p w14:paraId="27DFD2FF" w14:textId="429EA099" w:rsidR="007A2C81" w:rsidRPr="007A2C81" w:rsidRDefault="007A2C81" w:rsidP="0066169E">
      <w:pPr>
        <w:pStyle w:val="ListParagraph"/>
        <w:spacing w:after="0" w:line="276" w:lineRule="auto"/>
        <w:ind w:left="634" w:firstLine="446"/>
        <w:contextualSpacing w:val="0"/>
        <w:jc w:val="both"/>
        <w:rPr>
          <w:sz w:val="24"/>
          <w:szCs w:val="24"/>
          <w:lang w:val="en-US"/>
        </w:rPr>
      </w:pPr>
      <w:r w:rsidRPr="007A2C81">
        <w:rPr>
          <w:sz w:val="24"/>
          <w:szCs w:val="24"/>
          <w:lang w:val="en-US"/>
        </w:rPr>
        <w:t xml:space="preserve">Terkait dengan sektor peternakan, data produksi yang digunakan dalam analisis ketersediaan jasa ekosistem penyedia pangan adalah produksi daging sapi, daging kambing, ayam, bebek (itik), serta produksi telur ayam dan telur bebek (itik) dalam satuan Kg/tahun. Sebagaimana analisis terhadap produksi pertanian, masing–masing produk peternakan kemudian juga dikonversi menjadi satuan Kkal/tahun dan dianalisis ketersebarannya di </w:t>
      </w:r>
      <w:r w:rsidR="006417C8">
        <w:rPr>
          <w:sz w:val="24"/>
          <w:szCs w:val="24"/>
          <w:lang w:val="en-US"/>
        </w:rPr>
        <w:t>Provinsi Kalimantan Tengah</w:t>
      </w:r>
      <w:r w:rsidRPr="007A2C81">
        <w:rPr>
          <w:sz w:val="24"/>
          <w:szCs w:val="24"/>
          <w:lang w:val="en-US"/>
        </w:rPr>
        <w:t xml:space="preserve">. Pendekatan yang digunakan dalam penentuan persebaran hasil produksi peternakan adalah dengan menggunakan data pemukiman dari RBI, serta data jenis tutupan lahan </w:t>
      </w:r>
      <w:r w:rsidR="00786285">
        <w:rPr>
          <w:sz w:val="24"/>
          <w:szCs w:val="24"/>
          <w:lang w:val="en-US"/>
        </w:rPr>
        <w:t>permukiman</w:t>
      </w:r>
      <w:r w:rsidRPr="007A2C81">
        <w:rPr>
          <w:sz w:val="24"/>
          <w:szCs w:val="24"/>
          <w:lang w:val="en-US"/>
        </w:rPr>
        <w:t xml:space="preserve">, </w:t>
      </w:r>
      <w:r w:rsidR="00786285">
        <w:rPr>
          <w:sz w:val="24"/>
          <w:szCs w:val="24"/>
          <w:lang w:val="en-US"/>
        </w:rPr>
        <w:t xml:space="preserve">dan </w:t>
      </w:r>
      <w:r w:rsidRPr="007A2C81">
        <w:rPr>
          <w:sz w:val="24"/>
          <w:szCs w:val="24"/>
          <w:lang w:val="en-US"/>
        </w:rPr>
        <w:t>area terbangun. Besarnya produksi per masing</w:t>
      </w:r>
      <w:r w:rsidR="00786285">
        <w:rPr>
          <w:sz w:val="24"/>
          <w:szCs w:val="24"/>
          <w:lang w:val="en-US"/>
        </w:rPr>
        <w:t xml:space="preserve"> </w:t>
      </w:r>
      <w:r w:rsidRPr="007A2C81">
        <w:rPr>
          <w:sz w:val="24"/>
          <w:szCs w:val="24"/>
          <w:lang w:val="en-US"/>
        </w:rPr>
        <w:t>–</w:t>
      </w:r>
      <w:r w:rsidR="00786285">
        <w:rPr>
          <w:sz w:val="24"/>
          <w:szCs w:val="24"/>
          <w:lang w:val="en-US"/>
        </w:rPr>
        <w:t xml:space="preserve"> </w:t>
      </w:r>
      <w:r w:rsidRPr="007A2C81">
        <w:rPr>
          <w:sz w:val="24"/>
          <w:szCs w:val="24"/>
          <w:lang w:val="en-US"/>
        </w:rPr>
        <w:t>masing bagian polygon ditetapkan berdasarkan luas masing</w:t>
      </w:r>
      <w:r w:rsidR="00786285">
        <w:rPr>
          <w:sz w:val="24"/>
          <w:szCs w:val="24"/>
          <w:lang w:val="en-US"/>
        </w:rPr>
        <w:t xml:space="preserve"> </w:t>
      </w:r>
      <w:r w:rsidRPr="007A2C81">
        <w:rPr>
          <w:sz w:val="24"/>
          <w:szCs w:val="24"/>
          <w:lang w:val="en-US"/>
        </w:rPr>
        <w:t>–</w:t>
      </w:r>
      <w:r w:rsidR="00786285">
        <w:rPr>
          <w:sz w:val="24"/>
          <w:szCs w:val="24"/>
          <w:lang w:val="en-US"/>
        </w:rPr>
        <w:t xml:space="preserve"> </w:t>
      </w:r>
      <w:r w:rsidRPr="007A2C81">
        <w:rPr>
          <w:sz w:val="24"/>
          <w:szCs w:val="24"/>
          <w:lang w:val="en-US"/>
        </w:rPr>
        <w:t xml:space="preserve">masing polygon berbanding luas total polygon yang terdapat di </w:t>
      </w:r>
      <w:r w:rsidR="00786285">
        <w:rPr>
          <w:sz w:val="24"/>
          <w:szCs w:val="24"/>
          <w:lang w:val="en-US"/>
        </w:rPr>
        <w:t>Provinsi Kalimantan Tengah</w:t>
      </w:r>
      <w:r w:rsidRPr="007A2C81">
        <w:rPr>
          <w:sz w:val="24"/>
          <w:szCs w:val="24"/>
          <w:lang w:val="en-US"/>
        </w:rPr>
        <w:t>. Adapun asumsi yang melatar</w:t>
      </w:r>
      <w:r w:rsidR="00291EBD">
        <w:rPr>
          <w:sz w:val="24"/>
          <w:szCs w:val="24"/>
          <w:lang w:val="en-US"/>
        </w:rPr>
        <w:t xml:space="preserve"> </w:t>
      </w:r>
      <w:r w:rsidRPr="007A2C81">
        <w:rPr>
          <w:sz w:val="24"/>
          <w:szCs w:val="24"/>
          <w:lang w:val="en-US"/>
        </w:rPr>
        <w:t xml:space="preserve">belakangi pendekatan ini adalah bahwa usaha peternakan di </w:t>
      </w:r>
      <w:r w:rsidR="00291EBD">
        <w:rPr>
          <w:sz w:val="24"/>
          <w:szCs w:val="24"/>
          <w:lang w:val="en-US"/>
        </w:rPr>
        <w:t>Provinsi Kalimantan Tengah</w:t>
      </w:r>
      <w:r w:rsidRPr="007A2C81">
        <w:rPr>
          <w:sz w:val="24"/>
          <w:szCs w:val="24"/>
          <w:lang w:val="en-US"/>
        </w:rPr>
        <w:t xml:space="preserve"> cenderung terletak di area yang tidak jauh dari keberadaan penduduk.</w:t>
      </w:r>
    </w:p>
    <w:p w14:paraId="50AE57B4" w14:textId="31486956" w:rsidR="007A2C81" w:rsidRDefault="007A2C81" w:rsidP="0066169E">
      <w:pPr>
        <w:pStyle w:val="ListParagraph"/>
        <w:spacing w:after="0" w:line="276" w:lineRule="auto"/>
        <w:ind w:left="634" w:firstLine="446"/>
        <w:contextualSpacing w:val="0"/>
        <w:jc w:val="both"/>
        <w:rPr>
          <w:sz w:val="24"/>
          <w:szCs w:val="24"/>
          <w:lang w:val="en-US"/>
        </w:rPr>
      </w:pPr>
      <w:r w:rsidRPr="007A2C81">
        <w:rPr>
          <w:sz w:val="24"/>
          <w:szCs w:val="24"/>
          <w:lang w:val="en-US"/>
        </w:rPr>
        <w:t xml:space="preserve">Analisis ketersediaan jasa ekosistem penyediaan pangan dalam sektor perikanan terutama dilakukan terhadap produksi ikan di </w:t>
      </w:r>
      <w:r w:rsidR="00291EBD">
        <w:rPr>
          <w:sz w:val="24"/>
          <w:szCs w:val="24"/>
          <w:lang w:val="en-US"/>
        </w:rPr>
        <w:t>Provinsi Kalimantan Tengah</w:t>
      </w:r>
      <w:r w:rsidRPr="007A2C81">
        <w:rPr>
          <w:sz w:val="24"/>
          <w:szCs w:val="24"/>
          <w:lang w:val="en-US"/>
        </w:rPr>
        <w:t xml:space="preserve">. Adapun data yang diperoleh dari BPS </w:t>
      </w:r>
      <w:r w:rsidR="00291EBD">
        <w:rPr>
          <w:sz w:val="24"/>
          <w:szCs w:val="24"/>
          <w:lang w:val="en-US"/>
        </w:rPr>
        <w:t>Provinsi Kalimantan Tengah</w:t>
      </w:r>
      <w:r w:rsidRPr="007A2C81">
        <w:rPr>
          <w:sz w:val="24"/>
          <w:szCs w:val="24"/>
          <w:lang w:val="en-US"/>
        </w:rPr>
        <w:t xml:space="preserve"> menunjukkan produksi ikan dalam satuan Ton/tahun, sehingga kemudian dilakukan konversi menjadi satuan Kkal/tahun dan dianalisis ketersebarannya di </w:t>
      </w:r>
      <w:r w:rsidR="00050107">
        <w:rPr>
          <w:sz w:val="24"/>
          <w:szCs w:val="24"/>
          <w:lang w:val="en-US"/>
        </w:rPr>
        <w:t>Provinsi Kalimantan Tengah</w:t>
      </w:r>
      <w:r w:rsidRPr="007A2C81">
        <w:rPr>
          <w:sz w:val="24"/>
          <w:szCs w:val="24"/>
          <w:lang w:val="en-US"/>
        </w:rPr>
        <w:t xml:space="preserve">. Pendekatan yang digunakan dalam penentuan persebaran hasil produksi ikan adalah dengan menggunakan data pemukiman dari RBI, serta data jenis tutupan lahan </w:t>
      </w:r>
      <w:r w:rsidR="00050107">
        <w:rPr>
          <w:sz w:val="24"/>
          <w:szCs w:val="24"/>
          <w:lang w:val="en-US"/>
        </w:rPr>
        <w:t>permukiman</w:t>
      </w:r>
      <w:r w:rsidRPr="007A2C81">
        <w:rPr>
          <w:sz w:val="24"/>
          <w:szCs w:val="24"/>
          <w:lang w:val="en-US"/>
        </w:rPr>
        <w:t>, area terbangun, dan tamba</w:t>
      </w:r>
      <w:r w:rsidR="00871E8A">
        <w:rPr>
          <w:sz w:val="24"/>
          <w:szCs w:val="24"/>
          <w:lang w:val="en-US"/>
        </w:rPr>
        <w:t>k</w:t>
      </w:r>
      <w:r w:rsidRPr="007A2C81">
        <w:rPr>
          <w:sz w:val="24"/>
          <w:szCs w:val="24"/>
          <w:lang w:val="en-US"/>
        </w:rPr>
        <w:t>, yang besar produksi untuk masing</w:t>
      </w:r>
      <w:r w:rsidR="00871E8A">
        <w:rPr>
          <w:sz w:val="24"/>
          <w:szCs w:val="24"/>
          <w:lang w:val="en-US"/>
        </w:rPr>
        <w:t xml:space="preserve"> </w:t>
      </w:r>
      <w:r w:rsidRPr="007A2C81">
        <w:rPr>
          <w:sz w:val="24"/>
          <w:szCs w:val="24"/>
          <w:lang w:val="en-US"/>
        </w:rPr>
        <w:t>–</w:t>
      </w:r>
      <w:r w:rsidR="00871E8A">
        <w:rPr>
          <w:sz w:val="24"/>
          <w:szCs w:val="24"/>
          <w:lang w:val="en-US"/>
        </w:rPr>
        <w:t xml:space="preserve"> </w:t>
      </w:r>
      <w:r w:rsidRPr="007A2C81">
        <w:rPr>
          <w:sz w:val="24"/>
          <w:szCs w:val="24"/>
          <w:lang w:val="en-US"/>
        </w:rPr>
        <w:t>masing polygon ditentukan dengan pendekatan luas masing</w:t>
      </w:r>
      <w:r w:rsidR="00871E8A">
        <w:rPr>
          <w:sz w:val="24"/>
          <w:szCs w:val="24"/>
          <w:lang w:val="en-US"/>
        </w:rPr>
        <w:t xml:space="preserve"> </w:t>
      </w:r>
      <w:r w:rsidRPr="007A2C81">
        <w:rPr>
          <w:sz w:val="24"/>
          <w:szCs w:val="24"/>
          <w:lang w:val="en-US"/>
        </w:rPr>
        <w:t>–</w:t>
      </w:r>
      <w:r w:rsidR="00871E8A">
        <w:rPr>
          <w:sz w:val="24"/>
          <w:szCs w:val="24"/>
          <w:lang w:val="en-US"/>
        </w:rPr>
        <w:t xml:space="preserve"> </w:t>
      </w:r>
      <w:r w:rsidRPr="007A2C81">
        <w:rPr>
          <w:sz w:val="24"/>
          <w:szCs w:val="24"/>
          <w:lang w:val="en-US"/>
        </w:rPr>
        <w:t xml:space="preserve">masing polygon berbanding dengan luas total polygon yang terdapat di </w:t>
      </w:r>
      <w:r w:rsidR="00871E8A">
        <w:rPr>
          <w:sz w:val="24"/>
          <w:szCs w:val="24"/>
          <w:lang w:val="en-US"/>
        </w:rPr>
        <w:t>Provinsi Kalimantan Tengah</w:t>
      </w:r>
      <w:r w:rsidRPr="007A2C81">
        <w:rPr>
          <w:sz w:val="24"/>
          <w:szCs w:val="24"/>
          <w:lang w:val="en-US"/>
        </w:rPr>
        <w:t>. Penentuan status daya dukung lingkungan hidup secara keseluruhan diilustrasikan pada Gambar 2.2.</w:t>
      </w:r>
    </w:p>
    <w:p w14:paraId="1287F57E" w14:textId="77777777" w:rsidR="0066169E" w:rsidRPr="007A2C81" w:rsidRDefault="0066169E" w:rsidP="0066169E">
      <w:pPr>
        <w:pStyle w:val="ListParagraph"/>
        <w:spacing w:after="0" w:line="276" w:lineRule="auto"/>
        <w:ind w:left="634" w:firstLine="446"/>
        <w:contextualSpacing w:val="0"/>
        <w:jc w:val="both"/>
        <w:rPr>
          <w:sz w:val="24"/>
          <w:szCs w:val="24"/>
          <w:lang w:val="en-US"/>
        </w:rPr>
      </w:pPr>
    </w:p>
    <w:p w14:paraId="4B6770C7" w14:textId="4DD6A004" w:rsidR="007A2C81" w:rsidRDefault="007A2C81" w:rsidP="007A2C81">
      <w:pPr>
        <w:pStyle w:val="ListParagraph"/>
        <w:spacing w:line="276" w:lineRule="auto"/>
        <w:ind w:left="634" w:firstLine="446"/>
        <w:jc w:val="both"/>
        <w:rPr>
          <w:sz w:val="24"/>
          <w:szCs w:val="24"/>
          <w:lang w:val="en-US"/>
        </w:rPr>
      </w:pPr>
      <w:r w:rsidRPr="007A2C81">
        <w:rPr>
          <w:sz w:val="24"/>
          <w:szCs w:val="24"/>
          <w:lang w:val="en-US"/>
        </w:rPr>
        <w:t xml:space="preserve"> </w:t>
      </w:r>
    </w:p>
    <w:p w14:paraId="3DC59132" w14:textId="5F5FF98A" w:rsidR="004114DA" w:rsidRDefault="004114DA" w:rsidP="007A2C81">
      <w:pPr>
        <w:pStyle w:val="ListParagraph"/>
        <w:spacing w:line="276" w:lineRule="auto"/>
        <w:ind w:left="634" w:firstLine="446"/>
        <w:jc w:val="both"/>
        <w:rPr>
          <w:sz w:val="24"/>
          <w:szCs w:val="24"/>
          <w:lang w:val="en-US"/>
        </w:rPr>
      </w:pPr>
    </w:p>
    <w:p w14:paraId="7FF4FCD2" w14:textId="7493EE62" w:rsidR="004114DA" w:rsidRDefault="004114DA" w:rsidP="007A2C81">
      <w:pPr>
        <w:pStyle w:val="ListParagraph"/>
        <w:spacing w:line="276" w:lineRule="auto"/>
        <w:ind w:left="634" w:firstLine="446"/>
        <w:jc w:val="both"/>
        <w:rPr>
          <w:sz w:val="24"/>
          <w:szCs w:val="24"/>
          <w:lang w:val="en-US"/>
        </w:rPr>
      </w:pPr>
    </w:p>
    <w:p w14:paraId="6A2D2D98" w14:textId="17D4EB86" w:rsidR="004114DA" w:rsidRDefault="00DA3966" w:rsidP="007A2C81">
      <w:pPr>
        <w:pStyle w:val="ListParagraph"/>
        <w:spacing w:line="276" w:lineRule="auto"/>
        <w:ind w:left="634" w:firstLine="446"/>
        <w:jc w:val="both"/>
        <w:rPr>
          <w:sz w:val="24"/>
          <w:szCs w:val="24"/>
          <w:lang w:val="en-US"/>
        </w:rPr>
      </w:pPr>
      <w:r w:rsidRPr="00D157F7">
        <w:rPr>
          <w:rFonts w:ascii="Arial Narrow" w:hAnsi="Arial Narrow"/>
          <w:noProof/>
          <w:lang w:val="en-US"/>
        </w:rPr>
        <w:lastRenderedPageBreak/>
        <w:drawing>
          <wp:anchor distT="0" distB="0" distL="114300" distR="114300" simplePos="0" relativeHeight="251661312" behindDoc="0" locked="0" layoutInCell="1" allowOverlap="1" wp14:anchorId="7DD9653A" wp14:editId="0DF6382D">
            <wp:simplePos x="0" y="0"/>
            <wp:positionH relativeFrom="column">
              <wp:posOffset>2552700</wp:posOffset>
            </wp:positionH>
            <wp:positionV relativeFrom="paragraph">
              <wp:posOffset>0</wp:posOffset>
            </wp:positionV>
            <wp:extent cx="3324306" cy="2735580"/>
            <wp:effectExtent l="0" t="0" r="9525" b="762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24306" cy="27355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80361E" w14:textId="39CE5F68" w:rsidR="004114DA" w:rsidRDefault="004114DA" w:rsidP="007A2C81">
      <w:pPr>
        <w:pStyle w:val="ListParagraph"/>
        <w:spacing w:line="276" w:lineRule="auto"/>
        <w:ind w:left="634" w:firstLine="446"/>
        <w:jc w:val="both"/>
        <w:rPr>
          <w:sz w:val="24"/>
          <w:szCs w:val="24"/>
          <w:lang w:val="en-US"/>
        </w:rPr>
      </w:pPr>
    </w:p>
    <w:p w14:paraId="1EC9DC75" w14:textId="411B425B" w:rsidR="004114DA" w:rsidRDefault="004114DA" w:rsidP="007A2C81">
      <w:pPr>
        <w:pStyle w:val="ListParagraph"/>
        <w:spacing w:line="276" w:lineRule="auto"/>
        <w:ind w:left="634" w:firstLine="446"/>
        <w:jc w:val="both"/>
        <w:rPr>
          <w:sz w:val="24"/>
          <w:szCs w:val="24"/>
          <w:lang w:val="en-US"/>
        </w:rPr>
      </w:pPr>
    </w:p>
    <w:p w14:paraId="4DCD6C55" w14:textId="7A652886" w:rsidR="004114DA" w:rsidRDefault="004114DA" w:rsidP="007A2C81">
      <w:pPr>
        <w:pStyle w:val="ListParagraph"/>
        <w:spacing w:line="276" w:lineRule="auto"/>
        <w:ind w:left="634" w:firstLine="446"/>
        <w:jc w:val="both"/>
        <w:rPr>
          <w:sz w:val="24"/>
          <w:szCs w:val="24"/>
          <w:lang w:val="en-US"/>
        </w:rPr>
      </w:pPr>
    </w:p>
    <w:p w14:paraId="13C062E1" w14:textId="17A7B4EF" w:rsidR="004114DA" w:rsidRDefault="000D2EED" w:rsidP="007A2C81">
      <w:pPr>
        <w:pStyle w:val="ListParagraph"/>
        <w:spacing w:line="276" w:lineRule="auto"/>
        <w:ind w:left="634" w:firstLine="446"/>
        <w:jc w:val="both"/>
        <w:rPr>
          <w:sz w:val="24"/>
          <w:szCs w:val="24"/>
          <w:lang w:val="en-US"/>
        </w:rPr>
      </w:pPr>
      <w:r w:rsidRPr="000D2EED">
        <w:rPr>
          <w:noProof/>
          <w:sz w:val="24"/>
          <w:szCs w:val="24"/>
          <w:lang w:val="en-US"/>
        </w:rPr>
        <w:drawing>
          <wp:anchor distT="0" distB="0" distL="114300" distR="114300" simplePos="0" relativeHeight="251659264" behindDoc="0" locked="0" layoutInCell="1" allowOverlap="1" wp14:anchorId="58C230A4" wp14:editId="0E0B1769">
            <wp:simplePos x="0" y="0"/>
            <wp:positionH relativeFrom="margin">
              <wp:posOffset>121920</wp:posOffset>
            </wp:positionH>
            <wp:positionV relativeFrom="paragraph">
              <wp:posOffset>64770</wp:posOffset>
            </wp:positionV>
            <wp:extent cx="2019300" cy="855345"/>
            <wp:effectExtent l="0" t="0" r="0" b="190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19300" cy="855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124B72" w14:textId="3F2F50AF" w:rsidR="004114DA" w:rsidRDefault="00DA3966" w:rsidP="007A2C81">
      <w:pPr>
        <w:pStyle w:val="ListParagraph"/>
        <w:spacing w:line="276" w:lineRule="auto"/>
        <w:ind w:left="634" w:firstLine="446"/>
        <w:jc w:val="both"/>
        <w:rPr>
          <w:sz w:val="24"/>
          <w:szCs w:val="24"/>
          <w:lang w:val="en-US"/>
        </w:rPr>
      </w:pPr>
      <w:r w:rsidRPr="000D2EED">
        <w:rPr>
          <w:noProof/>
          <w:sz w:val="24"/>
          <w:szCs w:val="24"/>
          <w:lang w:val="en-US"/>
        </w:rPr>
        <mc:AlternateContent>
          <mc:Choice Requires="wps">
            <w:drawing>
              <wp:anchor distT="0" distB="0" distL="114300" distR="114300" simplePos="0" relativeHeight="251660288" behindDoc="0" locked="0" layoutInCell="1" allowOverlap="1" wp14:anchorId="66EA3F97" wp14:editId="2576B55F">
                <wp:simplePos x="0" y="0"/>
                <wp:positionH relativeFrom="column">
                  <wp:posOffset>2186940</wp:posOffset>
                </wp:positionH>
                <wp:positionV relativeFrom="paragraph">
                  <wp:posOffset>168910</wp:posOffset>
                </wp:positionV>
                <wp:extent cx="289560" cy="259080"/>
                <wp:effectExtent l="0" t="19050" r="34290" b="45720"/>
                <wp:wrapNone/>
                <wp:docPr id="20" name="Arrow: Right 19"/>
                <wp:cNvGraphicFramePr/>
                <a:graphic xmlns:a="http://schemas.openxmlformats.org/drawingml/2006/main">
                  <a:graphicData uri="http://schemas.microsoft.com/office/word/2010/wordprocessingShape">
                    <wps:wsp>
                      <wps:cNvSpPr/>
                      <wps:spPr>
                        <a:xfrm>
                          <a:off x="0" y="0"/>
                          <a:ext cx="289560" cy="259080"/>
                        </a:xfrm>
                        <a:prstGeom prst="rightArrow">
                          <a:avLst/>
                        </a:prstGeom>
                        <a:solidFill>
                          <a:schemeClr val="bg1">
                            <a:lumMod val="6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B0A4B7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9" o:spid="_x0000_s1026" type="#_x0000_t13" style="position:absolute;margin-left:172.2pt;margin-top:13.3pt;width:22.8pt;height:20.4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" adj="11937" fillcolor="#a5a5a5 [2092]" strokecolor="black [3213]" strokeweight="1pt"/>
            </w:pict>
          </mc:Fallback>
        </mc:AlternateContent>
      </w:r>
    </w:p>
    <w:p w14:paraId="788EAEED" w14:textId="57359F5B" w:rsidR="004114DA" w:rsidRDefault="004114DA" w:rsidP="007A2C81">
      <w:pPr>
        <w:pStyle w:val="ListParagraph"/>
        <w:spacing w:line="276" w:lineRule="auto"/>
        <w:ind w:left="634" w:firstLine="446"/>
        <w:jc w:val="both"/>
        <w:rPr>
          <w:sz w:val="24"/>
          <w:szCs w:val="24"/>
          <w:lang w:val="en-US"/>
        </w:rPr>
      </w:pPr>
    </w:p>
    <w:p w14:paraId="7D6009A6" w14:textId="11ADC868" w:rsidR="004114DA" w:rsidRDefault="004114DA" w:rsidP="007A2C81">
      <w:pPr>
        <w:pStyle w:val="ListParagraph"/>
        <w:spacing w:line="276" w:lineRule="auto"/>
        <w:ind w:left="634" w:firstLine="446"/>
        <w:jc w:val="both"/>
        <w:rPr>
          <w:sz w:val="24"/>
          <w:szCs w:val="24"/>
          <w:lang w:val="en-US"/>
        </w:rPr>
      </w:pPr>
    </w:p>
    <w:p w14:paraId="2753C559" w14:textId="53C6BACD" w:rsidR="004114DA" w:rsidRDefault="004114DA" w:rsidP="007A2C81">
      <w:pPr>
        <w:pStyle w:val="ListParagraph"/>
        <w:spacing w:line="276" w:lineRule="auto"/>
        <w:ind w:left="634" w:firstLine="446"/>
        <w:jc w:val="both"/>
        <w:rPr>
          <w:sz w:val="24"/>
          <w:szCs w:val="24"/>
          <w:lang w:val="en-US"/>
        </w:rPr>
      </w:pPr>
    </w:p>
    <w:p w14:paraId="09F931A7" w14:textId="37F28BB7" w:rsidR="004114DA" w:rsidRDefault="004114DA" w:rsidP="007A2C81">
      <w:pPr>
        <w:pStyle w:val="ListParagraph"/>
        <w:spacing w:line="276" w:lineRule="auto"/>
        <w:ind w:left="634" w:firstLine="446"/>
        <w:jc w:val="both"/>
        <w:rPr>
          <w:sz w:val="24"/>
          <w:szCs w:val="24"/>
          <w:lang w:val="en-US"/>
        </w:rPr>
      </w:pPr>
    </w:p>
    <w:p w14:paraId="6EE6C039" w14:textId="5E5C3E15" w:rsidR="004114DA" w:rsidRDefault="004114DA" w:rsidP="007A2C81">
      <w:pPr>
        <w:pStyle w:val="ListParagraph"/>
        <w:spacing w:line="276" w:lineRule="auto"/>
        <w:ind w:left="634" w:firstLine="446"/>
        <w:jc w:val="both"/>
        <w:rPr>
          <w:sz w:val="24"/>
          <w:szCs w:val="24"/>
          <w:lang w:val="en-US"/>
        </w:rPr>
      </w:pPr>
    </w:p>
    <w:p w14:paraId="13C693A2" w14:textId="34D98E68" w:rsidR="00DA3966" w:rsidRDefault="00DA3966" w:rsidP="007A2C81">
      <w:pPr>
        <w:pStyle w:val="ListParagraph"/>
        <w:spacing w:line="276" w:lineRule="auto"/>
        <w:ind w:left="634" w:firstLine="446"/>
        <w:jc w:val="both"/>
        <w:rPr>
          <w:sz w:val="24"/>
          <w:szCs w:val="24"/>
          <w:lang w:val="en-US"/>
        </w:rPr>
      </w:pPr>
    </w:p>
    <w:p w14:paraId="19390A6B" w14:textId="77777777" w:rsidR="00DA3966" w:rsidRDefault="00DA3966" w:rsidP="007A2C81">
      <w:pPr>
        <w:pStyle w:val="ListParagraph"/>
        <w:spacing w:line="276" w:lineRule="auto"/>
        <w:ind w:left="634" w:firstLine="446"/>
        <w:jc w:val="both"/>
        <w:rPr>
          <w:sz w:val="24"/>
          <w:szCs w:val="24"/>
          <w:lang w:val="en-US"/>
        </w:rPr>
      </w:pPr>
    </w:p>
    <w:p w14:paraId="5A5E5AB5" w14:textId="4D3C72BD" w:rsidR="007A2C81" w:rsidRDefault="00DA3966" w:rsidP="00DA3966">
      <w:pPr>
        <w:pStyle w:val="Caption"/>
        <w:jc w:val="center"/>
        <w:rPr>
          <w:i w:val="0"/>
          <w:color w:val="auto"/>
          <w:sz w:val="24"/>
          <w:szCs w:val="24"/>
          <w:lang w:val="en-US"/>
        </w:rPr>
      </w:pPr>
      <w:bookmarkStart w:id="22" w:name="_Toc18678075"/>
      <w:r w:rsidRPr="00DA3966">
        <w:rPr>
          <w:i w:val="0"/>
          <w:color w:val="auto"/>
          <w:sz w:val="24"/>
        </w:rPr>
        <w:t xml:space="preserve">Gambar 2. </w:t>
      </w:r>
      <w:r w:rsidRPr="00DA3966">
        <w:rPr>
          <w:i w:val="0"/>
          <w:color w:val="auto"/>
          <w:sz w:val="24"/>
        </w:rPr>
        <w:fldChar w:fldCharType="begin"/>
      </w:r>
      <w:r w:rsidRPr="00DA3966">
        <w:rPr>
          <w:i w:val="0"/>
          <w:color w:val="auto"/>
          <w:sz w:val="24"/>
        </w:rPr>
        <w:instrText xml:space="preserve"> SEQ Gambar_2. \* ARABIC </w:instrText>
      </w:r>
      <w:r w:rsidRPr="00DA3966">
        <w:rPr>
          <w:i w:val="0"/>
          <w:color w:val="auto"/>
          <w:sz w:val="24"/>
        </w:rPr>
        <w:fldChar w:fldCharType="separate"/>
      </w:r>
      <w:r w:rsidR="00983961">
        <w:rPr>
          <w:i w:val="0"/>
          <w:noProof/>
          <w:color w:val="auto"/>
          <w:sz w:val="24"/>
        </w:rPr>
        <w:t>2</w:t>
      </w:r>
      <w:r w:rsidRPr="00DA3966">
        <w:rPr>
          <w:i w:val="0"/>
          <w:color w:val="auto"/>
          <w:sz w:val="24"/>
        </w:rPr>
        <w:fldChar w:fldCharType="end"/>
      </w:r>
      <w:r w:rsidR="007A2C81" w:rsidRPr="00DA3966">
        <w:rPr>
          <w:i w:val="0"/>
          <w:color w:val="auto"/>
          <w:sz w:val="24"/>
          <w:szCs w:val="24"/>
          <w:lang w:val="en-US"/>
        </w:rPr>
        <w:t xml:space="preserve"> Kebutuhan data dan analisis dalam perhitungan status DDLH</w:t>
      </w:r>
      <w:bookmarkEnd w:id="22"/>
    </w:p>
    <w:p w14:paraId="387CC777" w14:textId="77777777" w:rsidR="008A0402" w:rsidRPr="008A0402" w:rsidRDefault="008A0402" w:rsidP="008A0402">
      <w:pPr>
        <w:rPr>
          <w:lang w:val="en-US"/>
        </w:rPr>
      </w:pPr>
    </w:p>
    <w:p w14:paraId="33ECE993" w14:textId="77777777" w:rsidR="00816A8B" w:rsidRPr="008A0402" w:rsidRDefault="007A2C81" w:rsidP="008A0402">
      <w:pPr>
        <w:pStyle w:val="ListParagraph"/>
        <w:spacing w:after="0" w:line="276" w:lineRule="auto"/>
        <w:ind w:left="634" w:firstLine="446"/>
        <w:contextualSpacing w:val="0"/>
        <w:jc w:val="both"/>
        <w:rPr>
          <w:sz w:val="24"/>
          <w:szCs w:val="24"/>
          <w:lang w:val="en-US"/>
        </w:rPr>
      </w:pPr>
      <w:r w:rsidRPr="008A0402">
        <w:rPr>
          <w:sz w:val="24"/>
          <w:szCs w:val="24"/>
          <w:lang w:val="en-US"/>
        </w:rPr>
        <w:t>Status Daya Dukung Lingkungan Hidup atau dapat diartikan sebagai Ambang Batas merupakan ukuran atau tingkatan yang masih dapat diterima dan/atau ditoleransi. Dalam konteks jasa ekosistem, ambang batas merupakan ukuran atau standar yang digunakan untuk menilai kondisi ekosistem dan jasanya dapat berfungsi dengan baik atau tidak. Ambang Batas diperoleh dengan menghitung selisih antara ketersediaan jasa ekosistem (</w:t>
      </w:r>
      <w:r w:rsidRPr="008A0402">
        <w:rPr>
          <w:i/>
          <w:sz w:val="24"/>
          <w:szCs w:val="24"/>
          <w:lang w:val="en-US"/>
        </w:rPr>
        <w:t>supply</w:t>
      </w:r>
      <w:r w:rsidRPr="008A0402">
        <w:rPr>
          <w:sz w:val="24"/>
          <w:szCs w:val="24"/>
          <w:lang w:val="en-US"/>
        </w:rPr>
        <w:t>) dengan kebutuhan masyarakat (</w:t>
      </w:r>
      <w:r w:rsidRPr="008A0402">
        <w:rPr>
          <w:i/>
          <w:sz w:val="24"/>
          <w:szCs w:val="24"/>
          <w:lang w:val="en-US"/>
        </w:rPr>
        <w:t>demand</w:t>
      </w:r>
      <w:r w:rsidRPr="008A0402">
        <w:rPr>
          <w:sz w:val="24"/>
          <w:szCs w:val="24"/>
          <w:lang w:val="en-US"/>
        </w:rPr>
        <w:t xml:space="preserve">) di </w:t>
      </w:r>
      <w:r w:rsidR="00816A8B" w:rsidRPr="008A0402">
        <w:rPr>
          <w:sz w:val="24"/>
          <w:szCs w:val="24"/>
          <w:lang w:val="en-US"/>
        </w:rPr>
        <w:t>Provinsi Kalimantan Tengah</w:t>
      </w:r>
      <w:r w:rsidRPr="008A0402">
        <w:rPr>
          <w:sz w:val="24"/>
          <w:szCs w:val="24"/>
          <w:lang w:val="en-US"/>
        </w:rPr>
        <w:t xml:space="preserve">. </w:t>
      </w:r>
    </w:p>
    <w:p w14:paraId="70CAB87A" w14:textId="0E60D58B" w:rsidR="007A2C81" w:rsidRPr="008A0402" w:rsidRDefault="007A2C81" w:rsidP="008A0402">
      <w:pPr>
        <w:pStyle w:val="ListParagraph"/>
        <w:spacing w:after="0" w:line="276" w:lineRule="auto"/>
        <w:ind w:left="634" w:firstLine="446"/>
        <w:contextualSpacing w:val="0"/>
        <w:jc w:val="both"/>
        <w:rPr>
          <w:sz w:val="24"/>
          <w:szCs w:val="24"/>
          <w:lang w:val="en-US"/>
        </w:rPr>
      </w:pPr>
      <w:r w:rsidRPr="008A0402">
        <w:rPr>
          <w:sz w:val="24"/>
          <w:szCs w:val="24"/>
          <w:lang w:val="en-US"/>
        </w:rPr>
        <w:t xml:space="preserve">Untuk memperoleh hasil yang akurat maka satuan antara </w:t>
      </w:r>
      <w:r w:rsidRPr="008A0402">
        <w:rPr>
          <w:i/>
          <w:sz w:val="24"/>
          <w:szCs w:val="24"/>
          <w:lang w:val="en-US"/>
        </w:rPr>
        <w:t>supply</w:t>
      </w:r>
      <w:r w:rsidRPr="008A0402">
        <w:rPr>
          <w:sz w:val="24"/>
          <w:szCs w:val="24"/>
          <w:lang w:val="en-US"/>
        </w:rPr>
        <w:t xml:space="preserve"> dan </w:t>
      </w:r>
      <w:r w:rsidRPr="008A0402">
        <w:rPr>
          <w:i/>
          <w:sz w:val="24"/>
          <w:szCs w:val="24"/>
          <w:lang w:val="en-US"/>
        </w:rPr>
        <w:t>demand</w:t>
      </w:r>
      <w:r w:rsidRPr="008A0402">
        <w:rPr>
          <w:sz w:val="24"/>
          <w:szCs w:val="24"/>
          <w:lang w:val="en-US"/>
        </w:rPr>
        <w:t xml:space="preserve"> disamakan menjadi Kkal/tahun. Jika pada suatu area, selisih antara </w:t>
      </w:r>
      <w:r w:rsidRPr="008A0402">
        <w:rPr>
          <w:i/>
          <w:sz w:val="24"/>
          <w:szCs w:val="24"/>
          <w:lang w:val="en-US"/>
        </w:rPr>
        <w:t>supply</w:t>
      </w:r>
      <w:r w:rsidRPr="008A0402">
        <w:rPr>
          <w:sz w:val="24"/>
          <w:szCs w:val="24"/>
          <w:lang w:val="en-US"/>
        </w:rPr>
        <w:t xml:space="preserve"> dan </w:t>
      </w:r>
      <w:r w:rsidRPr="008A0402">
        <w:rPr>
          <w:i/>
          <w:sz w:val="24"/>
          <w:szCs w:val="24"/>
          <w:lang w:val="en-US"/>
        </w:rPr>
        <w:t>demand</w:t>
      </w:r>
      <w:r w:rsidRPr="008A0402">
        <w:rPr>
          <w:sz w:val="24"/>
          <w:szCs w:val="24"/>
          <w:lang w:val="en-US"/>
        </w:rPr>
        <w:t xml:space="preserve"> bernilai positif, maka area tersebut termasuk “Belum Terlampaui” yang menunjukkan bahwa sumber daya alam di area tersebut masih mampu memenuhi kebutuhan masyarakat. Namun jika pada suatu area, selisih antara </w:t>
      </w:r>
      <w:r w:rsidRPr="008A0402">
        <w:rPr>
          <w:i/>
          <w:sz w:val="24"/>
          <w:szCs w:val="24"/>
          <w:lang w:val="en-US"/>
        </w:rPr>
        <w:t>supply</w:t>
      </w:r>
      <w:r w:rsidRPr="008A0402">
        <w:rPr>
          <w:sz w:val="24"/>
          <w:szCs w:val="24"/>
          <w:lang w:val="en-US"/>
        </w:rPr>
        <w:t xml:space="preserve"> dan </w:t>
      </w:r>
      <w:r w:rsidRPr="008A0402">
        <w:rPr>
          <w:i/>
          <w:sz w:val="24"/>
          <w:szCs w:val="24"/>
          <w:lang w:val="en-US"/>
        </w:rPr>
        <w:t>demand</w:t>
      </w:r>
      <w:r w:rsidRPr="008A0402">
        <w:rPr>
          <w:sz w:val="24"/>
          <w:szCs w:val="24"/>
          <w:lang w:val="en-US"/>
        </w:rPr>
        <w:t xml:space="preserve"> bernilai negatif, maka area tersebut termasuk “Terlampaui” yang menunjukkan bahwa sumber daya alam di area tersebut tidak mampu lagi memenuhi kebutuhan masyarakat.</w:t>
      </w:r>
    </w:p>
    <w:p w14:paraId="1D62751E" w14:textId="14CA3BB1" w:rsidR="00C84C86" w:rsidRDefault="007A2C81" w:rsidP="008A0402">
      <w:pPr>
        <w:pStyle w:val="ListParagraph"/>
        <w:spacing w:after="0" w:line="276" w:lineRule="auto"/>
        <w:ind w:left="634" w:firstLine="446"/>
        <w:contextualSpacing w:val="0"/>
        <w:jc w:val="both"/>
        <w:rPr>
          <w:sz w:val="24"/>
          <w:szCs w:val="24"/>
          <w:lang w:val="en-US"/>
        </w:rPr>
      </w:pPr>
      <w:r w:rsidRPr="008A0402">
        <w:rPr>
          <w:sz w:val="24"/>
          <w:szCs w:val="24"/>
          <w:lang w:val="en-US"/>
        </w:rPr>
        <w:t xml:space="preserve">Dalam pengembangan wilayah, pendekatan konsep ambang batas pada daya dukung lingkungan digunakan untuk mempelajari dampak yang terjadi pada lingkungan akibat pengembangan wilayah dan pertumbuhan penduduk (Muta’ali, 2012). Persebaran populasi merupakan parameter penting untuk analisis ambang batas dan status DDLH. Populasi menentukan </w:t>
      </w:r>
      <w:r w:rsidRPr="008A0402">
        <w:rPr>
          <w:i/>
          <w:sz w:val="24"/>
          <w:szCs w:val="24"/>
          <w:lang w:val="en-US"/>
        </w:rPr>
        <w:t>demand</w:t>
      </w:r>
      <w:r w:rsidRPr="008A0402">
        <w:rPr>
          <w:sz w:val="24"/>
          <w:szCs w:val="24"/>
          <w:lang w:val="en-US"/>
        </w:rPr>
        <w:t xml:space="preserve"> atau kebutuhan maupun konsumsi atas jasa ekosistem yang diberikan oleh lingkungan. Persebaran populasi di </w:t>
      </w:r>
      <w:r w:rsidR="0089370C" w:rsidRPr="008A0402">
        <w:rPr>
          <w:sz w:val="24"/>
          <w:szCs w:val="24"/>
          <w:lang w:val="en-US"/>
        </w:rPr>
        <w:t>Provinsi Kalimantan Tengah</w:t>
      </w:r>
      <w:r w:rsidRPr="008A0402">
        <w:rPr>
          <w:sz w:val="24"/>
          <w:szCs w:val="24"/>
          <w:lang w:val="en-US"/>
        </w:rPr>
        <w:t xml:space="preserve"> dimodelkan berdasarkan tutupan lahan tahun 2017 dan sebaran pemukiman dari data </w:t>
      </w:r>
      <w:r w:rsidR="0089370C" w:rsidRPr="008A0402">
        <w:rPr>
          <w:sz w:val="24"/>
          <w:szCs w:val="24"/>
          <w:lang w:val="en-US"/>
        </w:rPr>
        <w:t>RBI</w:t>
      </w:r>
      <w:r w:rsidRPr="008A0402">
        <w:rPr>
          <w:sz w:val="24"/>
          <w:szCs w:val="24"/>
          <w:lang w:val="en-US"/>
        </w:rPr>
        <w:t xml:space="preserve"> tahun 2016, dengan jumlah populasi di </w:t>
      </w:r>
      <w:r w:rsidR="00361D9F" w:rsidRPr="008A0402">
        <w:rPr>
          <w:sz w:val="24"/>
          <w:szCs w:val="24"/>
          <w:lang w:val="en-US"/>
        </w:rPr>
        <w:t>Provinsi Kalimantan Tengah</w:t>
      </w:r>
      <w:r w:rsidRPr="008A0402">
        <w:rPr>
          <w:sz w:val="24"/>
          <w:szCs w:val="24"/>
          <w:lang w:val="en-US"/>
        </w:rPr>
        <w:t xml:space="preserve"> menggunakan data BPS </w:t>
      </w:r>
      <w:r w:rsidR="00361D9F" w:rsidRPr="008A0402">
        <w:rPr>
          <w:sz w:val="24"/>
          <w:szCs w:val="24"/>
          <w:lang w:val="en-US"/>
        </w:rPr>
        <w:t>Provinsi Kalimantan Tengah</w:t>
      </w:r>
      <w:r w:rsidRPr="008A0402">
        <w:rPr>
          <w:sz w:val="24"/>
          <w:szCs w:val="24"/>
          <w:lang w:val="en-US"/>
        </w:rPr>
        <w:t xml:space="preserve"> </w:t>
      </w:r>
      <w:r w:rsidR="00361D9F" w:rsidRPr="008A0402">
        <w:rPr>
          <w:sz w:val="24"/>
          <w:szCs w:val="24"/>
          <w:lang w:val="en-US"/>
        </w:rPr>
        <w:t xml:space="preserve">tahun </w:t>
      </w:r>
      <w:r w:rsidRPr="008A0402">
        <w:rPr>
          <w:sz w:val="24"/>
          <w:szCs w:val="24"/>
          <w:lang w:val="en-US"/>
        </w:rPr>
        <w:t>201</w:t>
      </w:r>
      <w:r w:rsidR="00361D9F" w:rsidRPr="008A0402">
        <w:rPr>
          <w:sz w:val="24"/>
          <w:szCs w:val="24"/>
          <w:lang w:val="en-US"/>
        </w:rPr>
        <w:t>8</w:t>
      </w:r>
      <w:r w:rsidRPr="008A0402">
        <w:rPr>
          <w:sz w:val="24"/>
          <w:szCs w:val="24"/>
          <w:lang w:val="en-US"/>
        </w:rPr>
        <w:t>.</w:t>
      </w:r>
    </w:p>
    <w:p w14:paraId="25FCE71D" w14:textId="77777777" w:rsidR="008A0402" w:rsidRPr="008A0402" w:rsidRDefault="008A0402" w:rsidP="008A0402">
      <w:pPr>
        <w:pStyle w:val="ListParagraph"/>
        <w:spacing w:after="0" w:line="276" w:lineRule="auto"/>
        <w:ind w:left="634" w:firstLine="446"/>
        <w:contextualSpacing w:val="0"/>
        <w:jc w:val="both"/>
        <w:rPr>
          <w:sz w:val="24"/>
          <w:szCs w:val="24"/>
          <w:lang w:val="en-US"/>
        </w:rPr>
      </w:pPr>
    </w:p>
    <w:p w14:paraId="2D60A302" w14:textId="77777777" w:rsidR="00361D9F" w:rsidRPr="008A0402" w:rsidRDefault="00361D9F" w:rsidP="008A0402">
      <w:pPr>
        <w:pStyle w:val="ListParagraph"/>
        <w:spacing w:after="0" w:line="276" w:lineRule="auto"/>
        <w:ind w:left="634" w:firstLine="446"/>
        <w:contextualSpacing w:val="0"/>
        <w:jc w:val="both"/>
        <w:rPr>
          <w:sz w:val="24"/>
          <w:szCs w:val="24"/>
          <w:lang w:val="en-US"/>
        </w:rPr>
      </w:pPr>
    </w:p>
    <w:p w14:paraId="5EF5A774" w14:textId="4C1CDF49" w:rsidR="00DC2E82" w:rsidRPr="008A0402" w:rsidRDefault="00DC2E82" w:rsidP="008A0402">
      <w:pPr>
        <w:pStyle w:val="ListParagraph"/>
        <w:numPr>
          <w:ilvl w:val="1"/>
          <w:numId w:val="3"/>
        </w:numPr>
        <w:spacing w:after="0" w:line="276" w:lineRule="auto"/>
        <w:ind w:left="446"/>
        <w:contextualSpacing w:val="0"/>
        <w:jc w:val="both"/>
        <w:outlineLvl w:val="1"/>
        <w:rPr>
          <w:b/>
          <w:sz w:val="24"/>
          <w:szCs w:val="24"/>
          <w:lang w:val="en-US"/>
        </w:rPr>
      </w:pPr>
      <w:bookmarkStart w:id="23" w:name="_Toc18677983"/>
      <w:r w:rsidRPr="008A0402">
        <w:rPr>
          <w:b/>
          <w:sz w:val="24"/>
          <w:szCs w:val="24"/>
          <w:lang w:val="en-US"/>
        </w:rPr>
        <w:lastRenderedPageBreak/>
        <w:t>Analisis Sistem Informasi Geografi</w:t>
      </w:r>
      <w:bookmarkEnd w:id="23"/>
    </w:p>
    <w:p w14:paraId="02010729" w14:textId="01133DBE" w:rsidR="00083CAA" w:rsidRPr="008A0402" w:rsidRDefault="00083CAA" w:rsidP="008A0402">
      <w:pPr>
        <w:pStyle w:val="ListParagraph"/>
        <w:spacing w:after="0" w:line="276" w:lineRule="auto"/>
        <w:ind w:left="0" w:firstLine="446"/>
        <w:contextualSpacing w:val="0"/>
        <w:jc w:val="both"/>
        <w:rPr>
          <w:sz w:val="24"/>
          <w:szCs w:val="24"/>
          <w:lang w:val="en-US"/>
        </w:rPr>
      </w:pPr>
      <w:r w:rsidRPr="008A0402">
        <w:rPr>
          <w:sz w:val="24"/>
          <w:szCs w:val="24"/>
          <w:lang w:val="en-US"/>
        </w:rPr>
        <w:t>Sistem Informasi Geografis (SIG) adalah sistem yang dapat mendukung pengambilan keputusan spasial dan mampu mengintegrasikan deskripsi</w:t>
      </w:r>
      <w:r w:rsidR="00F22EAD" w:rsidRPr="008A0402">
        <w:rPr>
          <w:sz w:val="24"/>
          <w:szCs w:val="24"/>
          <w:lang w:val="en-US"/>
        </w:rPr>
        <w:t xml:space="preserve"> – </w:t>
      </w:r>
      <w:r w:rsidRPr="008A0402">
        <w:rPr>
          <w:sz w:val="24"/>
          <w:szCs w:val="24"/>
          <w:lang w:val="en-US"/>
        </w:rPr>
        <w:t>deskripsi lokasi dengan karakteristik</w:t>
      </w:r>
      <w:r w:rsidR="00F22EAD" w:rsidRPr="008A0402">
        <w:rPr>
          <w:sz w:val="24"/>
          <w:szCs w:val="24"/>
          <w:lang w:val="en-US"/>
        </w:rPr>
        <w:t xml:space="preserve"> – </w:t>
      </w:r>
      <w:r w:rsidRPr="008A0402">
        <w:rPr>
          <w:sz w:val="24"/>
          <w:szCs w:val="24"/>
          <w:lang w:val="en-US"/>
        </w:rPr>
        <w:t xml:space="preserve">karakteristik fenomena yang terjadi di lokasi tersebut. Seluruh tahap penyusunan Inventarisasi Daya Dukung dan Daya Tampung Lingkungan Hidup berbasis Jasa Ekosistem di </w:t>
      </w:r>
      <w:r w:rsidR="00F22EAD" w:rsidRPr="008A0402">
        <w:rPr>
          <w:sz w:val="24"/>
          <w:szCs w:val="24"/>
          <w:lang w:val="en-US"/>
        </w:rPr>
        <w:t>Provinsi Kalimantan Tengah</w:t>
      </w:r>
      <w:r w:rsidRPr="008A0402">
        <w:rPr>
          <w:sz w:val="24"/>
          <w:szCs w:val="24"/>
          <w:lang w:val="en-US"/>
        </w:rPr>
        <w:t xml:space="preserve"> mengguna</w:t>
      </w:r>
      <w:r w:rsidR="00F22EAD" w:rsidRPr="008A0402">
        <w:rPr>
          <w:sz w:val="24"/>
          <w:szCs w:val="24"/>
          <w:lang w:val="en-US"/>
        </w:rPr>
        <w:t>ka</w:t>
      </w:r>
      <w:r w:rsidRPr="008A0402">
        <w:rPr>
          <w:sz w:val="24"/>
          <w:szCs w:val="24"/>
          <w:lang w:val="en-US"/>
        </w:rPr>
        <w:t>n SIG</w:t>
      </w:r>
      <w:r w:rsidR="00B912FC" w:rsidRPr="008A0402">
        <w:rPr>
          <w:sz w:val="24"/>
          <w:szCs w:val="24"/>
          <w:lang w:val="en-US"/>
        </w:rPr>
        <w:t>,</w:t>
      </w:r>
      <w:r w:rsidRPr="008A0402">
        <w:rPr>
          <w:sz w:val="24"/>
          <w:szCs w:val="24"/>
          <w:lang w:val="en-US"/>
        </w:rPr>
        <w:t xml:space="preserve"> baik </w:t>
      </w:r>
      <w:r w:rsidR="00B912FC" w:rsidRPr="008A0402">
        <w:rPr>
          <w:sz w:val="24"/>
          <w:szCs w:val="24"/>
          <w:lang w:val="en-US"/>
        </w:rPr>
        <w:t>dalam</w:t>
      </w:r>
      <w:r w:rsidRPr="008A0402">
        <w:rPr>
          <w:sz w:val="24"/>
          <w:szCs w:val="24"/>
          <w:lang w:val="en-US"/>
        </w:rPr>
        <w:t xml:space="preserve"> pengumpulan</w:t>
      </w:r>
      <w:r w:rsidR="00B912FC" w:rsidRPr="008A0402">
        <w:rPr>
          <w:sz w:val="24"/>
          <w:szCs w:val="24"/>
          <w:lang w:val="en-US"/>
        </w:rPr>
        <w:t xml:space="preserve"> data</w:t>
      </w:r>
      <w:r w:rsidRPr="008A0402">
        <w:rPr>
          <w:sz w:val="24"/>
          <w:szCs w:val="24"/>
          <w:lang w:val="en-US"/>
        </w:rPr>
        <w:t>, penyimpanan, mendapatkan kembali informasi, maupun menampilkan suatu data spasial maupun data atribut.</w:t>
      </w:r>
    </w:p>
    <w:p w14:paraId="3E64522B" w14:textId="77777777" w:rsidR="00A65D92" w:rsidRPr="008A0402" w:rsidRDefault="00083CAA" w:rsidP="008A0402">
      <w:pPr>
        <w:pStyle w:val="ListParagraph"/>
        <w:spacing w:after="0" w:line="276" w:lineRule="auto"/>
        <w:ind w:left="0" w:firstLine="446"/>
        <w:contextualSpacing w:val="0"/>
        <w:jc w:val="both"/>
        <w:rPr>
          <w:sz w:val="24"/>
          <w:szCs w:val="24"/>
          <w:lang w:val="en-US"/>
        </w:rPr>
      </w:pPr>
      <w:r w:rsidRPr="008A0402">
        <w:rPr>
          <w:sz w:val="24"/>
          <w:szCs w:val="24"/>
          <w:lang w:val="en-US"/>
        </w:rPr>
        <w:t xml:space="preserve">Penyusunan Peta Daya Dukung Lingkungan Berbasis Jasa Ekosistem di </w:t>
      </w:r>
      <w:r w:rsidR="00B912FC" w:rsidRPr="008A0402">
        <w:rPr>
          <w:sz w:val="24"/>
          <w:szCs w:val="24"/>
          <w:lang w:val="en-US"/>
        </w:rPr>
        <w:t>Provinsi Kalimantan Tengah</w:t>
      </w:r>
      <w:r w:rsidRPr="008A0402">
        <w:rPr>
          <w:sz w:val="24"/>
          <w:szCs w:val="24"/>
          <w:lang w:val="en-US"/>
        </w:rPr>
        <w:t xml:space="preserve"> dengan memanfaatkan sistem informasi geografis dilakukan dengan melakukan overlay terhadap peta ekoregion, dan peta tutupan lahan yang berasal dari Kementerian Lingkungan Hidup dan Kehutanan melalui Dinas Lingkungan Hidup (DLH) </w:t>
      </w:r>
      <w:r w:rsidR="003F0181" w:rsidRPr="008A0402">
        <w:rPr>
          <w:sz w:val="24"/>
          <w:szCs w:val="24"/>
          <w:lang w:val="en-US"/>
        </w:rPr>
        <w:t>Provinsi Kalimantan Tengah</w:t>
      </w:r>
      <w:r w:rsidRPr="008A0402">
        <w:rPr>
          <w:sz w:val="24"/>
          <w:szCs w:val="24"/>
          <w:lang w:val="en-US"/>
        </w:rPr>
        <w:t>. Dua jenis data spasial tersebut digabung dan di</w:t>
      </w:r>
      <w:r w:rsidR="003F0181" w:rsidRPr="008A0402">
        <w:rPr>
          <w:sz w:val="24"/>
          <w:szCs w:val="24"/>
          <w:lang w:val="en-US"/>
        </w:rPr>
        <w:t>e</w:t>
      </w:r>
      <w:r w:rsidRPr="008A0402">
        <w:rPr>
          <w:sz w:val="24"/>
          <w:szCs w:val="24"/>
          <w:lang w:val="en-US"/>
        </w:rPr>
        <w:t>valuasi dengan data atribut tentang peran ekoregion dan tutupan lahan terhadap nilai jasa ekosistem yang berupa nilai kuantitatif (skor), hasil masukan dari pemangku kepentingan dan pakar ilmiah.</w:t>
      </w:r>
      <w:r w:rsidR="00A65D92" w:rsidRPr="008A0402">
        <w:rPr>
          <w:sz w:val="24"/>
          <w:szCs w:val="24"/>
          <w:lang w:val="en-US"/>
        </w:rPr>
        <w:t xml:space="preserve"> </w:t>
      </w:r>
      <w:r w:rsidRPr="008A0402">
        <w:rPr>
          <w:sz w:val="24"/>
          <w:szCs w:val="24"/>
          <w:lang w:val="en-US"/>
        </w:rPr>
        <w:t>Masing</w:t>
      </w:r>
      <w:r w:rsidR="00483694" w:rsidRPr="008A0402">
        <w:rPr>
          <w:sz w:val="24"/>
          <w:szCs w:val="24"/>
          <w:lang w:val="en-US"/>
        </w:rPr>
        <w:t xml:space="preserve"> – </w:t>
      </w:r>
      <w:r w:rsidRPr="008A0402">
        <w:rPr>
          <w:sz w:val="24"/>
          <w:szCs w:val="24"/>
          <w:lang w:val="en-US"/>
        </w:rPr>
        <w:t>masing komponen ekoregion dan tutupan lahan memiliki nilai koefisien tertentu dalam mempengaruhi jasa ekosistem (hasil matrik</w:t>
      </w:r>
      <w:r w:rsidR="00483694" w:rsidRPr="008A0402">
        <w:rPr>
          <w:sz w:val="24"/>
          <w:szCs w:val="24"/>
          <w:lang w:val="en-US"/>
        </w:rPr>
        <w:t>s</w:t>
      </w:r>
      <w:r w:rsidRPr="008A0402">
        <w:rPr>
          <w:sz w:val="24"/>
          <w:szCs w:val="24"/>
          <w:lang w:val="en-US"/>
        </w:rPr>
        <w:t xml:space="preserve"> </w:t>
      </w:r>
      <w:r w:rsidRPr="008A0402">
        <w:rPr>
          <w:i/>
          <w:sz w:val="24"/>
          <w:szCs w:val="24"/>
          <w:lang w:val="en-US"/>
        </w:rPr>
        <w:t>pairwise comparison</w:t>
      </w:r>
      <w:r w:rsidRPr="008A0402">
        <w:rPr>
          <w:sz w:val="24"/>
          <w:szCs w:val="24"/>
          <w:lang w:val="en-US"/>
        </w:rPr>
        <w:t>). Berdasarkan variasi nilai koefisien ekoregion dan tutupan lahan tersebut, kemudian dilakukan analisis SIG untuk menentukan Koefisien Jasa Ekosistem (KJE).</w:t>
      </w:r>
    </w:p>
    <w:p w14:paraId="0890615E" w14:textId="77777777" w:rsidR="002F49D4" w:rsidRPr="008A0402" w:rsidRDefault="00083CAA" w:rsidP="008A0402">
      <w:pPr>
        <w:pStyle w:val="ListParagraph"/>
        <w:spacing w:after="0" w:line="276" w:lineRule="auto"/>
        <w:ind w:left="0" w:firstLine="446"/>
        <w:contextualSpacing w:val="0"/>
        <w:jc w:val="both"/>
        <w:rPr>
          <w:sz w:val="24"/>
          <w:szCs w:val="24"/>
          <w:lang w:val="en-US"/>
        </w:rPr>
      </w:pPr>
      <w:r w:rsidRPr="008A0402">
        <w:rPr>
          <w:sz w:val="24"/>
          <w:szCs w:val="24"/>
          <w:lang w:val="en-US"/>
        </w:rPr>
        <w:t xml:space="preserve">Setelah diperoleh koefisisen jasa ekosistem, tahap akhir pemetaan daya dukung adalah pembuatan </w:t>
      </w:r>
      <w:r w:rsidRPr="008A0402">
        <w:rPr>
          <w:i/>
          <w:sz w:val="24"/>
          <w:szCs w:val="24"/>
          <w:lang w:val="en-US"/>
        </w:rPr>
        <w:t>layout</w:t>
      </w:r>
      <w:r w:rsidRPr="008A0402">
        <w:rPr>
          <w:sz w:val="24"/>
          <w:szCs w:val="24"/>
          <w:lang w:val="en-US"/>
        </w:rPr>
        <w:t xml:space="preserve">, yaitu proses untuk mengatur data yang digunakan sebagai </w:t>
      </w:r>
      <w:r w:rsidRPr="008A0402">
        <w:rPr>
          <w:i/>
          <w:sz w:val="24"/>
          <w:szCs w:val="24"/>
          <w:lang w:val="en-US"/>
        </w:rPr>
        <w:t>output</w:t>
      </w:r>
      <w:r w:rsidRPr="008A0402">
        <w:rPr>
          <w:sz w:val="24"/>
          <w:szCs w:val="24"/>
          <w:lang w:val="en-US"/>
        </w:rPr>
        <w:t xml:space="preserve">, dan bagaimana data tersebut akan ditampilkan. Hasil akhir yang dapat ditampilkan adalah dalam bentuk peta, tabel, dan grafis. Peta </w:t>
      </w:r>
      <w:r w:rsidR="00A2370B" w:rsidRPr="008A0402">
        <w:rPr>
          <w:sz w:val="24"/>
          <w:szCs w:val="24"/>
          <w:lang w:val="en-US"/>
        </w:rPr>
        <w:t>D</w:t>
      </w:r>
      <w:r w:rsidRPr="008A0402">
        <w:rPr>
          <w:sz w:val="24"/>
          <w:szCs w:val="24"/>
          <w:lang w:val="en-US"/>
        </w:rPr>
        <w:t xml:space="preserve">aya </w:t>
      </w:r>
      <w:r w:rsidR="00A2370B" w:rsidRPr="008A0402">
        <w:rPr>
          <w:sz w:val="24"/>
          <w:szCs w:val="24"/>
          <w:lang w:val="en-US"/>
        </w:rPr>
        <w:t>D</w:t>
      </w:r>
      <w:r w:rsidRPr="008A0402">
        <w:rPr>
          <w:sz w:val="24"/>
          <w:szCs w:val="24"/>
          <w:lang w:val="en-US"/>
        </w:rPr>
        <w:t xml:space="preserve">ukung dan </w:t>
      </w:r>
      <w:r w:rsidR="00A2370B" w:rsidRPr="008A0402">
        <w:rPr>
          <w:sz w:val="24"/>
          <w:szCs w:val="24"/>
          <w:lang w:val="en-US"/>
        </w:rPr>
        <w:t>D</w:t>
      </w:r>
      <w:r w:rsidRPr="008A0402">
        <w:rPr>
          <w:sz w:val="24"/>
          <w:szCs w:val="24"/>
          <w:lang w:val="en-US"/>
        </w:rPr>
        <w:t xml:space="preserve">aya </w:t>
      </w:r>
      <w:r w:rsidR="00A2370B" w:rsidRPr="008A0402">
        <w:rPr>
          <w:sz w:val="24"/>
          <w:szCs w:val="24"/>
          <w:lang w:val="en-US"/>
        </w:rPr>
        <w:t>T</w:t>
      </w:r>
      <w:r w:rsidRPr="008A0402">
        <w:rPr>
          <w:sz w:val="24"/>
          <w:szCs w:val="24"/>
          <w:lang w:val="en-US"/>
        </w:rPr>
        <w:t xml:space="preserve">ampung </w:t>
      </w:r>
      <w:r w:rsidR="00A2370B" w:rsidRPr="008A0402">
        <w:rPr>
          <w:sz w:val="24"/>
          <w:szCs w:val="24"/>
          <w:lang w:val="en-US"/>
        </w:rPr>
        <w:t>L</w:t>
      </w:r>
      <w:r w:rsidRPr="008A0402">
        <w:rPr>
          <w:sz w:val="24"/>
          <w:szCs w:val="24"/>
          <w:lang w:val="en-US"/>
        </w:rPr>
        <w:t xml:space="preserve">ingkungan </w:t>
      </w:r>
      <w:r w:rsidR="00A2370B" w:rsidRPr="008A0402">
        <w:rPr>
          <w:sz w:val="24"/>
          <w:szCs w:val="24"/>
          <w:lang w:val="en-US"/>
        </w:rPr>
        <w:t>H</w:t>
      </w:r>
      <w:r w:rsidRPr="008A0402">
        <w:rPr>
          <w:sz w:val="24"/>
          <w:szCs w:val="24"/>
          <w:lang w:val="en-US"/>
        </w:rPr>
        <w:t xml:space="preserve">idup </w:t>
      </w:r>
      <w:r w:rsidR="00A2370B" w:rsidRPr="008A0402">
        <w:rPr>
          <w:sz w:val="24"/>
          <w:szCs w:val="24"/>
          <w:lang w:val="en-US"/>
        </w:rPr>
        <w:t>B</w:t>
      </w:r>
      <w:r w:rsidRPr="008A0402">
        <w:rPr>
          <w:sz w:val="24"/>
          <w:szCs w:val="24"/>
          <w:lang w:val="en-US"/>
        </w:rPr>
        <w:t xml:space="preserve">erbasis </w:t>
      </w:r>
      <w:r w:rsidR="00A2370B" w:rsidRPr="008A0402">
        <w:rPr>
          <w:sz w:val="24"/>
          <w:szCs w:val="24"/>
          <w:lang w:val="en-US"/>
        </w:rPr>
        <w:t>J</w:t>
      </w:r>
      <w:r w:rsidRPr="008A0402">
        <w:rPr>
          <w:sz w:val="24"/>
          <w:szCs w:val="24"/>
          <w:lang w:val="en-US"/>
        </w:rPr>
        <w:t xml:space="preserve">asa </w:t>
      </w:r>
      <w:r w:rsidR="00A2370B" w:rsidRPr="008A0402">
        <w:rPr>
          <w:sz w:val="24"/>
          <w:szCs w:val="24"/>
          <w:lang w:val="en-US"/>
        </w:rPr>
        <w:t>E</w:t>
      </w:r>
      <w:r w:rsidRPr="008A0402">
        <w:rPr>
          <w:sz w:val="24"/>
          <w:szCs w:val="24"/>
          <w:lang w:val="en-US"/>
        </w:rPr>
        <w:t xml:space="preserve">kosistem ditampilkan dalam lima bentuk klasifikasi secara ordinal, mulai dari sangat rendah, rendah, sedang, tinggi, </w:t>
      </w:r>
      <w:r w:rsidR="002F49D4" w:rsidRPr="008A0402">
        <w:rPr>
          <w:sz w:val="24"/>
          <w:szCs w:val="24"/>
          <w:lang w:val="en-US"/>
        </w:rPr>
        <w:t xml:space="preserve">hingga </w:t>
      </w:r>
      <w:r w:rsidRPr="008A0402">
        <w:rPr>
          <w:sz w:val="24"/>
          <w:szCs w:val="24"/>
          <w:lang w:val="en-US"/>
        </w:rPr>
        <w:t>sangat tinggi.</w:t>
      </w:r>
    </w:p>
    <w:p w14:paraId="74BDEAA3" w14:textId="22B7C7C8" w:rsidR="00A01E3C" w:rsidRPr="008A0402" w:rsidRDefault="00083CAA" w:rsidP="008A0402">
      <w:pPr>
        <w:pStyle w:val="ListParagraph"/>
        <w:spacing w:after="0" w:line="276" w:lineRule="auto"/>
        <w:ind w:left="0" w:firstLine="446"/>
        <w:contextualSpacing w:val="0"/>
        <w:jc w:val="both"/>
        <w:rPr>
          <w:sz w:val="24"/>
          <w:szCs w:val="24"/>
          <w:lang w:val="en-US"/>
        </w:rPr>
      </w:pPr>
      <w:r w:rsidRPr="008A0402">
        <w:rPr>
          <w:sz w:val="24"/>
          <w:szCs w:val="24"/>
          <w:lang w:val="en-US"/>
        </w:rPr>
        <w:t xml:space="preserve">Selain peta sebaran nilai indeks jasa ekosistem dengan masing–masing klasifikasi di </w:t>
      </w:r>
      <w:r w:rsidR="00CF0A61" w:rsidRPr="008A0402">
        <w:rPr>
          <w:sz w:val="24"/>
          <w:szCs w:val="24"/>
          <w:lang w:val="en-US"/>
        </w:rPr>
        <w:t>Provinsi Kalimantan Tengah</w:t>
      </w:r>
      <w:r w:rsidRPr="008A0402">
        <w:rPr>
          <w:sz w:val="24"/>
          <w:szCs w:val="24"/>
          <w:lang w:val="en-US"/>
        </w:rPr>
        <w:t xml:space="preserve">, pembuatan </w:t>
      </w:r>
      <w:r w:rsidRPr="008A0402">
        <w:rPr>
          <w:i/>
          <w:sz w:val="24"/>
          <w:szCs w:val="24"/>
          <w:lang w:val="en-US"/>
        </w:rPr>
        <w:t>layout</w:t>
      </w:r>
      <w:r w:rsidRPr="008A0402">
        <w:rPr>
          <w:sz w:val="24"/>
          <w:szCs w:val="24"/>
          <w:lang w:val="en-US"/>
        </w:rPr>
        <w:t xml:space="preserve"> juga dilakukan terhadap sebaran Status Daya Dukung Lingkungan Hidup. Peta status daya dukung lingkungan hidup provinsi disusun dengan memanfaatkan sistem grid skala ragam beresolusi 5” x 5” (± 150m x 150m). Penggunaan sistem grid skala ragam ini menjadi suatu pendekatan yang mampu merepresentasikan DDLH wilayah dalam bentuk informasi spasial, tanpa harus menyamakan skala dari berbagai jenis data yang tersedia.</w:t>
      </w:r>
    </w:p>
    <w:p w14:paraId="3FC57798" w14:textId="38D0BFA7" w:rsidR="00DC2E82" w:rsidRPr="008A0402" w:rsidRDefault="00DC2E82" w:rsidP="008A0402">
      <w:pPr>
        <w:pStyle w:val="ListParagraph"/>
        <w:numPr>
          <w:ilvl w:val="1"/>
          <w:numId w:val="3"/>
        </w:numPr>
        <w:spacing w:after="0" w:line="276" w:lineRule="auto"/>
        <w:ind w:left="446"/>
        <w:contextualSpacing w:val="0"/>
        <w:jc w:val="both"/>
        <w:outlineLvl w:val="1"/>
        <w:rPr>
          <w:b/>
          <w:sz w:val="24"/>
          <w:szCs w:val="24"/>
          <w:lang w:val="en-US"/>
        </w:rPr>
      </w:pPr>
      <w:bookmarkStart w:id="24" w:name="_Toc18677984"/>
      <w:r w:rsidRPr="008A0402">
        <w:rPr>
          <w:b/>
          <w:sz w:val="24"/>
          <w:szCs w:val="24"/>
          <w:lang w:val="en-US"/>
        </w:rPr>
        <w:t>Batasan Operasional</w:t>
      </w:r>
      <w:bookmarkEnd w:id="24"/>
    </w:p>
    <w:p w14:paraId="390773C9" w14:textId="2E69295C" w:rsidR="00E31C2D" w:rsidRPr="008A0402" w:rsidRDefault="00E31C2D" w:rsidP="008A0402">
      <w:pPr>
        <w:pStyle w:val="ListParagraph"/>
        <w:numPr>
          <w:ilvl w:val="0"/>
          <w:numId w:val="20"/>
        </w:numPr>
        <w:spacing w:after="0" w:line="276" w:lineRule="auto"/>
        <w:ind w:left="634"/>
        <w:contextualSpacing w:val="0"/>
        <w:jc w:val="both"/>
        <w:rPr>
          <w:sz w:val="24"/>
          <w:szCs w:val="24"/>
          <w:lang w:val="en-US"/>
        </w:rPr>
      </w:pPr>
      <w:r w:rsidRPr="008A0402">
        <w:rPr>
          <w:sz w:val="24"/>
          <w:szCs w:val="24"/>
          <w:lang w:val="en-US"/>
        </w:rPr>
        <w:t xml:space="preserve">Koefisien Matrik </w:t>
      </w:r>
      <w:r w:rsidRPr="008A0402">
        <w:rPr>
          <w:i/>
          <w:sz w:val="24"/>
          <w:szCs w:val="24"/>
          <w:lang w:val="en-US"/>
        </w:rPr>
        <w:t>Pairwise Landcover</w:t>
      </w:r>
      <w:r w:rsidRPr="008A0402">
        <w:rPr>
          <w:sz w:val="24"/>
          <w:szCs w:val="24"/>
          <w:lang w:val="en-US"/>
        </w:rPr>
        <w:t xml:space="preserve"> adalah nilai yang diperoleh dari analisis matrik pairwise hasil penilaian pakar (metode </w:t>
      </w:r>
      <w:r w:rsidRPr="008A0402">
        <w:rPr>
          <w:i/>
          <w:sz w:val="24"/>
          <w:szCs w:val="24"/>
          <w:lang w:val="en-US"/>
        </w:rPr>
        <w:t>expert based valuation</w:t>
      </w:r>
      <w:r w:rsidRPr="008A0402">
        <w:rPr>
          <w:sz w:val="24"/>
          <w:szCs w:val="24"/>
          <w:lang w:val="en-US"/>
        </w:rPr>
        <w:t>) terhadap peran tutupan lahan terhadap jenis</w:t>
      </w:r>
      <w:r w:rsidR="00086BF6" w:rsidRPr="008A0402">
        <w:rPr>
          <w:sz w:val="24"/>
          <w:szCs w:val="24"/>
          <w:lang w:val="en-US"/>
        </w:rPr>
        <w:t xml:space="preserve"> </w:t>
      </w:r>
      <w:r w:rsidRPr="008A0402">
        <w:rPr>
          <w:sz w:val="24"/>
          <w:szCs w:val="24"/>
          <w:lang w:val="en-US"/>
        </w:rPr>
        <w:t>–</w:t>
      </w:r>
      <w:r w:rsidR="00086BF6" w:rsidRPr="008A0402">
        <w:rPr>
          <w:sz w:val="24"/>
          <w:szCs w:val="24"/>
          <w:lang w:val="en-US"/>
        </w:rPr>
        <w:t xml:space="preserve"> </w:t>
      </w:r>
      <w:r w:rsidRPr="008A0402">
        <w:rPr>
          <w:sz w:val="24"/>
          <w:szCs w:val="24"/>
          <w:lang w:val="en-US"/>
        </w:rPr>
        <w:t>jenis jasa ekosistem.</w:t>
      </w:r>
    </w:p>
    <w:p w14:paraId="6F282D68" w14:textId="03ED155D" w:rsidR="00E31C2D" w:rsidRPr="008A0402" w:rsidRDefault="00E31C2D" w:rsidP="008A0402">
      <w:pPr>
        <w:pStyle w:val="ListParagraph"/>
        <w:numPr>
          <w:ilvl w:val="0"/>
          <w:numId w:val="20"/>
        </w:numPr>
        <w:spacing w:after="0" w:line="276" w:lineRule="auto"/>
        <w:ind w:left="634"/>
        <w:contextualSpacing w:val="0"/>
        <w:jc w:val="both"/>
        <w:rPr>
          <w:sz w:val="24"/>
          <w:szCs w:val="24"/>
          <w:lang w:val="en-US"/>
        </w:rPr>
      </w:pPr>
      <w:r w:rsidRPr="008A0402">
        <w:rPr>
          <w:sz w:val="24"/>
          <w:szCs w:val="24"/>
          <w:lang w:val="en-US"/>
        </w:rPr>
        <w:t xml:space="preserve">Koefisien Matrik </w:t>
      </w:r>
      <w:r w:rsidRPr="008A0402">
        <w:rPr>
          <w:i/>
          <w:sz w:val="24"/>
          <w:szCs w:val="24"/>
          <w:lang w:val="en-US"/>
        </w:rPr>
        <w:t>Pairwise</w:t>
      </w:r>
      <w:r w:rsidRPr="008A0402">
        <w:rPr>
          <w:sz w:val="24"/>
          <w:szCs w:val="24"/>
          <w:lang w:val="en-US"/>
        </w:rPr>
        <w:t xml:space="preserve"> Ekoregion adalah nilai yang diperoleh dari analisis matrik </w:t>
      </w:r>
      <w:r w:rsidRPr="008A0402">
        <w:rPr>
          <w:i/>
          <w:sz w:val="24"/>
          <w:szCs w:val="24"/>
          <w:lang w:val="en-US"/>
        </w:rPr>
        <w:t>pairwise</w:t>
      </w:r>
      <w:r w:rsidRPr="008A0402">
        <w:rPr>
          <w:sz w:val="24"/>
          <w:szCs w:val="24"/>
          <w:lang w:val="en-US"/>
        </w:rPr>
        <w:t xml:space="preserve"> hasil penilaian pakar (metode </w:t>
      </w:r>
      <w:r w:rsidRPr="008A0402">
        <w:rPr>
          <w:i/>
          <w:sz w:val="24"/>
          <w:szCs w:val="24"/>
          <w:lang w:val="en-US"/>
        </w:rPr>
        <w:t>expert based valuation</w:t>
      </w:r>
      <w:r w:rsidRPr="008A0402">
        <w:rPr>
          <w:sz w:val="24"/>
          <w:szCs w:val="24"/>
          <w:lang w:val="en-US"/>
        </w:rPr>
        <w:t>) terhadap peran ekoregion terhadap jenis</w:t>
      </w:r>
      <w:r w:rsidR="00086BF6" w:rsidRPr="008A0402">
        <w:rPr>
          <w:sz w:val="24"/>
          <w:szCs w:val="24"/>
          <w:lang w:val="en-US"/>
        </w:rPr>
        <w:t xml:space="preserve"> – </w:t>
      </w:r>
      <w:r w:rsidRPr="008A0402">
        <w:rPr>
          <w:sz w:val="24"/>
          <w:szCs w:val="24"/>
          <w:lang w:val="en-US"/>
        </w:rPr>
        <w:t>jenis jasa ekosistem.</w:t>
      </w:r>
    </w:p>
    <w:p w14:paraId="45304AF3" w14:textId="130B812B" w:rsidR="00E31C2D" w:rsidRPr="008A0402" w:rsidRDefault="00E31C2D" w:rsidP="008A0402">
      <w:pPr>
        <w:pStyle w:val="ListParagraph"/>
        <w:numPr>
          <w:ilvl w:val="0"/>
          <w:numId w:val="20"/>
        </w:numPr>
        <w:spacing w:after="0" w:line="276" w:lineRule="auto"/>
        <w:ind w:left="634"/>
        <w:contextualSpacing w:val="0"/>
        <w:jc w:val="both"/>
        <w:rPr>
          <w:sz w:val="24"/>
          <w:szCs w:val="24"/>
          <w:lang w:val="en-US"/>
        </w:rPr>
      </w:pPr>
      <w:r w:rsidRPr="008A0402">
        <w:rPr>
          <w:sz w:val="24"/>
          <w:szCs w:val="24"/>
          <w:lang w:val="en-US"/>
        </w:rPr>
        <w:t xml:space="preserve">Koefisien Matrik </w:t>
      </w:r>
      <w:r w:rsidRPr="008A0402">
        <w:rPr>
          <w:i/>
          <w:sz w:val="24"/>
          <w:szCs w:val="24"/>
          <w:lang w:val="en-US"/>
        </w:rPr>
        <w:t>Pairwise</w:t>
      </w:r>
      <w:r w:rsidRPr="008A0402">
        <w:rPr>
          <w:sz w:val="24"/>
          <w:szCs w:val="24"/>
          <w:lang w:val="en-US"/>
        </w:rPr>
        <w:t xml:space="preserve"> Jasa Ekosistem adalah nilai yang menunjukkan besar kecilnya nilai jasa ekosistem yang diperoleh dari perhitungan perkalian matrik </w:t>
      </w:r>
      <w:r w:rsidRPr="008A0402">
        <w:rPr>
          <w:i/>
          <w:sz w:val="24"/>
          <w:szCs w:val="24"/>
          <w:lang w:val="en-US"/>
        </w:rPr>
        <w:t xml:space="preserve">pairwise </w:t>
      </w:r>
      <w:r w:rsidRPr="008A0402">
        <w:rPr>
          <w:i/>
          <w:sz w:val="24"/>
          <w:szCs w:val="24"/>
          <w:lang w:val="en-US"/>
        </w:rPr>
        <w:lastRenderedPageBreak/>
        <w:t>landcover</w:t>
      </w:r>
      <w:r w:rsidRPr="008A0402">
        <w:rPr>
          <w:sz w:val="24"/>
          <w:szCs w:val="24"/>
          <w:lang w:val="en-US"/>
        </w:rPr>
        <w:t xml:space="preserve"> dan matrik </w:t>
      </w:r>
      <w:r w:rsidRPr="008A0402">
        <w:rPr>
          <w:i/>
          <w:sz w:val="24"/>
          <w:szCs w:val="24"/>
          <w:lang w:val="en-US"/>
        </w:rPr>
        <w:t>pairwise</w:t>
      </w:r>
      <w:r w:rsidRPr="008A0402">
        <w:rPr>
          <w:sz w:val="24"/>
          <w:szCs w:val="24"/>
          <w:lang w:val="en-US"/>
        </w:rPr>
        <w:t xml:space="preserve"> ekoregion serta digunakan untuk melakukan pemetaan jenis</w:t>
      </w:r>
      <w:r w:rsidR="00086BF6" w:rsidRPr="008A0402">
        <w:rPr>
          <w:sz w:val="24"/>
          <w:szCs w:val="24"/>
          <w:lang w:val="en-US"/>
        </w:rPr>
        <w:t xml:space="preserve"> </w:t>
      </w:r>
      <w:r w:rsidRPr="008A0402">
        <w:rPr>
          <w:sz w:val="24"/>
          <w:szCs w:val="24"/>
          <w:lang w:val="en-US"/>
        </w:rPr>
        <w:t>–</w:t>
      </w:r>
      <w:r w:rsidR="00086BF6" w:rsidRPr="008A0402">
        <w:rPr>
          <w:sz w:val="24"/>
          <w:szCs w:val="24"/>
          <w:lang w:val="en-US"/>
        </w:rPr>
        <w:t xml:space="preserve"> </w:t>
      </w:r>
      <w:r w:rsidRPr="008A0402">
        <w:rPr>
          <w:sz w:val="24"/>
          <w:szCs w:val="24"/>
          <w:lang w:val="en-US"/>
        </w:rPr>
        <w:t>jenis jasa ekosistem.</w:t>
      </w:r>
    </w:p>
    <w:p w14:paraId="53396144" w14:textId="246E70CC" w:rsidR="00E31C2D" w:rsidRPr="008A0402" w:rsidRDefault="00E31C2D" w:rsidP="008A0402">
      <w:pPr>
        <w:pStyle w:val="ListParagraph"/>
        <w:numPr>
          <w:ilvl w:val="0"/>
          <w:numId w:val="20"/>
        </w:numPr>
        <w:spacing w:after="0" w:line="276" w:lineRule="auto"/>
        <w:ind w:left="634"/>
        <w:contextualSpacing w:val="0"/>
        <w:jc w:val="both"/>
        <w:rPr>
          <w:sz w:val="24"/>
          <w:szCs w:val="24"/>
          <w:lang w:val="en-US"/>
        </w:rPr>
      </w:pPr>
      <w:r w:rsidRPr="008A0402">
        <w:rPr>
          <w:sz w:val="24"/>
          <w:szCs w:val="24"/>
          <w:lang w:val="en-US"/>
        </w:rPr>
        <w:t>Indeks Jasa Ekosistem adalah nilai indeks yang menunjukkan besar kecilnya nilai jenis</w:t>
      </w:r>
      <w:r w:rsidR="00916716" w:rsidRPr="008A0402">
        <w:rPr>
          <w:sz w:val="24"/>
          <w:szCs w:val="24"/>
          <w:lang w:val="en-US"/>
        </w:rPr>
        <w:t xml:space="preserve"> – </w:t>
      </w:r>
      <w:r w:rsidRPr="008A0402">
        <w:rPr>
          <w:sz w:val="24"/>
          <w:szCs w:val="24"/>
          <w:lang w:val="en-US"/>
        </w:rPr>
        <w:t>jenis jasa ekosistem. Nilai indeks jasa ekosistem berkisar antara 0 (kecil) hingga 1 (besar), yang ditampilkan menurut administrasi dan ekoregion.</w:t>
      </w:r>
    </w:p>
    <w:p w14:paraId="5CEC2523" w14:textId="52FA62E3" w:rsidR="00DC2E82" w:rsidRPr="008A0402" w:rsidRDefault="00E31C2D" w:rsidP="008A0402">
      <w:pPr>
        <w:pStyle w:val="ListParagraph"/>
        <w:numPr>
          <w:ilvl w:val="0"/>
          <w:numId w:val="20"/>
        </w:numPr>
        <w:spacing w:after="0" w:line="276" w:lineRule="auto"/>
        <w:ind w:left="634"/>
        <w:contextualSpacing w:val="0"/>
        <w:jc w:val="both"/>
        <w:rPr>
          <w:sz w:val="24"/>
          <w:szCs w:val="24"/>
          <w:lang w:val="en-US"/>
        </w:rPr>
      </w:pPr>
      <w:r w:rsidRPr="008A0402">
        <w:rPr>
          <w:sz w:val="24"/>
          <w:szCs w:val="24"/>
          <w:lang w:val="en-US"/>
        </w:rPr>
        <w:t>Peta jasa ekosistem adalah gambaran visual yang menunjukkan variasi distribusi keruangan besarnya nilai jenis</w:t>
      </w:r>
      <w:r w:rsidR="00916716" w:rsidRPr="008A0402">
        <w:rPr>
          <w:sz w:val="24"/>
          <w:szCs w:val="24"/>
          <w:lang w:val="en-US"/>
        </w:rPr>
        <w:t xml:space="preserve"> </w:t>
      </w:r>
      <w:r w:rsidRPr="008A0402">
        <w:rPr>
          <w:sz w:val="24"/>
          <w:szCs w:val="24"/>
          <w:lang w:val="en-US"/>
        </w:rPr>
        <w:t>–</w:t>
      </w:r>
      <w:r w:rsidR="00916716" w:rsidRPr="008A0402">
        <w:rPr>
          <w:sz w:val="24"/>
          <w:szCs w:val="24"/>
          <w:lang w:val="en-US"/>
        </w:rPr>
        <w:t xml:space="preserve"> </w:t>
      </w:r>
      <w:r w:rsidRPr="008A0402">
        <w:rPr>
          <w:sz w:val="24"/>
          <w:szCs w:val="24"/>
          <w:lang w:val="en-US"/>
        </w:rPr>
        <w:t>jenis jasa ekosistem dalam suatu ekoregion. Nilai jasa ekosistem direpresentasikan dalam bentuk data klasifikasi ordinal sebanyak 5 kelas, mulai dari sangat tinggi, tinggi, sedang, rendah</w:t>
      </w:r>
      <w:r w:rsidR="00916716" w:rsidRPr="008A0402">
        <w:rPr>
          <w:sz w:val="24"/>
          <w:szCs w:val="24"/>
          <w:lang w:val="en-US"/>
        </w:rPr>
        <w:t>,</w:t>
      </w:r>
      <w:r w:rsidRPr="008A0402">
        <w:rPr>
          <w:sz w:val="24"/>
          <w:szCs w:val="24"/>
          <w:lang w:val="en-US"/>
        </w:rPr>
        <w:t xml:space="preserve"> </w:t>
      </w:r>
      <w:r w:rsidR="00916716" w:rsidRPr="008A0402">
        <w:rPr>
          <w:sz w:val="24"/>
          <w:szCs w:val="24"/>
          <w:lang w:val="en-US"/>
        </w:rPr>
        <w:t>hingga</w:t>
      </w:r>
      <w:r w:rsidRPr="008A0402">
        <w:rPr>
          <w:sz w:val="24"/>
          <w:szCs w:val="24"/>
          <w:lang w:val="en-US"/>
        </w:rPr>
        <w:t xml:space="preserve"> sangat rendah</w:t>
      </w:r>
      <w:r w:rsidR="00331C79" w:rsidRPr="008A0402">
        <w:rPr>
          <w:sz w:val="24"/>
          <w:szCs w:val="24"/>
          <w:lang w:val="en-US"/>
        </w:rPr>
        <w:t>.</w:t>
      </w:r>
    </w:p>
    <w:p w14:paraId="10ADF7BA" w14:textId="0095E4D8" w:rsidR="00415E5E" w:rsidRPr="008A0402" w:rsidRDefault="00331C79" w:rsidP="008A0402">
      <w:pPr>
        <w:pStyle w:val="ListParagraph"/>
        <w:numPr>
          <w:ilvl w:val="0"/>
          <w:numId w:val="20"/>
        </w:numPr>
        <w:spacing w:after="0" w:line="276" w:lineRule="auto"/>
        <w:ind w:left="634"/>
        <w:contextualSpacing w:val="0"/>
        <w:jc w:val="both"/>
        <w:rPr>
          <w:sz w:val="24"/>
          <w:szCs w:val="24"/>
          <w:lang w:val="en-US"/>
        </w:rPr>
      </w:pPr>
      <w:r w:rsidRPr="008A0402">
        <w:rPr>
          <w:sz w:val="24"/>
          <w:szCs w:val="24"/>
          <w:lang w:val="en-US"/>
        </w:rPr>
        <w:t xml:space="preserve">Berdasarkan hasil FGD </w:t>
      </w:r>
      <w:r w:rsidR="00D72D57" w:rsidRPr="008A0402">
        <w:rPr>
          <w:sz w:val="24"/>
          <w:szCs w:val="24"/>
          <w:lang w:val="en-US"/>
        </w:rPr>
        <w:t xml:space="preserve">dengan para pakar, disepakati bahwa batasan kajian ini difokuskan pada daya dukung lingkungan hidup peyediaan air dan pangan, yang merupakan </w:t>
      </w:r>
      <w:r w:rsidR="00FD669C" w:rsidRPr="008A0402">
        <w:rPr>
          <w:sz w:val="24"/>
          <w:szCs w:val="24"/>
          <w:lang w:val="en-US"/>
        </w:rPr>
        <w:t>poin utama dalam menunjang kehidupan.</w:t>
      </w:r>
    </w:p>
    <w:p w14:paraId="7177DB50" w14:textId="2EE815F2" w:rsidR="00DC2E82" w:rsidRPr="008A0402" w:rsidRDefault="00DC2E82" w:rsidP="008A0402">
      <w:pPr>
        <w:spacing w:after="0" w:line="276" w:lineRule="auto"/>
        <w:jc w:val="both"/>
        <w:rPr>
          <w:sz w:val="24"/>
          <w:szCs w:val="24"/>
          <w:lang w:val="en-US"/>
        </w:rPr>
      </w:pPr>
      <w:r w:rsidRPr="008A0402">
        <w:rPr>
          <w:sz w:val="24"/>
          <w:szCs w:val="24"/>
          <w:lang w:val="en-US"/>
        </w:rPr>
        <w:br w:type="page"/>
      </w:r>
    </w:p>
    <w:p w14:paraId="1FAE76AE" w14:textId="78A1F584" w:rsidR="00B51B1A" w:rsidRDefault="00852F13" w:rsidP="008A0402">
      <w:pPr>
        <w:pStyle w:val="Heading1"/>
        <w:spacing w:line="276" w:lineRule="auto"/>
        <w:jc w:val="center"/>
        <w:rPr>
          <w:b/>
          <w:color w:val="auto"/>
          <w:sz w:val="28"/>
          <w:szCs w:val="24"/>
          <w:lang w:val="en-US"/>
        </w:rPr>
      </w:pPr>
      <w:bookmarkStart w:id="25" w:name="_Toc18677985"/>
      <w:r w:rsidRPr="008A0402">
        <w:rPr>
          <w:b/>
          <w:color w:val="auto"/>
          <w:sz w:val="28"/>
          <w:szCs w:val="24"/>
          <w:lang w:val="en-US"/>
        </w:rPr>
        <w:lastRenderedPageBreak/>
        <w:t>BAB III</w:t>
      </w:r>
      <w:r w:rsidR="00B51B1A" w:rsidRPr="008A0402">
        <w:rPr>
          <w:b/>
          <w:color w:val="auto"/>
          <w:sz w:val="28"/>
          <w:szCs w:val="24"/>
          <w:lang w:val="en-US"/>
        </w:rPr>
        <w:t xml:space="preserve"> Profil Ekoregion dan Tutupan Lahan</w:t>
      </w:r>
      <w:bookmarkEnd w:id="25"/>
    </w:p>
    <w:p w14:paraId="4D609057" w14:textId="77777777" w:rsidR="008A0402" w:rsidRPr="008A0402" w:rsidRDefault="008A0402" w:rsidP="008A0402">
      <w:pPr>
        <w:rPr>
          <w:lang w:val="en-US"/>
        </w:rPr>
      </w:pPr>
    </w:p>
    <w:p w14:paraId="7854D13F" w14:textId="77777777" w:rsidR="00A01E3C" w:rsidRPr="008A0402" w:rsidRDefault="00A01E3C" w:rsidP="008A0402">
      <w:pPr>
        <w:spacing w:after="0" w:line="276" w:lineRule="auto"/>
        <w:jc w:val="both"/>
        <w:rPr>
          <w:sz w:val="24"/>
          <w:szCs w:val="24"/>
          <w:lang w:val="en-US"/>
        </w:rPr>
      </w:pPr>
    </w:p>
    <w:p w14:paraId="2419B117" w14:textId="77777777" w:rsidR="00B51B1A" w:rsidRPr="008A0402" w:rsidRDefault="00B51B1A" w:rsidP="008A0402">
      <w:pPr>
        <w:pStyle w:val="ListParagraph"/>
        <w:numPr>
          <w:ilvl w:val="0"/>
          <w:numId w:val="4"/>
        </w:numPr>
        <w:spacing w:after="0" w:line="276" w:lineRule="auto"/>
        <w:jc w:val="both"/>
        <w:rPr>
          <w:vanish/>
          <w:sz w:val="24"/>
          <w:szCs w:val="24"/>
          <w:lang w:val="en-US"/>
        </w:rPr>
      </w:pPr>
    </w:p>
    <w:p w14:paraId="38DEF352" w14:textId="77777777" w:rsidR="00B51B1A" w:rsidRPr="008A0402" w:rsidRDefault="00B51B1A" w:rsidP="008A0402">
      <w:pPr>
        <w:pStyle w:val="ListParagraph"/>
        <w:numPr>
          <w:ilvl w:val="0"/>
          <w:numId w:val="4"/>
        </w:numPr>
        <w:spacing w:after="0" w:line="276" w:lineRule="auto"/>
        <w:jc w:val="both"/>
        <w:rPr>
          <w:vanish/>
          <w:sz w:val="24"/>
          <w:szCs w:val="24"/>
          <w:lang w:val="en-US"/>
        </w:rPr>
      </w:pPr>
    </w:p>
    <w:p w14:paraId="3C0932DE" w14:textId="77777777" w:rsidR="00B51B1A" w:rsidRPr="008A0402" w:rsidRDefault="00B51B1A" w:rsidP="008A0402">
      <w:pPr>
        <w:pStyle w:val="ListParagraph"/>
        <w:numPr>
          <w:ilvl w:val="0"/>
          <w:numId w:val="4"/>
        </w:numPr>
        <w:spacing w:after="0" w:line="276" w:lineRule="auto"/>
        <w:jc w:val="both"/>
        <w:rPr>
          <w:vanish/>
          <w:sz w:val="24"/>
          <w:szCs w:val="24"/>
          <w:lang w:val="en-US"/>
        </w:rPr>
      </w:pPr>
    </w:p>
    <w:p w14:paraId="74161F88" w14:textId="139F1D8B" w:rsidR="00B51B1A" w:rsidRPr="008A0402" w:rsidRDefault="00CF409A" w:rsidP="008A0402">
      <w:pPr>
        <w:pStyle w:val="ListParagraph"/>
        <w:numPr>
          <w:ilvl w:val="1"/>
          <w:numId w:val="4"/>
        </w:numPr>
        <w:spacing w:after="0" w:line="276" w:lineRule="auto"/>
        <w:ind w:left="446"/>
        <w:contextualSpacing w:val="0"/>
        <w:jc w:val="both"/>
        <w:outlineLvl w:val="1"/>
        <w:rPr>
          <w:b/>
          <w:sz w:val="24"/>
          <w:szCs w:val="24"/>
          <w:lang w:val="en-US"/>
        </w:rPr>
      </w:pPr>
      <w:bookmarkStart w:id="26" w:name="_Toc18677986"/>
      <w:r w:rsidRPr="008A0402">
        <w:rPr>
          <w:b/>
          <w:sz w:val="24"/>
          <w:szCs w:val="24"/>
          <w:lang w:val="en-US"/>
        </w:rPr>
        <w:t xml:space="preserve">Ekoregion </w:t>
      </w:r>
      <w:r w:rsidR="000F0F90" w:rsidRPr="008A0402">
        <w:rPr>
          <w:b/>
          <w:sz w:val="24"/>
          <w:szCs w:val="24"/>
          <w:lang w:val="en-US"/>
        </w:rPr>
        <w:t>Berbasis Bentanglahan (</w:t>
      </w:r>
      <w:r w:rsidR="000F0F90" w:rsidRPr="008A0402">
        <w:rPr>
          <w:b/>
          <w:i/>
          <w:sz w:val="24"/>
          <w:szCs w:val="24"/>
          <w:lang w:val="en-US"/>
        </w:rPr>
        <w:t>landscape</w:t>
      </w:r>
      <w:r w:rsidR="000F0F90" w:rsidRPr="008A0402">
        <w:rPr>
          <w:b/>
          <w:sz w:val="24"/>
          <w:szCs w:val="24"/>
          <w:lang w:val="en-US"/>
        </w:rPr>
        <w:t>)</w:t>
      </w:r>
      <w:bookmarkEnd w:id="26"/>
    </w:p>
    <w:p w14:paraId="001EB62D" w14:textId="77777777" w:rsidR="001B3D18" w:rsidRPr="008A0402" w:rsidRDefault="00BC7B85" w:rsidP="008A0402">
      <w:pPr>
        <w:pStyle w:val="ListParagraph"/>
        <w:spacing w:after="0" w:line="276" w:lineRule="auto"/>
        <w:ind w:left="0" w:firstLine="446"/>
        <w:contextualSpacing w:val="0"/>
        <w:jc w:val="both"/>
        <w:rPr>
          <w:sz w:val="24"/>
          <w:szCs w:val="24"/>
          <w:lang w:val="en-US"/>
        </w:rPr>
      </w:pPr>
      <w:r w:rsidRPr="008A0402">
        <w:rPr>
          <w:sz w:val="24"/>
          <w:szCs w:val="24"/>
          <w:lang w:val="en-US"/>
        </w:rPr>
        <w:t xml:space="preserve">Undang – undang </w:t>
      </w:r>
      <w:r w:rsidR="00EA7236" w:rsidRPr="008A0402">
        <w:rPr>
          <w:sz w:val="24"/>
          <w:szCs w:val="24"/>
          <w:lang w:val="en-US"/>
        </w:rPr>
        <w:t>Perlindungan dan Pengelolaan Lingkungan Hidup secara eksplisit mengamanatkan pentingnya penggunaan ekoregion sebagai azas dalam pengelolaan</w:t>
      </w:r>
      <w:r w:rsidR="001004B5" w:rsidRPr="008A0402">
        <w:rPr>
          <w:sz w:val="24"/>
          <w:szCs w:val="24"/>
          <w:lang w:val="en-US"/>
        </w:rPr>
        <w:t xml:space="preserve"> </w:t>
      </w:r>
      <w:r w:rsidR="00EA7236" w:rsidRPr="008A0402">
        <w:rPr>
          <w:sz w:val="24"/>
          <w:szCs w:val="24"/>
          <w:lang w:val="en-US"/>
        </w:rPr>
        <w:t xml:space="preserve">lingkungan. </w:t>
      </w:r>
      <w:r w:rsidR="00080A61" w:rsidRPr="008A0402">
        <w:rPr>
          <w:sz w:val="24"/>
          <w:szCs w:val="24"/>
          <w:lang w:val="en-US"/>
        </w:rPr>
        <w:t>Di sisi lain,</w:t>
      </w:r>
      <w:r w:rsidR="00EA7236" w:rsidRPr="008A0402">
        <w:rPr>
          <w:sz w:val="24"/>
          <w:szCs w:val="24"/>
          <w:lang w:val="en-US"/>
        </w:rPr>
        <w:t xml:space="preserve"> UU penataan ruang juga menegaskan pentingnya</w:t>
      </w:r>
      <w:r w:rsidR="001004B5" w:rsidRPr="008A0402">
        <w:rPr>
          <w:sz w:val="24"/>
          <w:szCs w:val="24"/>
          <w:lang w:val="en-US"/>
        </w:rPr>
        <w:t xml:space="preserve"> </w:t>
      </w:r>
      <w:r w:rsidR="00EA7236" w:rsidRPr="008A0402">
        <w:rPr>
          <w:sz w:val="24"/>
          <w:szCs w:val="24"/>
          <w:lang w:val="en-US"/>
        </w:rPr>
        <w:t>penggunaan ekoregion sebagai dasar penyusunan tata ruang wilayah.</w:t>
      </w:r>
      <w:r w:rsidR="001004B5" w:rsidRPr="008A0402">
        <w:rPr>
          <w:sz w:val="24"/>
          <w:szCs w:val="24"/>
          <w:lang w:val="en-US"/>
        </w:rPr>
        <w:t xml:space="preserve"> </w:t>
      </w:r>
      <w:r w:rsidR="00B36F10" w:rsidRPr="008A0402">
        <w:rPr>
          <w:sz w:val="24"/>
          <w:szCs w:val="24"/>
          <w:lang w:val="en-US"/>
        </w:rPr>
        <w:t>Namun, kompleksnya karakteristik lingkungan yang dijadikan sebagai dasar penentuan wilayah e</w:t>
      </w:r>
      <w:r w:rsidR="00E6319C" w:rsidRPr="008A0402">
        <w:rPr>
          <w:sz w:val="24"/>
          <w:szCs w:val="24"/>
          <w:lang w:val="en-US"/>
        </w:rPr>
        <w:t>k</w:t>
      </w:r>
      <w:r w:rsidR="00B36F10" w:rsidRPr="008A0402">
        <w:rPr>
          <w:sz w:val="24"/>
          <w:szCs w:val="24"/>
          <w:lang w:val="en-US"/>
        </w:rPr>
        <w:t xml:space="preserve">oregion menyulitkan proses delinieasi </w:t>
      </w:r>
      <w:r w:rsidR="00E6319C" w:rsidRPr="008A0402">
        <w:rPr>
          <w:sz w:val="24"/>
          <w:szCs w:val="24"/>
          <w:lang w:val="en-US"/>
        </w:rPr>
        <w:t>ecoregion, sehingga d</w:t>
      </w:r>
      <w:r w:rsidR="00B36F10" w:rsidRPr="008A0402">
        <w:rPr>
          <w:sz w:val="24"/>
          <w:szCs w:val="24"/>
          <w:lang w:val="en-US"/>
        </w:rPr>
        <w:t>iperlukan pendekatan yang lebih praktis untuk</w:t>
      </w:r>
      <w:r w:rsidR="00E6319C" w:rsidRPr="008A0402">
        <w:rPr>
          <w:sz w:val="24"/>
          <w:szCs w:val="24"/>
          <w:lang w:val="en-US"/>
        </w:rPr>
        <w:t xml:space="preserve"> </w:t>
      </w:r>
      <w:r w:rsidR="00B36F10" w:rsidRPr="008A0402">
        <w:rPr>
          <w:sz w:val="24"/>
          <w:szCs w:val="24"/>
          <w:lang w:val="en-US"/>
        </w:rPr>
        <w:t xml:space="preserve">penyusunan ekoregion. </w:t>
      </w:r>
      <w:r w:rsidR="00991027" w:rsidRPr="008A0402">
        <w:rPr>
          <w:sz w:val="24"/>
          <w:szCs w:val="24"/>
          <w:lang w:val="en-US"/>
        </w:rPr>
        <w:t xml:space="preserve">Salah satu pendekatan yang dapat digunakan, sebagaimana dijelaskan oleh </w:t>
      </w:r>
      <w:r w:rsidR="00B36F10" w:rsidRPr="008A0402">
        <w:rPr>
          <w:sz w:val="24"/>
          <w:szCs w:val="24"/>
          <w:lang w:val="en-US"/>
        </w:rPr>
        <w:t>Widiyanto, dkk, (2008) dalam tulisannya tentang bentang lahan</w:t>
      </w:r>
      <w:r w:rsidR="00E6319C" w:rsidRPr="008A0402">
        <w:rPr>
          <w:sz w:val="24"/>
          <w:szCs w:val="24"/>
          <w:lang w:val="en-US"/>
        </w:rPr>
        <w:t xml:space="preserve"> </w:t>
      </w:r>
      <w:r w:rsidR="00B36F10" w:rsidRPr="008A0402">
        <w:rPr>
          <w:sz w:val="24"/>
          <w:szCs w:val="24"/>
          <w:lang w:val="en-US"/>
        </w:rPr>
        <w:t>(</w:t>
      </w:r>
      <w:r w:rsidR="00B36F10" w:rsidRPr="008A0402">
        <w:rPr>
          <w:i/>
          <w:sz w:val="24"/>
          <w:szCs w:val="24"/>
          <w:lang w:val="en-US"/>
        </w:rPr>
        <w:t>landscape</w:t>
      </w:r>
      <w:r w:rsidR="00B36F10" w:rsidRPr="008A0402">
        <w:rPr>
          <w:sz w:val="24"/>
          <w:szCs w:val="24"/>
          <w:lang w:val="en-US"/>
        </w:rPr>
        <w:t>)</w:t>
      </w:r>
      <w:r w:rsidR="00736D16" w:rsidRPr="008A0402">
        <w:rPr>
          <w:sz w:val="24"/>
          <w:szCs w:val="24"/>
          <w:lang w:val="en-US"/>
        </w:rPr>
        <w:t>,</w:t>
      </w:r>
      <w:r w:rsidR="00B36F10" w:rsidRPr="008A0402">
        <w:rPr>
          <w:sz w:val="24"/>
          <w:szCs w:val="24"/>
          <w:lang w:val="en-US"/>
        </w:rPr>
        <w:t xml:space="preserve"> </w:t>
      </w:r>
      <w:r w:rsidR="00521FF4" w:rsidRPr="008A0402">
        <w:rPr>
          <w:sz w:val="24"/>
          <w:szCs w:val="24"/>
          <w:lang w:val="en-US"/>
        </w:rPr>
        <w:t>adalah melalui</w:t>
      </w:r>
      <w:r w:rsidR="00B36F10" w:rsidRPr="008A0402">
        <w:rPr>
          <w:sz w:val="24"/>
          <w:szCs w:val="24"/>
          <w:lang w:val="en-US"/>
        </w:rPr>
        <w:t xml:space="preserve"> pendekatan teknik bentuk </w:t>
      </w:r>
      <w:r w:rsidR="00991027" w:rsidRPr="008A0402">
        <w:rPr>
          <w:sz w:val="24"/>
          <w:szCs w:val="24"/>
          <w:lang w:val="en-US"/>
        </w:rPr>
        <w:t>l</w:t>
      </w:r>
      <w:r w:rsidR="00B36F10" w:rsidRPr="008A0402">
        <w:rPr>
          <w:sz w:val="24"/>
          <w:szCs w:val="24"/>
          <w:lang w:val="en-US"/>
        </w:rPr>
        <w:t>ahan (</w:t>
      </w:r>
      <w:r w:rsidR="00B36F10" w:rsidRPr="008A0402">
        <w:rPr>
          <w:i/>
          <w:sz w:val="24"/>
          <w:szCs w:val="24"/>
          <w:lang w:val="en-US"/>
        </w:rPr>
        <w:t>landform</w:t>
      </w:r>
      <w:r w:rsidR="00B36F10" w:rsidRPr="008A0402">
        <w:rPr>
          <w:sz w:val="24"/>
          <w:szCs w:val="24"/>
          <w:lang w:val="en-US"/>
        </w:rPr>
        <w:t>)</w:t>
      </w:r>
      <w:r w:rsidR="00991027" w:rsidRPr="008A0402">
        <w:rPr>
          <w:sz w:val="24"/>
          <w:szCs w:val="24"/>
          <w:lang w:val="en-US"/>
        </w:rPr>
        <w:t>.</w:t>
      </w:r>
    </w:p>
    <w:p w14:paraId="39B17395" w14:textId="0D44F8C5" w:rsidR="001004B5" w:rsidRPr="008A0402" w:rsidRDefault="00F07381" w:rsidP="008A0402">
      <w:pPr>
        <w:pStyle w:val="ListParagraph"/>
        <w:spacing w:after="0" w:line="276" w:lineRule="auto"/>
        <w:ind w:left="0" w:firstLine="446"/>
        <w:contextualSpacing w:val="0"/>
        <w:jc w:val="both"/>
        <w:rPr>
          <w:sz w:val="24"/>
          <w:szCs w:val="24"/>
          <w:lang w:val="en-US"/>
        </w:rPr>
      </w:pPr>
      <w:r w:rsidRPr="008A0402">
        <w:rPr>
          <w:sz w:val="24"/>
          <w:szCs w:val="24"/>
          <w:lang w:val="en-US"/>
        </w:rPr>
        <w:t>Menurut Tuttle (1975), bentang</w:t>
      </w:r>
      <w:r w:rsidR="000B7FA5" w:rsidRPr="008A0402">
        <w:rPr>
          <w:sz w:val="24"/>
          <w:szCs w:val="24"/>
          <w:lang w:val="id-ID"/>
        </w:rPr>
        <w:t xml:space="preserve"> </w:t>
      </w:r>
      <w:r w:rsidRPr="008A0402">
        <w:rPr>
          <w:sz w:val="24"/>
          <w:szCs w:val="24"/>
          <w:lang w:val="en-US"/>
        </w:rPr>
        <w:t>lahan (</w:t>
      </w:r>
      <w:r w:rsidRPr="008A0402">
        <w:rPr>
          <w:i/>
          <w:sz w:val="24"/>
          <w:szCs w:val="24"/>
          <w:lang w:val="en-US"/>
        </w:rPr>
        <w:t>landscape</w:t>
      </w:r>
      <w:r w:rsidRPr="008A0402">
        <w:rPr>
          <w:sz w:val="24"/>
          <w:szCs w:val="24"/>
          <w:lang w:val="en-US"/>
        </w:rPr>
        <w:t>) merupakan kombinasi atau gabungan dari bentuklahan (</w:t>
      </w:r>
      <w:r w:rsidRPr="008A0402">
        <w:rPr>
          <w:i/>
          <w:sz w:val="24"/>
          <w:szCs w:val="24"/>
          <w:lang w:val="en-US"/>
        </w:rPr>
        <w:t>landform</w:t>
      </w:r>
      <w:r w:rsidRPr="008A0402">
        <w:rPr>
          <w:sz w:val="24"/>
          <w:szCs w:val="24"/>
          <w:lang w:val="en-US"/>
        </w:rPr>
        <w:t>). Dengan kata lain untuk menganalisis dan mengklasifikasikan</w:t>
      </w:r>
      <w:r w:rsidR="0056618A" w:rsidRPr="008A0402">
        <w:rPr>
          <w:sz w:val="24"/>
          <w:szCs w:val="24"/>
          <w:lang w:val="en-US"/>
        </w:rPr>
        <w:t xml:space="preserve"> </w:t>
      </w:r>
      <w:r w:rsidRPr="008A0402">
        <w:rPr>
          <w:sz w:val="24"/>
          <w:szCs w:val="24"/>
          <w:lang w:val="en-US"/>
        </w:rPr>
        <w:t>bentanglahan selalu mendasarkan pada kerangka kerja bentuklahan (</w:t>
      </w:r>
      <w:r w:rsidRPr="008A0402">
        <w:rPr>
          <w:i/>
          <w:sz w:val="24"/>
          <w:szCs w:val="24"/>
          <w:lang w:val="en-US"/>
        </w:rPr>
        <w:t>landform</w:t>
      </w:r>
      <w:r w:rsidR="0056618A" w:rsidRPr="008A0402">
        <w:rPr>
          <w:sz w:val="24"/>
          <w:szCs w:val="24"/>
          <w:lang w:val="en-US"/>
        </w:rPr>
        <w:t>)</w:t>
      </w:r>
      <w:r w:rsidR="001B3D18" w:rsidRPr="008A0402">
        <w:rPr>
          <w:sz w:val="24"/>
          <w:szCs w:val="24"/>
          <w:lang w:val="en-US"/>
        </w:rPr>
        <w:t>. Verstappen (1983) telah mengklasifikasikan bentuklahan berdasarkan genesisnya menjadi 10 macam bentuklahan asal proses, yaitu:</w:t>
      </w:r>
    </w:p>
    <w:p w14:paraId="66F66EE2" w14:textId="720FA700" w:rsidR="00521FF4" w:rsidRPr="008A0402" w:rsidRDefault="00F14FB8" w:rsidP="008A0402">
      <w:pPr>
        <w:pStyle w:val="ListParagraph"/>
        <w:numPr>
          <w:ilvl w:val="0"/>
          <w:numId w:val="21"/>
        </w:numPr>
        <w:spacing w:after="0" w:line="276" w:lineRule="auto"/>
        <w:ind w:left="634"/>
        <w:contextualSpacing w:val="0"/>
        <w:jc w:val="both"/>
        <w:rPr>
          <w:sz w:val="24"/>
          <w:szCs w:val="24"/>
          <w:lang w:val="en-US"/>
        </w:rPr>
      </w:pPr>
      <w:r w:rsidRPr="008A0402">
        <w:rPr>
          <w:sz w:val="24"/>
          <w:szCs w:val="24"/>
          <w:lang w:val="en-US"/>
        </w:rPr>
        <w:t>Bentuklahan asal proses volkanik (V), merupakan kelompok besar satuan bentuklahan yang terjadi akibat aktivitas gunungapi. Contoh bentuklahan ini antara lain: kawah, kerucut gunungapi, kaldera, medan lava, lereng kaki, dataran, dataran fluvial gunungapi</w:t>
      </w:r>
    </w:p>
    <w:p w14:paraId="4872BE72" w14:textId="3EF3CBAE" w:rsidR="00382596" w:rsidRPr="008A0402" w:rsidRDefault="00382596" w:rsidP="008A0402">
      <w:pPr>
        <w:pStyle w:val="ListParagraph"/>
        <w:numPr>
          <w:ilvl w:val="0"/>
          <w:numId w:val="21"/>
        </w:numPr>
        <w:spacing w:after="0" w:line="276" w:lineRule="auto"/>
        <w:ind w:left="634"/>
        <w:contextualSpacing w:val="0"/>
        <w:jc w:val="both"/>
        <w:rPr>
          <w:sz w:val="24"/>
          <w:szCs w:val="24"/>
          <w:lang w:val="en-US"/>
        </w:rPr>
      </w:pPr>
      <w:r w:rsidRPr="008A0402">
        <w:rPr>
          <w:sz w:val="24"/>
          <w:szCs w:val="24"/>
          <w:lang w:val="en-US"/>
        </w:rPr>
        <w:t>Bentuklahan asal proses struktural (S), merupakan kelompok besar satuan bentuklahan yang terjadi akibat pengaruh kuat struktur geologis. Pegunungan lipatan, pegunungan patahan, perbukitan (monoklinal/</w:t>
      </w:r>
      <w:r w:rsidR="00CF7B0C" w:rsidRPr="008A0402">
        <w:rPr>
          <w:sz w:val="24"/>
          <w:szCs w:val="24"/>
          <w:lang w:val="en-US"/>
        </w:rPr>
        <w:t xml:space="preserve"> </w:t>
      </w:r>
      <w:r w:rsidRPr="008A0402">
        <w:rPr>
          <w:sz w:val="24"/>
          <w:szCs w:val="24"/>
          <w:lang w:val="en-US"/>
        </w:rPr>
        <w:t>homoklinal), kubah, Graben, gawir, merupakan contoh-contoh untuk bentuklahan asal structural</w:t>
      </w:r>
    </w:p>
    <w:p w14:paraId="77B225C0" w14:textId="341B3198" w:rsidR="001A7C1D" w:rsidRPr="008A0402" w:rsidRDefault="001A7C1D" w:rsidP="008A0402">
      <w:pPr>
        <w:pStyle w:val="ListParagraph"/>
        <w:numPr>
          <w:ilvl w:val="0"/>
          <w:numId w:val="21"/>
        </w:numPr>
        <w:spacing w:after="0" w:line="276" w:lineRule="auto"/>
        <w:ind w:left="634"/>
        <w:contextualSpacing w:val="0"/>
        <w:jc w:val="both"/>
        <w:rPr>
          <w:sz w:val="24"/>
          <w:szCs w:val="24"/>
          <w:lang w:val="en-US"/>
        </w:rPr>
      </w:pPr>
      <w:r w:rsidRPr="008A0402">
        <w:rPr>
          <w:sz w:val="24"/>
          <w:szCs w:val="24"/>
          <w:lang w:val="en-US"/>
        </w:rPr>
        <w:t>Bentuklahan</w:t>
      </w:r>
      <w:r w:rsidR="00FC4E6B" w:rsidRPr="008A0402">
        <w:rPr>
          <w:sz w:val="24"/>
          <w:szCs w:val="24"/>
          <w:lang w:val="en-US"/>
        </w:rPr>
        <w:t xml:space="preserve"> </w:t>
      </w:r>
      <w:r w:rsidRPr="008A0402">
        <w:rPr>
          <w:sz w:val="24"/>
          <w:szCs w:val="24"/>
          <w:lang w:val="en-US"/>
        </w:rPr>
        <w:t>asal fluvial (F)</w:t>
      </w:r>
      <w:r w:rsidR="00451CF1" w:rsidRPr="008A0402">
        <w:rPr>
          <w:sz w:val="24"/>
          <w:szCs w:val="24"/>
          <w:lang w:val="en-US"/>
        </w:rPr>
        <w:t>,</w:t>
      </w:r>
      <w:r w:rsidRPr="008A0402">
        <w:rPr>
          <w:sz w:val="24"/>
          <w:szCs w:val="24"/>
          <w:lang w:val="en-US"/>
        </w:rPr>
        <w:t xml:space="preserve"> merupakan kelompok besar satuan bentuklahan yang terjadi akibat aktivitas sungai. Dataran alluvial, kerucut alluvial, kipas alluvial, dataran banjir, rawa belakang, teras sungai, dan tanggul alam, gosong sungai merupakan contoh</w:t>
      </w:r>
      <w:r w:rsidR="00AA59C2" w:rsidRPr="008A0402">
        <w:rPr>
          <w:sz w:val="24"/>
          <w:szCs w:val="24"/>
          <w:lang w:val="en-US"/>
        </w:rPr>
        <w:t xml:space="preserve"> – </w:t>
      </w:r>
      <w:r w:rsidRPr="008A0402">
        <w:rPr>
          <w:sz w:val="24"/>
          <w:szCs w:val="24"/>
          <w:lang w:val="en-US"/>
        </w:rPr>
        <w:t>contoh satuan bentuklahan ini</w:t>
      </w:r>
      <w:r w:rsidR="00CF7B0C" w:rsidRPr="008A0402">
        <w:rPr>
          <w:sz w:val="24"/>
          <w:szCs w:val="24"/>
          <w:lang w:val="en-US"/>
        </w:rPr>
        <w:t>.</w:t>
      </w:r>
    </w:p>
    <w:p w14:paraId="1CA7E17C" w14:textId="4CAD6C29" w:rsidR="00CF7B0C" w:rsidRPr="008A0402" w:rsidRDefault="00CF7B0C" w:rsidP="008A0402">
      <w:pPr>
        <w:pStyle w:val="ListParagraph"/>
        <w:numPr>
          <w:ilvl w:val="0"/>
          <w:numId w:val="21"/>
        </w:numPr>
        <w:spacing w:after="0" w:line="276" w:lineRule="auto"/>
        <w:ind w:left="634"/>
        <w:contextualSpacing w:val="0"/>
        <w:jc w:val="both"/>
        <w:rPr>
          <w:sz w:val="24"/>
          <w:szCs w:val="24"/>
          <w:lang w:val="en-US"/>
        </w:rPr>
      </w:pPr>
      <w:r w:rsidRPr="008A0402">
        <w:rPr>
          <w:sz w:val="24"/>
          <w:szCs w:val="24"/>
          <w:lang w:val="en-US"/>
        </w:rPr>
        <w:t>Bentuklahan asal proses solusional (S)</w:t>
      </w:r>
      <w:r w:rsidR="00451CF1" w:rsidRPr="008A0402">
        <w:rPr>
          <w:sz w:val="24"/>
          <w:szCs w:val="24"/>
          <w:lang w:val="en-US"/>
        </w:rPr>
        <w:t>,</w:t>
      </w:r>
      <w:r w:rsidRPr="008A0402">
        <w:rPr>
          <w:sz w:val="24"/>
          <w:szCs w:val="24"/>
          <w:lang w:val="en-US"/>
        </w:rPr>
        <w:t xml:space="preserve"> merupakan kelompok besar satuan bentuklahan yang terjadi akibat proses pelarutan pada batuan yang mudah larut, seperti batu</w:t>
      </w:r>
      <w:r w:rsidR="00272C7F" w:rsidRPr="008A0402">
        <w:rPr>
          <w:sz w:val="24"/>
          <w:szCs w:val="24"/>
          <w:lang w:val="en-US"/>
        </w:rPr>
        <w:t xml:space="preserve"> </w:t>
      </w:r>
      <w:r w:rsidRPr="008A0402">
        <w:rPr>
          <w:sz w:val="24"/>
          <w:szCs w:val="24"/>
          <w:lang w:val="en-US"/>
        </w:rPr>
        <w:t>gamping dan dolomite karst menara, karst kerucut, doline, uvala, polye, goa karst, dan logva merupakan contoh</w:t>
      </w:r>
      <w:r w:rsidR="00272C7F" w:rsidRPr="008A0402">
        <w:rPr>
          <w:sz w:val="24"/>
          <w:szCs w:val="24"/>
          <w:lang w:val="en-US"/>
        </w:rPr>
        <w:t xml:space="preserve"> – </w:t>
      </w:r>
      <w:r w:rsidRPr="008A0402">
        <w:rPr>
          <w:sz w:val="24"/>
          <w:szCs w:val="24"/>
          <w:lang w:val="en-US"/>
        </w:rPr>
        <w:t>contoh satuan bentuklahan ini.</w:t>
      </w:r>
    </w:p>
    <w:p w14:paraId="6A3A75E3" w14:textId="3F5E4F32" w:rsidR="00272C7F" w:rsidRPr="008A0402" w:rsidRDefault="00272C7F" w:rsidP="008A0402">
      <w:pPr>
        <w:pStyle w:val="ListParagraph"/>
        <w:numPr>
          <w:ilvl w:val="0"/>
          <w:numId w:val="21"/>
        </w:numPr>
        <w:spacing w:after="0" w:line="276" w:lineRule="auto"/>
        <w:ind w:left="634"/>
        <w:contextualSpacing w:val="0"/>
        <w:jc w:val="both"/>
        <w:rPr>
          <w:sz w:val="24"/>
          <w:szCs w:val="24"/>
          <w:lang w:val="en-US"/>
        </w:rPr>
      </w:pPr>
      <w:r w:rsidRPr="008A0402">
        <w:rPr>
          <w:sz w:val="24"/>
          <w:szCs w:val="24"/>
          <w:lang w:val="en-US"/>
        </w:rPr>
        <w:t>Bentuklahan</w:t>
      </w:r>
      <w:r w:rsidR="00451CF1" w:rsidRPr="008A0402">
        <w:rPr>
          <w:sz w:val="24"/>
          <w:szCs w:val="24"/>
          <w:lang w:val="en-US"/>
        </w:rPr>
        <w:t xml:space="preserve"> asal proses denudasional (D), merupakan kelompok besar satuan bentuklahan yang terjadi akibat proses degradasi, seperti longsor dan erosi. Contoh satuan bentuklahan ini antara lain: bukit sisa, lembah sungai, peneplain, dan lahan rusak</w:t>
      </w:r>
      <w:r w:rsidR="00D04ABD" w:rsidRPr="008A0402">
        <w:rPr>
          <w:sz w:val="24"/>
          <w:szCs w:val="24"/>
          <w:lang w:val="en-US"/>
        </w:rPr>
        <w:t>.</w:t>
      </w:r>
    </w:p>
    <w:p w14:paraId="537CABA9" w14:textId="0E33F6E8" w:rsidR="00982E74" w:rsidRPr="008A0402" w:rsidRDefault="00D04ABD" w:rsidP="008A0402">
      <w:pPr>
        <w:pStyle w:val="ListParagraph"/>
        <w:numPr>
          <w:ilvl w:val="0"/>
          <w:numId w:val="21"/>
        </w:numPr>
        <w:spacing w:after="0" w:line="276" w:lineRule="auto"/>
        <w:ind w:left="630"/>
        <w:contextualSpacing w:val="0"/>
        <w:jc w:val="both"/>
        <w:rPr>
          <w:sz w:val="24"/>
          <w:szCs w:val="24"/>
          <w:lang w:val="en-US"/>
        </w:rPr>
      </w:pPr>
      <w:r w:rsidRPr="008A0402">
        <w:rPr>
          <w:sz w:val="24"/>
          <w:szCs w:val="24"/>
          <w:lang w:val="en-US"/>
        </w:rPr>
        <w:t xml:space="preserve">Bentuklahan </w:t>
      </w:r>
      <w:r w:rsidR="00982E74" w:rsidRPr="008A0402">
        <w:rPr>
          <w:sz w:val="24"/>
          <w:szCs w:val="24"/>
          <w:lang w:val="en-US"/>
        </w:rPr>
        <w:t>asal proses eolian (E)</w:t>
      </w:r>
      <w:r w:rsidR="00127703" w:rsidRPr="008A0402">
        <w:rPr>
          <w:sz w:val="24"/>
          <w:szCs w:val="24"/>
          <w:lang w:val="en-US"/>
        </w:rPr>
        <w:t>,</w:t>
      </w:r>
      <w:r w:rsidR="00982E74" w:rsidRPr="008A0402">
        <w:rPr>
          <w:sz w:val="24"/>
          <w:szCs w:val="24"/>
          <w:lang w:val="en-US"/>
        </w:rPr>
        <w:t xml:space="preserve"> merupakan kelompok besar satuan bentuklahan yang terjadi akibat proses angin. Contoh satuan bentuklahan ini antara lain: gumuk pasir barkhan, parallel, parabolik, bintang, lidah, dan transversal.</w:t>
      </w:r>
    </w:p>
    <w:p w14:paraId="53FEA5ED" w14:textId="441E0815" w:rsidR="0038161D" w:rsidRPr="008A0402" w:rsidRDefault="0038161D" w:rsidP="008A0402">
      <w:pPr>
        <w:pStyle w:val="ListParagraph"/>
        <w:numPr>
          <w:ilvl w:val="0"/>
          <w:numId w:val="21"/>
        </w:numPr>
        <w:spacing w:after="0" w:line="276" w:lineRule="auto"/>
        <w:ind w:left="630"/>
        <w:contextualSpacing w:val="0"/>
        <w:jc w:val="both"/>
        <w:rPr>
          <w:sz w:val="24"/>
          <w:szCs w:val="24"/>
          <w:lang w:val="en-US"/>
        </w:rPr>
      </w:pPr>
      <w:r w:rsidRPr="008A0402">
        <w:rPr>
          <w:sz w:val="24"/>
          <w:szCs w:val="24"/>
          <w:lang w:val="en-US"/>
        </w:rPr>
        <w:lastRenderedPageBreak/>
        <w:t>Bentuklahan asal marine (M), merupakan kelompok besar satuan bentuklahan yang terjadi akibat proses laut oleh tenaga gelombang, arus, dan pasang-surut. Contoh satuan bentuklahan ini antara lain: gisik pantai (</w:t>
      </w:r>
      <w:r w:rsidRPr="008A0402">
        <w:rPr>
          <w:i/>
          <w:sz w:val="24"/>
          <w:szCs w:val="24"/>
          <w:lang w:val="en-US"/>
        </w:rPr>
        <w:t>beach</w:t>
      </w:r>
      <w:r w:rsidRPr="008A0402">
        <w:rPr>
          <w:sz w:val="24"/>
          <w:szCs w:val="24"/>
          <w:lang w:val="en-US"/>
        </w:rPr>
        <w:t>), bura (</w:t>
      </w:r>
      <w:r w:rsidRPr="008A0402">
        <w:rPr>
          <w:i/>
          <w:sz w:val="24"/>
          <w:szCs w:val="24"/>
          <w:lang w:val="en-US"/>
        </w:rPr>
        <w:t>spit</w:t>
      </w:r>
      <w:r w:rsidRPr="008A0402">
        <w:rPr>
          <w:sz w:val="24"/>
          <w:szCs w:val="24"/>
          <w:lang w:val="en-US"/>
        </w:rPr>
        <w:t>), tombolo, laguna, dan beting gisik (</w:t>
      </w:r>
      <w:r w:rsidRPr="008A0402">
        <w:rPr>
          <w:i/>
          <w:sz w:val="24"/>
          <w:szCs w:val="24"/>
          <w:lang w:val="en-US"/>
        </w:rPr>
        <w:t>beach ridge</w:t>
      </w:r>
      <w:r w:rsidRPr="008A0402">
        <w:rPr>
          <w:sz w:val="24"/>
          <w:szCs w:val="24"/>
          <w:lang w:val="en-US"/>
        </w:rPr>
        <w:t>). Karena kebanyakan sungai dapat dikatakan bermuara ke laut, maka seringkali terjadi bentuklahan yang ter</w:t>
      </w:r>
      <w:r w:rsidR="00F445CE" w:rsidRPr="008A0402">
        <w:rPr>
          <w:sz w:val="24"/>
          <w:szCs w:val="24"/>
          <w:lang w:val="en-US"/>
        </w:rPr>
        <w:t>bentuk</w:t>
      </w:r>
      <w:r w:rsidRPr="008A0402">
        <w:rPr>
          <w:sz w:val="24"/>
          <w:szCs w:val="24"/>
          <w:lang w:val="en-US"/>
        </w:rPr>
        <w:t xml:space="preserve"> akibat kombinasi proses fluvial dan proses marine. Kombinasi kedua proses itu disebut proses </w:t>
      </w:r>
      <w:r w:rsidRPr="008A0402">
        <w:rPr>
          <w:i/>
          <w:sz w:val="24"/>
          <w:szCs w:val="24"/>
          <w:lang w:val="en-US"/>
        </w:rPr>
        <w:t>fluvio</w:t>
      </w:r>
      <w:r w:rsidR="00182490" w:rsidRPr="008A0402">
        <w:rPr>
          <w:i/>
          <w:sz w:val="24"/>
          <w:szCs w:val="24"/>
          <w:lang w:val="en-US"/>
        </w:rPr>
        <w:t xml:space="preserve"> – </w:t>
      </w:r>
      <w:r w:rsidRPr="008A0402">
        <w:rPr>
          <w:i/>
          <w:sz w:val="24"/>
          <w:szCs w:val="24"/>
          <w:lang w:val="en-US"/>
        </w:rPr>
        <w:t>marine</w:t>
      </w:r>
      <w:r w:rsidRPr="008A0402">
        <w:rPr>
          <w:sz w:val="24"/>
          <w:szCs w:val="24"/>
          <w:lang w:val="en-US"/>
        </w:rPr>
        <w:t>. Contoh</w:t>
      </w:r>
      <w:r w:rsidR="00182490" w:rsidRPr="008A0402">
        <w:rPr>
          <w:sz w:val="24"/>
          <w:szCs w:val="24"/>
          <w:lang w:val="en-US"/>
        </w:rPr>
        <w:t xml:space="preserve"> – </w:t>
      </w:r>
      <w:r w:rsidRPr="008A0402">
        <w:rPr>
          <w:sz w:val="24"/>
          <w:szCs w:val="24"/>
          <w:lang w:val="en-US"/>
        </w:rPr>
        <w:t xml:space="preserve">contoh satuan bentuklahan yang terjadi akibat proses </w:t>
      </w:r>
      <w:r w:rsidRPr="008A0402">
        <w:rPr>
          <w:i/>
          <w:sz w:val="24"/>
          <w:szCs w:val="24"/>
          <w:lang w:val="en-US"/>
        </w:rPr>
        <w:t>fluvio</w:t>
      </w:r>
      <w:r w:rsidR="002E187F" w:rsidRPr="008A0402">
        <w:rPr>
          <w:i/>
          <w:sz w:val="24"/>
          <w:szCs w:val="24"/>
          <w:lang w:val="en-US"/>
        </w:rPr>
        <w:t xml:space="preserve"> – </w:t>
      </w:r>
      <w:r w:rsidRPr="008A0402">
        <w:rPr>
          <w:i/>
          <w:sz w:val="24"/>
          <w:szCs w:val="24"/>
          <w:lang w:val="en-US"/>
        </w:rPr>
        <w:t>marine</w:t>
      </w:r>
      <w:r w:rsidRPr="008A0402">
        <w:rPr>
          <w:sz w:val="24"/>
          <w:szCs w:val="24"/>
          <w:lang w:val="en-US"/>
        </w:rPr>
        <w:t xml:space="preserve"> ini antara lain delta dan </w:t>
      </w:r>
      <w:r w:rsidR="002E187F" w:rsidRPr="008A0402">
        <w:rPr>
          <w:sz w:val="24"/>
          <w:szCs w:val="24"/>
          <w:lang w:val="en-US"/>
        </w:rPr>
        <w:t>estuari.</w:t>
      </w:r>
    </w:p>
    <w:p w14:paraId="561A7FBC" w14:textId="1D808A08" w:rsidR="00520982" w:rsidRPr="008A0402" w:rsidRDefault="00520982" w:rsidP="008A0402">
      <w:pPr>
        <w:pStyle w:val="ListParagraph"/>
        <w:numPr>
          <w:ilvl w:val="0"/>
          <w:numId w:val="21"/>
        </w:numPr>
        <w:spacing w:after="0" w:line="276" w:lineRule="auto"/>
        <w:ind w:left="630"/>
        <w:contextualSpacing w:val="0"/>
        <w:jc w:val="both"/>
        <w:rPr>
          <w:sz w:val="24"/>
          <w:szCs w:val="24"/>
          <w:lang w:val="en-US"/>
        </w:rPr>
      </w:pPr>
      <w:r w:rsidRPr="008A0402">
        <w:rPr>
          <w:sz w:val="24"/>
          <w:szCs w:val="24"/>
          <w:lang w:val="en-US"/>
        </w:rPr>
        <w:t xml:space="preserve">Bentuklahan asal glasial (G), merupakan kelompok </w:t>
      </w:r>
      <w:r w:rsidR="000F6854" w:rsidRPr="008A0402">
        <w:rPr>
          <w:sz w:val="24"/>
          <w:szCs w:val="24"/>
          <w:lang w:val="en-US"/>
        </w:rPr>
        <w:t>besar satuan bentuklahan yang terjadi akibat proses gerakan es (</w:t>
      </w:r>
      <w:r w:rsidR="000F6854" w:rsidRPr="008A0402">
        <w:rPr>
          <w:i/>
          <w:sz w:val="24"/>
          <w:szCs w:val="24"/>
          <w:lang w:val="en-US"/>
        </w:rPr>
        <w:t>gletser</w:t>
      </w:r>
      <w:r w:rsidR="000F6854" w:rsidRPr="008A0402">
        <w:rPr>
          <w:sz w:val="24"/>
          <w:szCs w:val="24"/>
          <w:lang w:val="en-US"/>
        </w:rPr>
        <w:t>)</w:t>
      </w:r>
      <w:r w:rsidR="00615D65" w:rsidRPr="008A0402">
        <w:rPr>
          <w:sz w:val="24"/>
          <w:szCs w:val="24"/>
          <w:lang w:val="en-US"/>
        </w:rPr>
        <w:t xml:space="preserve">. Contoh satuan bentuklahan ini antara lain lembah menggantung dan </w:t>
      </w:r>
      <w:r w:rsidR="00615D65" w:rsidRPr="008A0402">
        <w:rPr>
          <w:i/>
          <w:sz w:val="24"/>
          <w:szCs w:val="24"/>
          <w:lang w:val="en-US"/>
        </w:rPr>
        <w:t>marine</w:t>
      </w:r>
      <w:r w:rsidR="00615D65" w:rsidRPr="008A0402">
        <w:rPr>
          <w:sz w:val="24"/>
          <w:szCs w:val="24"/>
          <w:lang w:val="en-US"/>
        </w:rPr>
        <w:t>.</w:t>
      </w:r>
    </w:p>
    <w:p w14:paraId="0A270797" w14:textId="0238BF96" w:rsidR="002E187F" w:rsidRPr="008A0402" w:rsidRDefault="002E187F" w:rsidP="008A0402">
      <w:pPr>
        <w:pStyle w:val="ListParagraph"/>
        <w:numPr>
          <w:ilvl w:val="0"/>
          <w:numId w:val="21"/>
        </w:numPr>
        <w:spacing w:after="0" w:line="276" w:lineRule="auto"/>
        <w:ind w:left="630"/>
        <w:contextualSpacing w:val="0"/>
        <w:jc w:val="both"/>
        <w:rPr>
          <w:sz w:val="24"/>
          <w:szCs w:val="24"/>
          <w:lang w:val="en-US"/>
        </w:rPr>
      </w:pPr>
      <w:r w:rsidRPr="008A0402">
        <w:rPr>
          <w:sz w:val="24"/>
          <w:szCs w:val="24"/>
          <w:lang w:val="en-US"/>
        </w:rPr>
        <w:t xml:space="preserve">Bentuklahan </w:t>
      </w:r>
      <w:r w:rsidR="00D57AF6" w:rsidRPr="008A0402">
        <w:rPr>
          <w:sz w:val="24"/>
          <w:szCs w:val="24"/>
          <w:lang w:val="en-US"/>
        </w:rPr>
        <w:t>asal organik (O), merupakan kelompok besar satuan bentuklahan yang terjadi akibat pengaruh kuat aktivitas organisme (flora dan fauna). Contoh satuan bentuklahan ini adalah pantai mangrove, gambut, dan terumbu karang.</w:t>
      </w:r>
    </w:p>
    <w:p w14:paraId="71BB7A0D" w14:textId="719C547C" w:rsidR="00EC6E09" w:rsidRDefault="00D57AF6" w:rsidP="008A0402">
      <w:pPr>
        <w:pStyle w:val="ListParagraph"/>
        <w:numPr>
          <w:ilvl w:val="0"/>
          <w:numId w:val="21"/>
        </w:numPr>
        <w:spacing w:after="0" w:line="276" w:lineRule="auto"/>
        <w:ind w:left="630"/>
        <w:contextualSpacing w:val="0"/>
        <w:jc w:val="both"/>
        <w:rPr>
          <w:sz w:val="24"/>
          <w:szCs w:val="24"/>
          <w:lang w:val="en-US"/>
        </w:rPr>
      </w:pPr>
      <w:r w:rsidRPr="008A0402">
        <w:rPr>
          <w:sz w:val="24"/>
          <w:szCs w:val="24"/>
          <w:lang w:val="en-US"/>
        </w:rPr>
        <w:t>Ben</w:t>
      </w:r>
      <w:r w:rsidR="00EC6E09" w:rsidRPr="008A0402">
        <w:rPr>
          <w:sz w:val="24"/>
          <w:szCs w:val="24"/>
          <w:lang w:val="en-US"/>
        </w:rPr>
        <w:t>tuklahan asal antropogenik (A)</w:t>
      </w:r>
      <w:r w:rsidR="0036259E" w:rsidRPr="008A0402">
        <w:rPr>
          <w:sz w:val="24"/>
          <w:szCs w:val="24"/>
          <w:lang w:val="en-US"/>
        </w:rPr>
        <w:t>,</w:t>
      </w:r>
      <w:r w:rsidR="00EC6E09" w:rsidRPr="008A0402">
        <w:rPr>
          <w:sz w:val="24"/>
          <w:szCs w:val="24"/>
          <w:lang w:val="en-US"/>
        </w:rPr>
        <w:t xml:space="preserve"> merupakan kelompok besar satuan bentuklahan yang terjadi akibat aktivitas manusia. Waduk, kota, pelabuhan, merupakan contoh</w:t>
      </w:r>
      <w:r w:rsidR="0036259E" w:rsidRPr="008A0402">
        <w:rPr>
          <w:sz w:val="24"/>
          <w:szCs w:val="24"/>
          <w:lang w:val="en-US"/>
        </w:rPr>
        <w:t xml:space="preserve"> – </w:t>
      </w:r>
      <w:r w:rsidR="00EC6E09" w:rsidRPr="008A0402">
        <w:rPr>
          <w:sz w:val="24"/>
          <w:szCs w:val="24"/>
          <w:lang w:val="en-US"/>
        </w:rPr>
        <w:t>contoh satuan bentuklahan hasil proses antropogenik.</w:t>
      </w:r>
    </w:p>
    <w:p w14:paraId="0C8E2CEE" w14:textId="77777777" w:rsidR="008A0402" w:rsidRPr="008A0402" w:rsidRDefault="008A0402" w:rsidP="008A0402">
      <w:pPr>
        <w:pStyle w:val="ListParagraph"/>
        <w:spacing w:after="0" w:line="276" w:lineRule="auto"/>
        <w:ind w:left="630"/>
        <w:contextualSpacing w:val="0"/>
        <w:jc w:val="both"/>
        <w:rPr>
          <w:sz w:val="24"/>
          <w:szCs w:val="24"/>
          <w:lang w:val="en-US"/>
        </w:rPr>
      </w:pPr>
    </w:p>
    <w:p w14:paraId="4F961EE5" w14:textId="77777777" w:rsidR="008A0402" w:rsidRDefault="00846C48" w:rsidP="008A0402">
      <w:pPr>
        <w:spacing w:after="0" w:line="276" w:lineRule="auto"/>
        <w:ind w:firstLine="270"/>
        <w:jc w:val="both"/>
        <w:rPr>
          <w:sz w:val="24"/>
          <w:szCs w:val="24"/>
          <w:lang w:val="id-ID"/>
        </w:rPr>
      </w:pPr>
      <w:r w:rsidRPr="008A0402">
        <w:rPr>
          <w:sz w:val="24"/>
          <w:szCs w:val="24"/>
          <w:lang w:val="id-ID"/>
        </w:rPr>
        <w:t>Secara umum b</w:t>
      </w:r>
      <w:r w:rsidRPr="008A0402">
        <w:rPr>
          <w:sz w:val="24"/>
          <w:szCs w:val="24"/>
          <w:lang w:val="en-US"/>
        </w:rPr>
        <w:t>entang alam daratan Pulau Kalimantan memiliki bentuk geomorfologi yang sangat bervariasi. Di sini terdapat pegunungan dan perbukitan yang termasyur sejak zaman kolonial seperti Pegunungan Meratus, Pegunungan Schwaner, Pegunungan Muller dan Pegunungan Iban. Di pegunungan-pegunungan inilah titik-titik tertinggi di Kalimantan</w:t>
      </w:r>
      <w:r w:rsidRPr="008A0402">
        <w:rPr>
          <w:sz w:val="24"/>
          <w:szCs w:val="24"/>
          <w:lang w:val="id-ID"/>
        </w:rPr>
        <w:t xml:space="preserve"> </w:t>
      </w:r>
      <w:r w:rsidRPr="008A0402">
        <w:rPr>
          <w:sz w:val="24"/>
          <w:szCs w:val="24"/>
          <w:lang w:val="en-US"/>
        </w:rPr>
        <w:t>yang menjadi hulu dari hampir semua sungai-sungai besar di Kalimantan sehingga disebut sebagai jantungnya Kalimantan dan dikenal sebagai Heart of Borneo. Di bagian bawah pegunungan-pegunungan tersebut terbentang dataran rendah yang sangat luas dengan berbagai macam karakteristik. Yang paling terkenal tentu saja dataran gambut, yang kini menjadi fokus perbincangan lantaran kerap mengalami kebakaran hutan yang menyebabkan bencana kabut asap di seantero Kalimantan. Selain itu, di Kalimantan juga terdapat dataran rawa air tawar yang luas. Sungai-sungai besar Kalimantan memainkan peran yang besar dalam membentuk dataran semacam ini karena rawa air tawar dikenal sebagai “dataran banjir” dari sungai-sungai tersebut. Rawa-rawa Mahakam Tengah (Kalimantan Timur), Lahan Basah Sungai Negara (Kalimantan Selatan) dan Rawa/Danau Sentarum (Kalimantan Barat)</w:t>
      </w:r>
      <w:r w:rsidRPr="008A0402">
        <w:rPr>
          <w:sz w:val="24"/>
          <w:szCs w:val="24"/>
          <w:lang w:val="id-ID"/>
        </w:rPr>
        <w:t>, Rawa/Danau Sebangau (Kalimantan Tengah)</w:t>
      </w:r>
      <w:r w:rsidRPr="008A0402">
        <w:rPr>
          <w:sz w:val="24"/>
          <w:szCs w:val="24"/>
          <w:lang w:val="en-US"/>
        </w:rPr>
        <w:t xml:space="preserve"> adalah contoh dataran rawa luas di Kalimantan</w:t>
      </w:r>
      <w:r w:rsidRPr="008A0402">
        <w:rPr>
          <w:sz w:val="24"/>
          <w:szCs w:val="24"/>
          <w:lang w:val="id-ID"/>
        </w:rPr>
        <w:t xml:space="preserve"> (P3E Kalimantan, 2016).</w:t>
      </w:r>
    </w:p>
    <w:p w14:paraId="5F474850" w14:textId="398490AF" w:rsidR="001B3D18" w:rsidRPr="008A0402" w:rsidRDefault="00B11F20" w:rsidP="008A0402">
      <w:pPr>
        <w:spacing w:after="0" w:line="276" w:lineRule="auto"/>
        <w:ind w:firstLine="270"/>
        <w:jc w:val="both"/>
        <w:rPr>
          <w:sz w:val="24"/>
          <w:szCs w:val="24"/>
          <w:lang w:val="id-ID"/>
        </w:rPr>
      </w:pPr>
      <w:r w:rsidRPr="008A0402">
        <w:rPr>
          <w:sz w:val="24"/>
          <w:szCs w:val="24"/>
          <w:lang w:val="en-US"/>
        </w:rPr>
        <w:t>Berdasarkan pembagian bentang</w:t>
      </w:r>
      <w:r w:rsidR="000B7FA5" w:rsidRPr="008A0402">
        <w:rPr>
          <w:sz w:val="24"/>
          <w:szCs w:val="24"/>
          <w:lang w:val="id-ID"/>
        </w:rPr>
        <w:t xml:space="preserve"> </w:t>
      </w:r>
      <w:r w:rsidRPr="008A0402">
        <w:rPr>
          <w:sz w:val="24"/>
          <w:szCs w:val="24"/>
          <w:lang w:val="en-US"/>
        </w:rPr>
        <w:t xml:space="preserve">lahan menurut Verstappen (1983), maka </w:t>
      </w:r>
      <w:r w:rsidR="008B7F18" w:rsidRPr="008A0402">
        <w:rPr>
          <w:sz w:val="24"/>
          <w:szCs w:val="24"/>
          <w:lang w:val="en-US"/>
        </w:rPr>
        <w:t xml:space="preserve">pada skala peta 1:250.000, untuk level provinsi, </w:t>
      </w:r>
      <w:r w:rsidR="009E7328" w:rsidRPr="008A0402">
        <w:rPr>
          <w:sz w:val="24"/>
          <w:szCs w:val="24"/>
          <w:lang w:val="en-US"/>
        </w:rPr>
        <w:t xml:space="preserve">bentanglahan </w:t>
      </w:r>
      <w:r w:rsidR="008B7F18" w:rsidRPr="008A0402">
        <w:rPr>
          <w:sz w:val="24"/>
          <w:szCs w:val="24"/>
          <w:lang w:val="en-US"/>
        </w:rPr>
        <w:t>dapat diklasifikasikan kembali secara lebih detail</w:t>
      </w:r>
      <w:r w:rsidR="002B2422" w:rsidRPr="008A0402">
        <w:rPr>
          <w:sz w:val="24"/>
          <w:szCs w:val="24"/>
          <w:lang w:val="en-US"/>
        </w:rPr>
        <w:t>. Kalsifikasi tersebut</w:t>
      </w:r>
      <w:r w:rsidR="007A0236" w:rsidRPr="008A0402">
        <w:rPr>
          <w:sz w:val="24"/>
          <w:szCs w:val="24"/>
          <w:lang w:val="en-US"/>
        </w:rPr>
        <w:t xml:space="preserve"> didasarkan atas morfologi </w:t>
      </w:r>
      <w:r w:rsidR="002B2422" w:rsidRPr="008A0402">
        <w:rPr>
          <w:sz w:val="24"/>
          <w:szCs w:val="24"/>
          <w:lang w:val="en-US"/>
        </w:rPr>
        <w:t xml:space="preserve">yang </w:t>
      </w:r>
      <w:r w:rsidR="007A0236" w:rsidRPr="008A0402">
        <w:rPr>
          <w:sz w:val="24"/>
          <w:szCs w:val="24"/>
          <w:lang w:val="en-US"/>
        </w:rPr>
        <w:t>lebih rinci, komplek proses (multigenetik), dan struktur</w:t>
      </w:r>
      <w:r w:rsidR="00324B93" w:rsidRPr="008A0402">
        <w:rPr>
          <w:sz w:val="24"/>
          <w:szCs w:val="24"/>
          <w:lang w:val="en-US"/>
        </w:rPr>
        <w:t xml:space="preserve"> bentanglahan,</w:t>
      </w:r>
      <w:r w:rsidR="007A0236" w:rsidRPr="008A0402">
        <w:rPr>
          <w:sz w:val="24"/>
          <w:szCs w:val="24"/>
          <w:lang w:val="en-US"/>
        </w:rPr>
        <w:t xml:space="preserve"> sehingga disebut sebagai</w:t>
      </w:r>
      <w:r w:rsidR="008A0402">
        <w:rPr>
          <w:sz w:val="24"/>
          <w:szCs w:val="24"/>
          <w:lang w:val="en-US"/>
        </w:rPr>
        <w:t xml:space="preserve"> </w:t>
      </w:r>
      <w:r w:rsidR="007A0236" w:rsidRPr="008A0402">
        <w:rPr>
          <w:sz w:val="24"/>
          <w:szCs w:val="24"/>
          <w:lang w:val="en-US"/>
        </w:rPr>
        <w:t>”Morfostruktur Bentanglahan”</w:t>
      </w:r>
      <w:r w:rsidR="00324B93" w:rsidRPr="008A0402">
        <w:rPr>
          <w:sz w:val="24"/>
          <w:szCs w:val="24"/>
          <w:lang w:val="en-US"/>
        </w:rPr>
        <w:t>. Adapun klasifikasi tersebut terdiri dari:</w:t>
      </w:r>
    </w:p>
    <w:p w14:paraId="69D7DA23" w14:textId="77777777" w:rsidR="0099129D" w:rsidRPr="008A0402" w:rsidRDefault="0099129D" w:rsidP="008A0402">
      <w:pPr>
        <w:pStyle w:val="ListParagraph"/>
        <w:numPr>
          <w:ilvl w:val="0"/>
          <w:numId w:val="22"/>
        </w:numPr>
        <w:spacing w:after="0" w:line="276" w:lineRule="auto"/>
        <w:ind w:left="634"/>
        <w:contextualSpacing w:val="0"/>
        <w:jc w:val="both"/>
        <w:rPr>
          <w:sz w:val="24"/>
          <w:szCs w:val="24"/>
          <w:lang w:val="en-US"/>
        </w:rPr>
      </w:pPr>
      <w:r w:rsidRPr="008A0402">
        <w:rPr>
          <w:sz w:val="24"/>
          <w:szCs w:val="24"/>
          <w:lang w:val="en-US"/>
        </w:rPr>
        <w:t>Bentanglahan Fluvial: Dataran Aluvial, Fluviovulkan, dan Fluviomarin.</w:t>
      </w:r>
    </w:p>
    <w:p w14:paraId="03DC177A" w14:textId="77777777" w:rsidR="0099129D" w:rsidRPr="008A0402" w:rsidRDefault="0099129D" w:rsidP="008A0402">
      <w:pPr>
        <w:pStyle w:val="ListParagraph"/>
        <w:numPr>
          <w:ilvl w:val="0"/>
          <w:numId w:val="22"/>
        </w:numPr>
        <w:spacing w:after="0" w:line="276" w:lineRule="auto"/>
        <w:ind w:left="634"/>
        <w:contextualSpacing w:val="0"/>
        <w:jc w:val="both"/>
        <w:rPr>
          <w:sz w:val="24"/>
          <w:szCs w:val="24"/>
          <w:lang w:val="en-US"/>
        </w:rPr>
      </w:pPr>
      <w:r w:rsidRPr="008A0402">
        <w:rPr>
          <w:sz w:val="24"/>
          <w:szCs w:val="24"/>
          <w:lang w:val="en-US"/>
        </w:rPr>
        <w:t>Bentanglahan Marin: Pantai dan Pesisir</w:t>
      </w:r>
    </w:p>
    <w:p w14:paraId="4564451E" w14:textId="77777777" w:rsidR="0099129D" w:rsidRPr="008A0402" w:rsidRDefault="0099129D" w:rsidP="008A0402">
      <w:pPr>
        <w:pStyle w:val="ListParagraph"/>
        <w:numPr>
          <w:ilvl w:val="0"/>
          <w:numId w:val="22"/>
        </w:numPr>
        <w:spacing w:after="0" w:line="276" w:lineRule="auto"/>
        <w:ind w:left="634"/>
        <w:contextualSpacing w:val="0"/>
        <w:jc w:val="both"/>
        <w:rPr>
          <w:sz w:val="24"/>
          <w:szCs w:val="24"/>
          <w:lang w:val="en-US"/>
        </w:rPr>
      </w:pPr>
      <w:r w:rsidRPr="008A0402">
        <w:rPr>
          <w:sz w:val="24"/>
          <w:szCs w:val="24"/>
          <w:lang w:val="en-US"/>
        </w:rPr>
        <w:lastRenderedPageBreak/>
        <w:t>Bentanglahan Aeolian: Gumukpasir</w:t>
      </w:r>
    </w:p>
    <w:p w14:paraId="4CAF3A6A" w14:textId="77777777" w:rsidR="004C0621" w:rsidRPr="008A0402" w:rsidRDefault="0099129D" w:rsidP="008A0402">
      <w:pPr>
        <w:pStyle w:val="ListParagraph"/>
        <w:numPr>
          <w:ilvl w:val="0"/>
          <w:numId w:val="22"/>
        </w:numPr>
        <w:spacing w:after="0" w:line="276" w:lineRule="auto"/>
        <w:ind w:left="634"/>
        <w:contextualSpacing w:val="0"/>
        <w:jc w:val="both"/>
        <w:rPr>
          <w:sz w:val="24"/>
          <w:szCs w:val="24"/>
          <w:lang w:val="en-US"/>
        </w:rPr>
      </w:pPr>
      <w:r w:rsidRPr="008A0402">
        <w:rPr>
          <w:sz w:val="24"/>
          <w:szCs w:val="24"/>
          <w:lang w:val="en-US"/>
        </w:rPr>
        <w:t>Bentanglahan Volkanik: Kerucut, Lereng, dan Kaki Gunungapi</w:t>
      </w:r>
    </w:p>
    <w:p w14:paraId="54426F9E" w14:textId="13C0D0CD" w:rsidR="00F44A5C" w:rsidRPr="008A0402" w:rsidRDefault="004C0621" w:rsidP="008A0402">
      <w:pPr>
        <w:pStyle w:val="ListParagraph"/>
        <w:numPr>
          <w:ilvl w:val="0"/>
          <w:numId w:val="22"/>
        </w:numPr>
        <w:spacing w:after="0" w:line="276" w:lineRule="auto"/>
        <w:ind w:left="634"/>
        <w:contextualSpacing w:val="0"/>
        <w:jc w:val="both"/>
        <w:rPr>
          <w:sz w:val="24"/>
          <w:szCs w:val="24"/>
          <w:lang w:val="en-US"/>
        </w:rPr>
      </w:pPr>
      <w:r w:rsidRPr="008A0402">
        <w:rPr>
          <w:sz w:val="24"/>
          <w:szCs w:val="24"/>
          <w:lang w:val="en-US"/>
        </w:rPr>
        <w:t>Bentanglahan Struktural: Perbukitan/ Pegunungan Lipatan/ Patahan, dan Lembah Sinklinal, Lembah antar Perbukitan/</w:t>
      </w:r>
      <w:r w:rsidR="00F44A5C" w:rsidRPr="008A0402">
        <w:rPr>
          <w:sz w:val="24"/>
          <w:szCs w:val="24"/>
          <w:lang w:val="en-US"/>
        </w:rPr>
        <w:t xml:space="preserve"> </w:t>
      </w:r>
      <w:r w:rsidRPr="008A0402">
        <w:rPr>
          <w:sz w:val="24"/>
          <w:szCs w:val="24"/>
          <w:lang w:val="en-US"/>
        </w:rPr>
        <w:t>Pegunungan Patahan</w:t>
      </w:r>
      <w:r w:rsidR="00F44A5C" w:rsidRPr="008A0402">
        <w:rPr>
          <w:sz w:val="24"/>
          <w:szCs w:val="24"/>
          <w:lang w:val="en-US"/>
        </w:rPr>
        <w:t>.</w:t>
      </w:r>
    </w:p>
    <w:p w14:paraId="1F4D3030" w14:textId="77777777" w:rsidR="00F44A5C" w:rsidRPr="008A0402" w:rsidRDefault="004C0621" w:rsidP="008A0402">
      <w:pPr>
        <w:pStyle w:val="ListParagraph"/>
        <w:numPr>
          <w:ilvl w:val="0"/>
          <w:numId w:val="22"/>
        </w:numPr>
        <w:spacing w:after="0" w:line="276" w:lineRule="auto"/>
        <w:ind w:left="634"/>
        <w:contextualSpacing w:val="0"/>
        <w:jc w:val="both"/>
        <w:rPr>
          <w:sz w:val="24"/>
          <w:szCs w:val="24"/>
          <w:lang w:val="en-US"/>
        </w:rPr>
      </w:pPr>
      <w:r w:rsidRPr="008A0402">
        <w:rPr>
          <w:sz w:val="24"/>
          <w:szCs w:val="24"/>
          <w:lang w:val="en-US"/>
        </w:rPr>
        <w:t>Bentanglahan Denudasional: Perbukitan/</w:t>
      </w:r>
      <w:r w:rsidR="00F44A5C" w:rsidRPr="008A0402">
        <w:rPr>
          <w:sz w:val="24"/>
          <w:szCs w:val="24"/>
          <w:lang w:val="en-US"/>
        </w:rPr>
        <w:t xml:space="preserve"> </w:t>
      </w:r>
      <w:r w:rsidRPr="008A0402">
        <w:rPr>
          <w:sz w:val="24"/>
          <w:szCs w:val="24"/>
          <w:lang w:val="en-US"/>
        </w:rPr>
        <w:t>Pegunungan</w:t>
      </w:r>
      <w:r w:rsidR="00F44A5C" w:rsidRPr="008A0402">
        <w:rPr>
          <w:sz w:val="24"/>
          <w:szCs w:val="24"/>
          <w:lang w:val="en-US"/>
        </w:rPr>
        <w:t xml:space="preserve"> </w:t>
      </w:r>
      <w:r w:rsidRPr="008A0402">
        <w:rPr>
          <w:sz w:val="24"/>
          <w:szCs w:val="24"/>
          <w:lang w:val="en-US"/>
        </w:rPr>
        <w:t>Denudasional, dan Lembah antara Perbukitan/</w:t>
      </w:r>
      <w:r w:rsidR="00F44A5C" w:rsidRPr="008A0402">
        <w:rPr>
          <w:sz w:val="24"/>
          <w:szCs w:val="24"/>
          <w:lang w:val="en-US"/>
        </w:rPr>
        <w:t xml:space="preserve"> </w:t>
      </w:r>
      <w:r w:rsidRPr="008A0402">
        <w:rPr>
          <w:sz w:val="24"/>
          <w:szCs w:val="24"/>
          <w:lang w:val="en-US"/>
        </w:rPr>
        <w:t>Pegunungan</w:t>
      </w:r>
      <w:r w:rsidR="00F44A5C" w:rsidRPr="008A0402">
        <w:rPr>
          <w:sz w:val="24"/>
          <w:szCs w:val="24"/>
          <w:lang w:val="en-US"/>
        </w:rPr>
        <w:t xml:space="preserve"> </w:t>
      </w:r>
      <w:r w:rsidRPr="008A0402">
        <w:rPr>
          <w:sz w:val="24"/>
          <w:szCs w:val="24"/>
          <w:lang w:val="en-US"/>
        </w:rPr>
        <w:t>Denudasional</w:t>
      </w:r>
      <w:r w:rsidR="00F44A5C" w:rsidRPr="008A0402">
        <w:rPr>
          <w:sz w:val="24"/>
          <w:szCs w:val="24"/>
          <w:lang w:val="en-US"/>
        </w:rPr>
        <w:t>.</w:t>
      </w:r>
    </w:p>
    <w:p w14:paraId="45D5C3F9" w14:textId="77777777" w:rsidR="00E4005A" w:rsidRPr="008A0402" w:rsidRDefault="004C0621" w:rsidP="008A0402">
      <w:pPr>
        <w:pStyle w:val="ListParagraph"/>
        <w:numPr>
          <w:ilvl w:val="0"/>
          <w:numId w:val="22"/>
        </w:numPr>
        <w:spacing w:after="0" w:line="276" w:lineRule="auto"/>
        <w:ind w:left="634"/>
        <w:contextualSpacing w:val="0"/>
        <w:jc w:val="both"/>
        <w:rPr>
          <w:sz w:val="24"/>
          <w:szCs w:val="24"/>
          <w:lang w:val="en-US"/>
        </w:rPr>
      </w:pPr>
      <w:r w:rsidRPr="008A0402">
        <w:rPr>
          <w:sz w:val="24"/>
          <w:szCs w:val="24"/>
          <w:lang w:val="en-US"/>
        </w:rPr>
        <w:t>Bentanglahan Solusional/ Karst: Perbukitan/</w:t>
      </w:r>
      <w:r w:rsidR="00F44A5C" w:rsidRPr="008A0402">
        <w:rPr>
          <w:sz w:val="24"/>
          <w:szCs w:val="24"/>
          <w:lang w:val="en-US"/>
        </w:rPr>
        <w:t xml:space="preserve"> </w:t>
      </w:r>
      <w:r w:rsidRPr="008A0402">
        <w:rPr>
          <w:sz w:val="24"/>
          <w:szCs w:val="24"/>
          <w:lang w:val="en-US"/>
        </w:rPr>
        <w:t>Pegunungan</w:t>
      </w:r>
      <w:r w:rsidR="00F44A5C" w:rsidRPr="008A0402">
        <w:rPr>
          <w:sz w:val="24"/>
          <w:szCs w:val="24"/>
          <w:lang w:val="en-US"/>
        </w:rPr>
        <w:t xml:space="preserve"> </w:t>
      </w:r>
      <w:r w:rsidRPr="008A0402">
        <w:rPr>
          <w:sz w:val="24"/>
          <w:szCs w:val="24"/>
          <w:lang w:val="en-US"/>
        </w:rPr>
        <w:t>Karst, Lembah antar Perbukitan/</w:t>
      </w:r>
      <w:r w:rsidR="00E4005A" w:rsidRPr="008A0402">
        <w:rPr>
          <w:sz w:val="24"/>
          <w:szCs w:val="24"/>
          <w:lang w:val="en-US"/>
        </w:rPr>
        <w:t xml:space="preserve"> </w:t>
      </w:r>
      <w:r w:rsidRPr="008A0402">
        <w:rPr>
          <w:sz w:val="24"/>
          <w:szCs w:val="24"/>
          <w:lang w:val="en-US"/>
        </w:rPr>
        <w:t>Pegunungan Karst</w:t>
      </w:r>
    </w:p>
    <w:p w14:paraId="297A4BB5" w14:textId="77777777" w:rsidR="00E4005A" w:rsidRPr="008A0402" w:rsidRDefault="004C0621" w:rsidP="008A0402">
      <w:pPr>
        <w:pStyle w:val="ListParagraph"/>
        <w:numPr>
          <w:ilvl w:val="0"/>
          <w:numId w:val="22"/>
        </w:numPr>
        <w:spacing w:after="0" w:line="276" w:lineRule="auto"/>
        <w:ind w:left="634"/>
        <w:contextualSpacing w:val="0"/>
        <w:jc w:val="both"/>
        <w:rPr>
          <w:sz w:val="24"/>
          <w:szCs w:val="24"/>
          <w:lang w:val="en-US"/>
        </w:rPr>
      </w:pPr>
      <w:r w:rsidRPr="008A0402">
        <w:rPr>
          <w:sz w:val="24"/>
          <w:szCs w:val="24"/>
          <w:lang w:val="en-US"/>
        </w:rPr>
        <w:t>Bentanglahan Glasial: Pegunungan Glasial dan Lembah</w:t>
      </w:r>
      <w:r w:rsidR="00E4005A" w:rsidRPr="008A0402">
        <w:rPr>
          <w:sz w:val="24"/>
          <w:szCs w:val="24"/>
          <w:lang w:val="en-US"/>
        </w:rPr>
        <w:t xml:space="preserve"> </w:t>
      </w:r>
      <w:r w:rsidRPr="008A0402">
        <w:rPr>
          <w:sz w:val="24"/>
          <w:szCs w:val="24"/>
          <w:lang w:val="en-US"/>
        </w:rPr>
        <w:t>Glasial</w:t>
      </w:r>
    </w:p>
    <w:p w14:paraId="5AFFF7EC" w14:textId="77777777" w:rsidR="00E4005A" w:rsidRPr="008A0402" w:rsidRDefault="004C0621" w:rsidP="008A0402">
      <w:pPr>
        <w:pStyle w:val="ListParagraph"/>
        <w:numPr>
          <w:ilvl w:val="0"/>
          <w:numId w:val="22"/>
        </w:numPr>
        <w:spacing w:after="0" w:line="276" w:lineRule="auto"/>
        <w:ind w:left="634"/>
        <w:contextualSpacing w:val="0"/>
        <w:jc w:val="both"/>
        <w:rPr>
          <w:sz w:val="24"/>
          <w:szCs w:val="24"/>
          <w:lang w:val="en-US"/>
        </w:rPr>
      </w:pPr>
      <w:r w:rsidRPr="008A0402">
        <w:rPr>
          <w:sz w:val="24"/>
          <w:szCs w:val="24"/>
          <w:lang w:val="en-US"/>
        </w:rPr>
        <w:t>Bentanglahan Organik: Dataran Gambut dan Dataran Terumbu</w:t>
      </w:r>
    </w:p>
    <w:p w14:paraId="732AD52E" w14:textId="2A0847FA" w:rsidR="004C0621" w:rsidRPr="008A0402" w:rsidRDefault="004C0621" w:rsidP="008A0402">
      <w:pPr>
        <w:pStyle w:val="ListParagraph"/>
        <w:numPr>
          <w:ilvl w:val="0"/>
          <w:numId w:val="22"/>
        </w:numPr>
        <w:spacing w:after="0" w:line="276" w:lineRule="auto"/>
        <w:ind w:left="634"/>
        <w:contextualSpacing w:val="0"/>
        <w:jc w:val="both"/>
        <w:rPr>
          <w:sz w:val="24"/>
          <w:szCs w:val="24"/>
          <w:lang w:val="en-US"/>
        </w:rPr>
      </w:pPr>
      <w:r w:rsidRPr="008A0402">
        <w:rPr>
          <w:sz w:val="24"/>
          <w:szCs w:val="24"/>
          <w:lang w:val="en-US"/>
        </w:rPr>
        <w:t>Bentanglahan Antropogenik: Dataran Reklamasi</w:t>
      </w:r>
    </w:p>
    <w:p w14:paraId="2DAF60F1" w14:textId="77777777" w:rsidR="008A0402" w:rsidRDefault="008A0402" w:rsidP="008A0402">
      <w:pPr>
        <w:spacing w:after="0" w:line="276" w:lineRule="auto"/>
        <w:jc w:val="both"/>
        <w:rPr>
          <w:sz w:val="24"/>
          <w:szCs w:val="24"/>
          <w:lang w:val="en-US"/>
        </w:rPr>
      </w:pPr>
    </w:p>
    <w:p w14:paraId="6EC8757E" w14:textId="77777777" w:rsidR="00846C48" w:rsidRPr="008A0402" w:rsidRDefault="00846C48" w:rsidP="008A0402">
      <w:pPr>
        <w:spacing w:after="0" w:line="276" w:lineRule="auto"/>
        <w:ind w:firstLine="274"/>
        <w:jc w:val="both"/>
        <w:rPr>
          <w:sz w:val="24"/>
          <w:szCs w:val="24"/>
          <w:lang w:val="en-US"/>
        </w:rPr>
      </w:pPr>
      <w:r w:rsidRPr="008A0402">
        <w:rPr>
          <w:sz w:val="24"/>
          <w:szCs w:val="24"/>
          <w:lang w:val="en-US"/>
        </w:rPr>
        <w:t>Dengan variasi kondisi fisik bentang alam yang demikian beragam dan didukung kondisi iklim setempat, daratan Pulau Kalimantan memiliki beranekaragam tipe ekosistem alami. Di bentang alam pegunungan dan perbukitan terbentuk ekosistem hutan hujan pegunungan/perbukitan. Pada bentang lahan dataran kering, terdapat tipe ekosistem yang dikenal paling kaya karena memiliki keanekaragaman hayati paling tinggi di muka bumi, yakni ekosistem hutan hujan tropis dataran rendah.</w:t>
      </w:r>
      <w:r w:rsidRPr="008A0402">
        <w:t xml:space="preserve"> </w:t>
      </w:r>
      <w:r w:rsidRPr="008A0402">
        <w:rPr>
          <w:sz w:val="24"/>
          <w:szCs w:val="24"/>
          <w:lang w:val="en-US"/>
        </w:rPr>
        <w:t>Sementara itu, Ekosistem hutan gambut dan ekosistem rawa gambut terbentuk di bentang alam gambut. Di bentang alam rawa air tawar terbentuk ekosistem rawa dan ekosistem hutan rawa air tawar. Di areal-areal karst/kapur, terbentuk ekosistem khas yang dinamakan ekosistem karst yang dikenal sangat rapuh. Sedangkan, daratan di pesisir Kalimantan menjadi tempat hidup bagi ekosistem mangrove (rawa pasang surut) dan ekosistem hutan pantai (tanah kering non pasang surut)</w:t>
      </w:r>
      <w:r w:rsidRPr="008A0402">
        <w:rPr>
          <w:sz w:val="24"/>
          <w:szCs w:val="24"/>
          <w:lang w:val="id-ID"/>
        </w:rPr>
        <w:t xml:space="preserve"> (P3E Kalimantan, 2016)</w:t>
      </w:r>
      <w:r w:rsidRPr="008A0402">
        <w:rPr>
          <w:sz w:val="24"/>
          <w:szCs w:val="24"/>
          <w:lang w:val="en-US"/>
        </w:rPr>
        <w:t>.</w:t>
      </w:r>
    </w:p>
    <w:p w14:paraId="52324D33" w14:textId="77777777" w:rsidR="00846C48" w:rsidRPr="008A0402" w:rsidRDefault="00846C48" w:rsidP="008A0402">
      <w:pPr>
        <w:spacing w:after="0" w:line="276" w:lineRule="auto"/>
        <w:jc w:val="both"/>
        <w:rPr>
          <w:sz w:val="24"/>
          <w:szCs w:val="24"/>
          <w:lang w:val="id-ID"/>
        </w:rPr>
      </w:pPr>
    </w:p>
    <w:p w14:paraId="1B979754" w14:textId="77777777" w:rsidR="00882F6D" w:rsidRPr="008A0402" w:rsidRDefault="00882F6D" w:rsidP="008A0402">
      <w:pPr>
        <w:pStyle w:val="ListParagraph"/>
        <w:numPr>
          <w:ilvl w:val="0"/>
          <w:numId w:val="23"/>
        </w:numPr>
        <w:spacing w:after="0" w:line="276" w:lineRule="auto"/>
        <w:contextualSpacing w:val="0"/>
        <w:jc w:val="both"/>
        <w:outlineLvl w:val="1"/>
        <w:rPr>
          <w:vanish/>
          <w:sz w:val="24"/>
          <w:szCs w:val="24"/>
          <w:lang w:val="en-US"/>
        </w:rPr>
      </w:pPr>
      <w:bookmarkStart w:id="27" w:name="_Toc4396615"/>
      <w:bookmarkStart w:id="28" w:name="_Toc4493327"/>
      <w:bookmarkStart w:id="29" w:name="_Toc4493389"/>
      <w:bookmarkStart w:id="30" w:name="_Toc4514144"/>
      <w:bookmarkStart w:id="31" w:name="_Toc4742783"/>
      <w:bookmarkStart w:id="32" w:name="_Toc4751481"/>
      <w:bookmarkStart w:id="33" w:name="_Toc5804606"/>
      <w:bookmarkStart w:id="34" w:name="_Toc5982917"/>
      <w:bookmarkStart w:id="35" w:name="_Toc8194431"/>
      <w:bookmarkStart w:id="36" w:name="_Toc8211859"/>
      <w:bookmarkStart w:id="37" w:name="_Toc8215091"/>
      <w:bookmarkStart w:id="38" w:name="_Toc18677934"/>
      <w:bookmarkStart w:id="39" w:name="_Toc18677987"/>
      <w:bookmarkEnd w:id="27"/>
      <w:bookmarkEnd w:id="28"/>
      <w:bookmarkEnd w:id="29"/>
      <w:bookmarkEnd w:id="30"/>
      <w:bookmarkEnd w:id="31"/>
      <w:bookmarkEnd w:id="32"/>
      <w:bookmarkEnd w:id="33"/>
      <w:bookmarkEnd w:id="34"/>
      <w:bookmarkEnd w:id="35"/>
      <w:bookmarkEnd w:id="36"/>
      <w:bookmarkEnd w:id="37"/>
      <w:bookmarkEnd w:id="38"/>
      <w:bookmarkEnd w:id="39"/>
    </w:p>
    <w:p w14:paraId="75CC66FF" w14:textId="77777777" w:rsidR="00882F6D" w:rsidRPr="008A0402" w:rsidRDefault="00882F6D" w:rsidP="008A0402">
      <w:pPr>
        <w:pStyle w:val="ListParagraph"/>
        <w:numPr>
          <w:ilvl w:val="0"/>
          <w:numId w:val="23"/>
        </w:numPr>
        <w:spacing w:after="0" w:line="276" w:lineRule="auto"/>
        <w:contextualSpacing w:val="0"/>
        <w:jc w:val="both"/>
        <w:outlineLvl w:val="1"/>
        <w:rPr>
          <w:vanish/>
          <w:sz w:val="24"/>
          <w:szCs w:val="24"/>
          <w:lang w:val="en-US"/>
        </w:rPr>
      </w:pPr>
      <w:bookmarkStart w:id="40" w:name="_Toc4396616"/>
      <w:bookmarkStart w:id="41" w:name="_Toc4493328"/>
      <w:bookmarkStart w:id="42" w:name="_Toc4493390"/>
      <w:bookmarkStart w:id="43" w:name="_Toc4514145"/>
      <w:bookmarkStart w:id="44" w:name="_Toc4742784"/>
      <w:bookmarkStart w:id="45" w:name="_Toc4751482"/>
      <w:bookmarkStart w:id="46" w:name="_Toc5804607"/>
      <w:bookmarkStart w:id="47" w:name="_Toc5982918"/>
      <w:bookmarkStart w:id="48" w:name="_Toc8194432"/>
      <w:bookmarkStart w:id="49" w:name="_Toc8211860"/>
      <w:bookmarkStart w:id="50" w:name="_Toc8215092"/>
      <w:bookmarkStart w:id="51" w:name="_Toc18677935"/>
      <w:bookmarkStart w:id="52" w:name="_Toc18677988"/>
      <w:bookmarkEnd w:id="40"/>
      <w:bookmarkEnd w:id="41"/>
      <w:bookmarkEnd w:id="42"/>
      <w:bookmarkEnd w:id="43"/>
      <w:bookmarkEnd w:id="44"/>
      <w:bookmarkEnd w:id="45"/>
      <w:bookmarkEnd w:id="46"/>
      <w:bookmarkEnd w:id="47"/>
      <w:bookmarkEnd w:id="48"/>
      <w:bookmarkEnd w:id="49"/>
      <w:bookmarkEnd w:id="50"/>
      <w:bookmarkEnd w:id="51"/>
      <w:bookmarkEnd w:id="52"/>
    </w:p>
    <w:p w14:paraId="158D1E2B" w14:textId="77777777" w:rsidR="00882F6D" w:rsidRPr="008A0402" w:rsidRDefault="00882F6D" w:rsidP="008A0402">
      <w:pPr>
        <w:pStyle w:val="ListParagraph"/>
        <w:numPr>
          <w:ilvl w:val="0"/>
          <w:numId w:val="23"/>
        </w:numPr>
        <w:spacing w:after="0" w:line="276" w:lineRule="auto"/>
        <w:contextualSpacing w:val="0"/>
        <w:jc w:val="both"/>
        <w:outlineLvl w:val="1"/>
        <w:rPr>
          <w:vanish/>
          <w:sz w:val="24"/>
          <w:szCs w:val="24"/>
          <w:lang w:val="en-US"/>
        </w:rPr>
      </w:pPr>
      <w:bookmarkStart w:id="53" w:name="_Toc4396617"/>
      <w:bookmarkStart w:id="54" w:name="_Toc4493329"/>
      <w:bookmarkStart w:id="55" w:name="_Toc4493391"/>
      <w:bookmarkStart w:id="56" w:name="_Toc4514146"/>
      <w:bookmarkStart w:id="57" w:name="_Toc4742785"/>
      <w:bookmarkStart w:id="58" w:name="_Toc4751483"/>
      <w:bookmarkStart w:id="59" w:name="_Toc5804608"/>
      <w:bookmarkStart w:id="60" w:name="_Toc5982919"/>
      <w:bookmarkStart w:id="61" w:name="_Toc8194433"/>
      <w:bookmarkStart w:id="62" w:name="_Toc8211861"/>
      <w:bookmarkStart w:id="63" w:name="_Toc8215093"/>
      <w:bookmarkStart w:id="64" w:name="_Toc18677936"/>
      <w:bookmarkStart w:id="65" w:name="_Toc18677989"/>
      <w:bookmarkEnd w:id="53"/>
      <w:bookmarkEnd w:id="54"/>
      <w:bookmarkEnd w:id="55"/>
      <w:bookmarkEnd w:id="56"/>
      <w:bookmarkEnd w:id="57"/>
      <w:bookmarkEnd w:id="58"/>
      <w:bookmarkEnd w:id="59"/>
      <w:bookmarkEnd w:id="60"/>
      <w:bookmarkEnd w:id="61"/>
      <w:bookmarkEnd w:id="62"/>
      <w:bookmarkEnd w:id="63"/>
      <w:bookmarkEnd w:id="64"/>
      <w:bookmarkEnd w:id="65"/>
    </w:p>
    <w:p w14:paraId="473E9B31" w14:textId="77777777" w:rsidR="00882F6D" w:rsidRPr="008A0402" w:rsidRDefault="00882F6D" w:rsidP="008A0402">
      <w:pPr>
        <w:pStyle w:val="ListParagraph"/>
        <w:numPr>
          <w:ilvl w:val="1"/>
          <w:numId w:val="23"/>
        </w:numPr>
        <w:spacing w:after="0" w:line="276" w:lineRule="auto"/>
        <w:contextualSpacing w:val="0"/>
        <w:jc w:val="both"/>
        <w:outlineLvl w:val="1"/>
        <w:rPr>
          <w:vanish/>
          <w:sz w:val="24"/>
          <w:szCs w:val="24"/>
          <w:lang w:val="en-US"/>
        </w:rPr>
      </w:pPr>
      <w:bookmarkStart w:id="66" w:name="_Toc4396618"/>
      <w:bookmarkStart w:id="67" w:name="_Toc4493330"/>
      <w:bookmarkStart w:id="68" w:name="_Toc4493392"/>
      <w:bookmarkStart w:id="69" w:name="_Toc4514147"/>
      <w:bookmarkStart w:id="70" w:name="_Toc4742786"/>
      <w:bookmarkStart w:id="71" w:name="_Toc4751484"/>
      <w:bookmarkStart w:id="72" w:name="_Toc5804609"/>
      <w:bookmarkStart w:id="73" w:name="_Toc5982920"/>
      <w:bookmarkStart w:id="74" w:name="_Toc8194434"/>
      <w:bookmarkStart w:id="75" w:name="_Toc8211862"/>
      <w:bookmarkStart w:id="76" w:name="_Toc8215094"/>
      <w:bookmarkStart w:id="77" w:name="_Toc18677937"/>
      <w:bookmarkStart w:id="78" w:name="_Toc18677990"/>
      <w:bookmarkEnd w:id="66"/>
      <w:bookmarkEnd w:id="67"/>
      <w:bookmarkEnd w:id="68"/>
      <w:bookmarkEnd w:id="69"/>
      <w:bookmarkEnd w:id="70"/>
      <w:bookmarkEnd w:id="71"/>
      <w:bookmarkEnd w:id="72"/>
      <w:bookmarkEnd w:id="73"/>
      <w:bookmarkEnd w:id="74"/>
      <w:bookmarkEnd w:id="75"/>
      <w:bookmarkEnd w:id="76"/>
      <w:bookmarkEnd w:id="77"/>
      <w:bookmarkEnd w:id="78"/>
    </w:p>
    <w:p w14:paraId="06EEE61D" w14:textId="61CB1702" w:rsidR="00B83ADC" w:rsidRPr="008A0402" w:rsidRDefault="00F3789A" w:rsidP="008A0402">
      <w:pPr>
        <w:pStyle w:val="ListParagraph"/>
        <w:numPr>
          <w:ilvl w:val="2"/>
          <w:numId w:val="23"/>
        </w:numPr>
        <w:spacing w:after="0" w:line="276" w:lineRule="auto"/>
        <w:ind w:left="990" w:hanging="720"/>
        <w:contextualSpacing w:val="0"/>
        <w:jc w:val="both"/>
        <w:outlineLvl w:val="2"/>
        <w:rPr>
          <w:sz w:val="24"/>
          <w:szCs w:val="24"/>
          <w:lang w:val="en-US"/>
        </w:rPr>
      </w:pPr>
      <w:bookmarkStart w:id="79" w:name="_Toc18677991"/>
      <w:r w:rsidRPr="008A0402">
        <w:rPr>
          <w:sz w:val="24"/>
          <w:szCs w:val="24"/>
          <w:lang w:val="en-US"/>
        </w:rPr>
        <w:t>Profil Ekoregion Provinsi Kalimantan Tengah</w:t>
      </w:r>
      <w:bookmarkEnd w:id="79"/>
    </w:p>
    <w:p w14:paraId="4ED42935" w14:textId="62246AF7" w:rsidR="00824F37" w:rsidRDefault="00BE65D1" w:rsidP="008A0402">
      <w:pPr>
        <w:pStyle w:val="ListParagraph"/>
        <w:spacing w:after="0" w:line="276" w:lineRule="auto"/>
        <w:ind w:left="274" w:firstLine="446"/>
        <w:contextualSpacing w:val="0"/>
        <w:jc w:val="both"/>
        <w:rPr>
          <w:sz w:val="24"/>
          <w:szCs w:val="24"/>
          <w:lang w:val="en-US"/>
        </w:rPr>
      </w:pPr>
      <w:r w:rsidRPr="008A0402">
        <w:rPr>
          <w:sz w:val="24"/>
          <w:szCs w:val="24"/>
          <w:lang w:val="en-US"/>
        </w:rPr>
        <w:t xml:space="preserve">Berdasarkan hasil analisis data </w:t>
      </w:r>
      <w:r w:rsidR="005D507D" w:rsidRPr="008A0402">
        <w:rPr>
          <w:sz w:val="24"/>
          <w:szCs w:val="24"/>
          <w:lang w:val="en-US"/>
        </w:rPr>
        <w:t>ekoregion</w:t>
      </w:r>
      <w:r w:rsidR="002A33F5" w:rsidRPr="008A0402">
        <w:rPr>
          <w:sz w:val="24"/>
          <w:szCs w:val="24"/>
          <w:lang w:val="en-US"/>
        </w:rPr>
        <w:t xml:space="preserve"> dari </w:t>
      </w:r>
      <w:r w:rsidRPr="008A0402">
        <w:rPr>
          <w:sz w:val="24"/>
          <w:szCs w:val="24"/>
          <w:lang w:val="en-US"/>
        </w:rPr>
        <w:t>KLHK</w:t>
      </w:r>
      <w:r w:rsidR="002A33F5" w:rsidRPr="008A0402">
        <w:rPr>
          <w:sz w:val="24"/>
          <w:szCs w:val="24"/>
          <w:lang w:val="en-US"/>
        </w:rPr>
        <w:t xml:space="preserve">, diketahui bahwa </w:t>
      </w:r>
      <w:r w:rsidR="00D73FA6" w:rsidRPr="008A0402">
        <w:rPr>
          <w:sz w:val="24"/>
          <w:szCs w:val="24"/>
          <w:lang w:val="en-US"/>
        </w:rPr>
        <w:t>Provinsi Kalima</w:t>
      </w:r>
      <w:r w:rsidR="00860E47" w:rsidRPr="008A0402">
        <w:rPr>
          <w:sz w:val="24"/>
          <w:szCs w:val="24"/>
          <w:lang w:val="en-US"/>
        </w:rPr>
        <w:t xml:space="preserve">ntan </w:t>
      </w:r>
      <w:r w:rsidR="00DC0E34" w:rsidRPr="008A0402">
        <w:rPr>
          <w:sz w:val="24"/>
          <w:szCs w:val="24"/>
          <w:lang w:val="en-US"/>
        </w:rPr>
        <w:t xml:space="preserve">Tengah </w:t>
      </w:r>
      <w:r w:rsidR="00911F18" w:rsidRPr="008A0402">
        <w:rPr>
          <w:sz w:val="24"/>
          <w:szCs w:val="24"/>
          <w:lang w:val="en-US"/>
        </w:rPr>
        <w:t xml:space="preserve">memiliki 10 </w:t>
      </w:r>
      <w:r w:rsidR="005D507D" w:rsidRPr="008A0402">
        <w:rPr>
          <w:sz w:val="24"/>
          <w:szCs w:val="24"/>
          <w:lang w:val="en-US"/>
        </w:rPr>
        <w:t>satuan ekoregion</w:t>
      </w:r>
      <w:r w:rsidR="003E2003" w:rsidRPr="008A0402">
        <w:rPr>
          <w:sz w:val="24"/>
          <w:szCs w:val="24"/>
          <w:lang w:val="en-US"/>
        </w:rPr>
        <w:t xml:space="preserve"> dan </w:t>
      </w:r>
      <w:r w:rsidR="00DC0E34" w:rsidRPr="008A0402">
        <w:rPr>
          <w:sz w:val="24"/>
          <w:szCs w:val="24"/>
          <w:lang w:val="en-US"/>
        </w:rPr>
        <w:t xml:space="preserve">didominasi oleh </w:t>
      </w:r>
      <w:r w:rsidR="005D507D" w:rsidRPr="008A0402">
        <w:rPr>
          <w:sz w:val="24"/>
          <w:szCs w:val="24"/>
          <w:lang w:val="en-US"/>
        </w:rPr>
        <w:t>satuan ekoregion</w:t>
      </w:r>
      <w:r w:rsidR="00DC0E34" w:rsidRPr="008A0402">
        <w:rPr>
          <w:sz w:val="24"/>
          <w:szCs w:val="24"/>
          <w:lang w:val="en-US"/>
        </w:rPr>
        <w:t xml:space="preserve"> </w:t>
      </w:r>
      <w:r w:rsidR="006A6778" w:rsidRPr="008A0402">
        <w:rPr>
          <w:sz w:val="24"/>
          <w:szCs w:val="24"/>
          <w:lang w:val="en-US"/>
        </w:rPr>
        <w:t>Dataran Fluvial Kalimantan yang mencapai 31.7% dari luas provinsi</w:t>
      </w:r>
      <w:r w:rsidR="00B0623B" w:rsidRPr="008A0402">
        <w:rPr>
          <w:sz w:val="24"/>
          <w:szCs w:val="24"/>
          <w:lang w:val="id-ID"/>
        </w:rPr>
        <w:t>, perbukitan struktural Kalimantan yang mencapai 18,6%, dataran gambut Kalimantan mencakup 17,5%, dan pegunungan struktural Kalimantan</w:t>
      </w:r>
      <w:r w:rsidR="003E2003" w:rsidRPr="008A0402">
        <w:rPr>
          <w:sz w:val="24"/>
          <w:szCs w:val="24"/>
          <w:lang w:val="en-US"/>
        </w:rPr>
        <w:t xml:space="preserve"> </w:t>
      </w:r>
      <w:r w:rsidR="00B0623B" w:rsidRPr="008A0402">
        <w:rPr>
          <w:sz w:val="24"/>
          <w:szCs w:val="24"/>
          <w:lang w:val="id-ID"/>
        </w:rPr>
        <w:t xml:space="preserve">yang mencapai 16,9% </w:t>
      </w:r>
      <w:r w:rsidR="003E2003" w:rsidRPr="008A0402">
        <w:rPr>
          <w:sz w:val="24"/>
          <w:szCs w:val="24"/>
          <w:lang w:val="en-US"/>
        </w:rPr>
        <w:t>(Tabel 3.1)</w:t>
      </w:r>
      <w:r w:rsidR="006A6778" w:rsidRPr="008A0402">
        <w:rPr>
          <w:sz w:val="24"/>
          <w:szCs w:val="24"/>
          <w:lang w:val="en-US"/>
        </w:rPr>
        <w:t>.</w:t>
      </w:r>
      <w:r w:rsidR="00081294" w:rsidRPr="008A0402">
        <w:rPr>
          <w:sz w:val="24"/>
          <w:szCs w:val="24"/>
          <w:lang w:val="en-US"/>
        </w:rPr>
        <w:t xml:space="preserve"> </w:t>
      </w:r>
      <w:r w:rsidR="00B0623B" w:rsidRPr="008A0402">
        <w:rPr>
          <w:sz w:val="24"/>
          <w:szCs w:val="24"/>
          <w:lang w:val="id-ID"/>
        </w:rPr>
        <w:t>Pertama, s</w:t>
      </w:r>
      <w:r w:rsidR="00B24FA1" w:rsidRPr="008A0402">
        <w:rPr>
          <w:sz w:val="24"/>
          <w:szCs w:val="24"/>
          <w:lang w:val="en-US"/>
        </w:rPr>
        <w:t>atuan ekoregion dataran fluvial (</w:t>
      </w:r>
      <w:r w:rsidR="00B24FA1" w:rsidRPr="008A0402">
        <w:rPr>
          <w:i/>
          <w:sz w:val="24"/>
          <w:szCs w:val="24"/>
          <w:lang w:val="en-US"/>
        </w:rPr>
        <w:t>fluvial plain</w:t>
      </w:r>
      <w:r w:rsidR="00B24FA1" w:rsidRPr="008A0402">
        <w:rPr>
          <w:sz w:val="24"/>
          <w:szCs w:val="24"/>
          <w:lang w:val="en-US"/>
        </w:rPr>
        <w:t>) merupakan satuan yang terbentuk akibat proses pengendapan material – material alluvium (kerikil, pasir, lempung, dan lanau)</w:t>
      </w:r>
      <w:r w:rsidR="00E74779" w:rsidRPr="008A0402">
        <w:rPr>
          <w:sz w:val="24"/>
          <w:szCs w:val="24"/>
          <w:lang w:val="en-US"/>
        </w:rPr>
        <w:t xml:space="preserve"> </w:t>
      </w:r>
      <w:r w:rsidR="00B24FA1" w:rsidRPr="008A0402">
        <w:rPr>
          <w:sz w:val="24"/>
          <w:szCs w:val="24"/>
          <w:lang w:val="en-US"/>
        </w:rPr>
        <w:t>oleh</w:t>
      </w:r>
      <w:r w:rsidR="00E74779" w:rsidRPr="008A0402">
        <w:rPr>
          <w:sz w:val="24"/>
          <w:szCs w:val="24"/>
          <w:lang w:val="en-US"/>
        </w:rPr>
        <w:t xml:space="preserve"> </w:t>
      </w:r>
      <w:r w:rsidR="00B24FA1" w:rsidRPr="008A0402">
        <w:rPr>
          <w:sz w:val="24"/>
          <w:szCs w:val="24"/>
          <w:lang w:val="en-US"/>
        </w:rPr>
        <w:t>alira</w:t>
      </w:r>
      <w:r w:rsidR="00E74779" w:rsidRPr="008A0402">
        <w:rPr>
          <w:sz w:val="24"/>
          <w:szCs w:val="24"/>
          <w:lang w:val="en-US"/>
        </w:rPr>
        <w:t xml:space="preserve">n </w:t>
      </w:r>
      <w:r w:rsidR="00B24FA1" w:rsidRPr="008A0402">
        <w:rPr>
          <w:sz w:val="24"/>
          <w:szCs w:val="24"/>
          <w:lang w:val="en-US"/>
        </w:rPr>
        <w:t>sungai.</w:t>
      </w:r>
      <w:r w:rsidR="00E74779" w:rsidRPr="008A0402">
        <w:rPr>
          <w:sz w:val="24"/>
          <w:szCs w:val="24"/>
          <w:lang w:val="en-US"/>
        </w:rPr>
        <w:t xml:space="preserve"> </w:t>
      </w:r>
      <w:r w:rsidR="00B24FA1" w:rsidRPr="008A0402">
        <w:rPr>
          <w:sz w:val="24"/>
          <w:szCs w:val="24"/>
          <w:lang w:val="en-US"/>
        </w:rPr>
        <w:t>Sungai</w:t>
      </w:r>
      <w:r w:rsidR="00E74779" w:rsidRPr="008A0402">
        <w:rPr>
          <w:sz w:val="24"/>
          <w:szCs w:val="24"/>
          <w:lang w:val="en-US"/>
        </w:rPr>
        <w:t xml:space="preserve"> – </w:t>
      </w:r>
      <w:r w:rsidR="00B24FA1" w:rsidRPr="008A0402">
        <w:rPr>
          <w:sz w:val="24"/>
          <w:szCs w:val="24"/>
          <w:lang w:val="en-US"/>
        </w:rPr>
        <w:t>sungai</w:t>
      </w:r>
      <w:r w:rsidR="00E74779" w:rsidRPr="008A0402">
        <w:rPr>
          <w:sz w:val="24"/>
          <w:szCs w:val="24"/>
          <w:lang w:val="en-US"/>
        </w:rPr>
        <w:t xml:space="preserve"> </w:t>
      </w:r>
      <w:r w:rsidR="00B24FA1" w:rsidRPr="008A0402">
        <w:rPr>
          <w:sz w:val="24"/>
          <w:szCs w:val="24"/>
          <w:lang w:val="en-US"/>
        </w:rPr>
        <w:t>yan</w:t>
      </w:r>
      <w:r w:rsidR="00E74779" w:rsidRPr="008A0402">
        <w:rPr>
          <w:sz w:val="24"/>
          <w:szCs w:val="24"/>
          <w:lang w:val="en-US"/>
        </w:rPr>
        <w:t xml:space="preserve">g </w:t>
      </w:r>
      <w:r w:rsidR="00B24FA1" w:rsidRPr="008A0402">
        <w:rPr>
          <w:sz w:val="24"/>
          <w:szCs w:val="24"/>
          <w:lang w:val="en-US"/>
        </w:rPr>
        <w:t>berperan</w:t>
      </w:r>
      <w:r w:rsidR="00E74779" w:rsidRPr="008A0402">
        <w:rPr>
          <w:sz w:val="24"/>
          <w:szCs w:val="24"/>
          <w:lang w:val="en-US"/>
        </w:rPr>
        <w:t xml:space="preserve"> </w:t>
      </w:r>
      <w:r w:rsidR="00B24FA1" w:rsidRPr="008A0402">
        <w:rPr>
          <w:sz w:val="24"/>
          <w:szCs w:val="24"/>
          <w:lang w:val="en-US"/>
        </w:rPr>
        <w:t>penting</w:t>
      </w:r>
      <w:r w:rsidR="00E74779" w:rsidRPr="008A0402">
        <w:rPr>
          <w:sz w:val="24"/>
          <w:szCs w:val="24"/>
          <w:lang w:val="en-US"/>
        </w:rPr>
        <w:t xml:space="preserve"> </w:t>
      </w:r>
      <w:r w:rsidR="00B24FA1" w:rsidRPr="008A0402">
        <w:rPr>
          <w:sz w:val="24"/>
          <w:szCs w:val="24"/>
          <w:lang w:val="en-US"/>
        </w:rPr>
        <w:t>dalam</w:t>
      </w:r>
      <w:r w:rsidR="00E74779" w:rsidRPr="008A0402">
        <w:rPr>
          <w:sz w:val="24"/>
          <w:szCs w:val="24"/>
          <w:lang w:val="en-US"/>
        </w:rPr>
        <w:t xml:space="preserve"> </w:t>
      </w:r>
      <w:r w:rsidR="00B24FA1" w:rsidRPr="008A0402">
        <w:rPr>
          <w:sz w:val="24"/>
          <w:szCs w:val="24"/>
          <w:lang w:val="en-US"/>
        </w:rPr>
        <w:t>proses</w:t>
      </w:r>
      <w:r w:rsidR="00E74779" w:rsidRPr="008A0402">
        <w:rPr>
          <w:sz w:val="24"/>
          <w:szCs w:val="24"/>
          <w:lang w:val="en-US"/>
        </w:rPr>
        <w:t xml:space="preserve"> </w:t>
      </w:r>
      <w:r w:rsidR="00B24FA1" w:rsidRPr="008A0402">
        <w:rPr>
          <w:sz w:val="24"/>
          <w:szCs w:val="24"/>
          <w:lang w:val="en-US"/>
        </w:rPr>
        <w:t>pembentukan</w:t>
      </w:r>
      <w:r w:rsidR="00E74779" w:rsidRPr="008A0402">
        <w:rPr>
          <w:sz w:val="24"/>
          <w:szCs w:val="24"/>
          <w:lang w:val="en-US"/>
        </w:rPr>
        <w:t xml:space="preserve"> </w:t>
      </w:r>
      <w:r w:rsidR="00B24FA1" w:rsidRPr="008A0402">
        <w:rPr>
          <w:sz w:val="24"/>
          <w:szCs w:val="24"/>
          <w:lang w:val="en-US"/>
        </w:rPr>
        <w:t>satuan</w:t>
      </w:r>
      <w:r w:rsidR="00E74779" w:rsidRPr="008A0402">
        <w:rPr>
          <w:sz w:val="24"/>
          <w:szCs w:val="24"/>
          <w:lang w:val="en-US"/>
        </w:rPr>
        <w:t xml:space="preserve"> ekoregion </w:t>
      </w:r>
      <w:r w:rsidR="00B24FA1" w:rsidRPr="008A0402">
        <w:rPr>
          <w:sz w:val="24"/>
          <w:szCs w:val="24"/>
          <w:lang w:val="en-US"/>
        </w:rPr>
        <w:t>di</w:t>
      </w:r>
      <w:r w:rsidR="00E74779" w:rsidRPr="008A0402">
        <w:rPr>
          <w:sz w:val="24"/>
          <w:szCs w:val="24"/>
          <w:lang w:val="en-US"/>
        </w:rPr>
        <w:t xml:space="preserve"> </w:t>
      </w:r>
      <w:r w:rsidR="00104878" w:rsidRPr="008A0402">
        <w:rPr>
          <w:sz w:val="24"/>
          <w:szCs w:val="24"/>
          <w:lang w:val="en-US"/>
        </w:rPr>
        <w:t xml:space="preserve">Provinsi </w:t>
      </w:r>
      <w:r w:rsidR="00B24FA1" w:rsidRPr="008A0402">
        <w:rPr>
          <w:sz w:val="24"/>
          <w:szCs w:val="24"/>
          <w:lang w:val="en-US"/>
        </w:rPr>
        <w:t>Kalimantan</w:t>
      </w:r>
      <w:r w:rsidR="00841F57" w:rsidRPr="008A0402">
        <w:rPr>
          <w:sz w:val="24"/>
          <w:szCs w:val="24"/>
          <w:lang w:val="en-US"/>
        </w:rPr>
        <w:t xml:space="preserve"> </w:t>
      </w:r>
      <w:r w:rsidR="00104878" w:rsidRPr="008A0402">
        <w:rPr>
          <w:sz w:val="24"/>
          <w:szCs w:val="24"/>
          <w:lang w:val="en-US"/>
        </w:rPr>
        <w:t xml:space="preserve">Tengah </w:t>
      </w:r>
      <w:r w:rsidR="00B24FA1" w:rsidRPr="008A0402">
        <w:rPr>
          <w:sz w:val="24"/>
          <w:szCs w:val="24"/>
          <w:lang w:val="en-US"/>
        </w:rPr>
        <w:t>antara</w:t>
      </w:r>
      <w:r w:rsidR="00841F57" w:rsidRPr="008A0402">
        <w:rPr>
          <w:sz w:val="24"/>
          <w:szCs w:val="24"/>
          <w:lang w:val="en-US"/>
        </w:rPr>
        <w:t xml:space="preserve"> </w:t>
      </w:r>
      <w:r w:rsidR="00B24FA1" w:rsidRPr="008A0402">
        <w:rPr>
          <w:sz w:val="24"/>
          <w:szCs w:val="24"/>
          <w:lang w:val="en-US"/>
        </w:rPr>
        <w:t>lai</w:t>
      </w:r>
      <w:r w:rsidR="00841F57" w:rsidRPr="008A0402">
        <w:rPr>
          <w:sz w:val="24"/>
          <w:szCs w:val="24"/>
          <w:lang w:val="en-US"/>
        </w:rPr>
        <w:t>n</w:t>
      </w:r>
      <w:r w:rsidR="00B24FA1" w:rsidRPr="008A0402">
        <w:rPr>
          <w:sz w:val="24"/>
          <w:szCs w:val="24"/>
          <w:lang w:val="en-US"/>
        </w:rPr>
        <w:t>:</w:t>
      </w:r>
      <w:r w:rsidR="00841F57" w:rsidRPr="008A0402">
        <w:rPr>
          <w:sz w:val="24"/>
          <w:szCs w:val="24"/>
          <w:lang w:val="en-US"/>
        </w:rPr>
        <w:t xml:space="preserve"> </w:t>
      </w:r>
      <w:r w:rsidR="00B24FA1" w:rsidRPr="008A0402">
        <w:rPr>
          <w:sz w:val="24"/>
          <w:szCs w:val="24"/>
          <w:lang w:val="en-US"/>
        </w:rPr>
        <w:t>Sungai</w:t>
      </w:r>
      <w:r w:rsidR="00841F57" w:rsidRPr="008A0402">
        <w:rPr>
          <w:sz w:val="24"/>
          <w:szCs w:val="24"/>
          <w:lang w:val="en-US"/>
        </w:rPr>
        <w:t xml:space="preserve"> </w:t>
      </w:r>
      <w:r w:rsidR="00B24FA1" w:rsidRPr="008A0402">
        <w:rPr>
          <w:sz w:val="24"/>
          <w:szCs w:val="24"/>
          <w:lang w:val="en-US"/>
        </w:rPr>
        <w:t>Barito,</w:t>
      </w:r>
      <w:r w:rsidR="00841F57" w:rsidRPr="008A0402">
        <w:rPr>
          <w:sz w:val="24"/>
          <w:szCs w:val="24"/>
          <w:lang w:val="en-US"/>
        </w:rPr>
        <w:t xml:space="preserve"> </w:t>
      </w:r>
      <w:r w:rsidR="00B24FA1" w:rsidRPr="008A0402">
        <w:rPr>
          <w:sz w:val="24"/>
          <w:szCs w:val="24"/>
          <w:lang w:val="en-US"/>
        </w:rPr>
        <w:t>dan</w:t>
      </w:r>
      <w:r w:rsidR="00841F57" w:rsidRPr="008A0402">
        <w:rPr>
          <w:sz w:val="24"/>
          <w:szCs w:val="24"/>
          <w:lang w:val="en-US"/>
        </w:rPr>
        <w:t xml:space="preserve"> </w:t>
      </w:r>
      <w:r w:rsidR="00104878" w:rsidRPr="008A0402">
        <w:rPr>
          <w:sz w:val="24"/>
          <w:szCs w:val="24"/>
          <w:lang w:val="en-US"/>
        </w:rPr>
        <w:t>Seruyan</w:t>
      </w:r>
      <w:r w:rsidR="00841F57" w:rsidRPr="008A0402">
        <w:rPr>
          <w:sz w:val="24"/>
          <w:szCs w:val="24"/>
          <w:lang w:val="en-US"/>
        </w:rPr>
        <w:t xml:space="preserve"> </w:t>
      </w:r>
      <w:r w:rsidR="00B24FA1" w:rsidRPr="008A0402">
        <w:rPr>
          <w:sz w:val="24"/>
          <w:szCs w:val="24"/>
          <w:lang w:val="en-US"/>
        </w:rPr>
        <w:t>beserta</w:t>
      </w:r>
      <w:r w:rsidR="00841F57" w:rsidRPr="008A0402">
        <w:rPr>
          <w:sz w:val="24"/>
          <w:szCs w:val="24"/>
          <w:lang w:val="en-US"/>
        </w:rPr>
        <w:t xml:space="preserve"> </w:t>
      </w:r>
      <w:r w:rsidR="00B24FA1" w:rsidRPr="008A0402">
        <w:rPr>
          <w:sz w:val="24"/>
          <w:szCs w:val="24"/>
          <w:lang w:val="en-US"/>
        </w:rPr>
        <w:t>anak</w:t>
      </w:r>
      <w:r w:rsidR="00841F57" w:rsidRPr="008A0402">
        <w:rPr>
          <w:sz w:val="24"/>
          <w:szCs w:val="24"/>
          <w:lang w:val="en-US"/>
        </w:rPr>
        <w:t xml:space="preserve"> – </w:t>
      </w:r>
      <w:r w:rsidR="00B24FA1" w:rsidRPr="008A0402">
        <w:rPr>
          <w:sz w:val="24"/>
          <w:szCs w:val="24"/>
          <w:lang w:val="en-US"/>
        </w:rPr>
        <w:t>anak</w:t>
      </w:r>
      <w:r w:rsidR="00841F57" w:rsidRPr="008A0402">
        <w:rPr>
          <w:sz w:val="24"/>
          <w:szCs w:val="24"/>
          <w:lang w:val="en-US"/>
        </w:rPr>
        <w:t xml:space="preserve"> </w:t>
      </w:r>
      <w:r w:rsidR="00B24FA1" w:rsidRPr="008A0402">
        <w:rPr>
          <w:sz w:val="24"/>
          <w:szCs w:val="24"/>
          <w:lang w:val="en-US"/>
        </w:rPr>
        <w:t>sungainya.</w:t>
      </w:r>
      <w:r w:rsidR="00841F57" w:rsidRPr="008A0402">
        <w:rPr>
          <w:sz w:val="24"/>
          <w:szCs w:val="24"/>
          <w:lang w:val="en-US"/>
        </w:rPr>
        <w:t xml:space="preserve"> </w:t>
      </w:r>
      <w:r w:rsidR="00B24FA1" w:rsidRPr="008A0402">
        <w:rPr>
          <w:sz w:val="24"/>
          <w:szCs w:val="24"/>
          <w:lang w:val="en-US"/>
        </w:rPr>
        <w:t>Satuan</w:t>
      </w:r>
      <w:r w:rsidR="00841F57" w:rsidRPr="008A0402">
        <w:rPr>
          <w:sz w:val="24"/>
          <w:szCs w:val="24"/>
          <w:lang w:val="en-US"/>
        </w:rPr>
        <w:t xml:space="preserve"> e</w:t>
      </w:r>
      <w:r w:rsidR="00104878" w:rsidRPr="008A0402">
        <w:rPr>
          <w:sz w:val="24"/>
          <w:szCs w:val="24"/>
          <w:lang w:val="en-US"/>
        </w:rPr>
        <w:t>k</w:t>
      </w:r>
      <w:r w:rsidR="00841F57" w:rsidRPr="008A0402">
        <w:rPr>
          <w:sz w:val="24"/>
          <w:szCs w:val="24"/>
          <w:lang w:val="en-US"/>
        </w:rPr>
        <w:t xml:space="preserve">oregion </w:t>
      </w:r>
      <w:r w:rsidR="00B24FA1" w:rsidRPr="008A0402">
        <w:rPr>
          <w:sz w:val="24"/>
          <w:szCs w:val="24"/>
          <w:lang w:val="en-US"/>
        </w:rPr>
        <w:t>ini</w:t>
      </w:r>
      <w:r w:rsidR="00841F57" w:rsidRPr="008A0402">
        <w:rPr>
          <w:sz w:val="24"/>
          <w:szCs w:val="24"/>
          <w:lang w:val="en-US"/>
        </w:rPr>
        <w:t xml:space="preserve"> </w:t>
      </w:r>
      <w:r w:rsidR="00B24FA1" w:rsidRPr="008A0402">
        <w:rPr>
          <w:sz w:val="24"/>
          <w:szCs w:val="24"/>
          <w:lang w:val="en-US"/>
        </w:rPr>
        <w:t>dicirikan</w:t>
      </w:r>
      <w:r w:rsidR="00841F57" w:rsidRPr="008A0402">
        <w:rPr>
          <w:sz w:val="24"/>
          <w:szCs w:val="24"/>
          <w:lang w:val="en-US"/>
        </w:rPr>
        <w:t xml:space="preserve"> </w:t>
      </w:r>
      <w:r w:rsidR="00B24FA1" w:rsidRPr="008A0402">
        <w:rPr>
          <w:sz w:val="24"/>
          <w:szCs w:val="24"/>
          <w:lang w:val="en-US"/>
        </w:rPr>
        <w:t>oleh</w:t>
      </w:r>
      <w:r w:rsidR="00841F57" w:rsidRPr="008A0402">
        <w:rPr>
          <w:sz w:val="24"/>
          <w:szCs w:val="24"/>
          <w:lang w:val="en-US"/>
        </w:rPr>
        <w:t xml:space="preserve"> </w:t>
      </w:r>
      <w:r w:rsidR="00B24FA1" w:rsidRPr="008A0402">
        <w:rPr>
          <w:sz w:val="24"/>
          <w:szCs w:val="24"/>
          <w:lang w:val="en-US"/>
        </w:rPr>
        <w:t>relief</w:t>
      </w:r>
      <w:r w:rsidR="00841F57" w:rsidRPr="008A0402">
        <w:rPr>
          <w:sz w:val="24"/>
          <w:szCs w:val="24"/>
          <w:lang w:val="en-US"/>
        </w:rPr>
        <w:t xml:space="preserve"> </w:t>
      </w:r>
      <w:r w:rsidR="00B24FA1" w:rsidRPr="008A0402">
        <w:rPr>
          <w:sz w:val="24"/>
          <w:szCs w:val="24"/>
          <w:lang w:val="en-US"/>
        </w:rPr>
        <w:t>datar</w:t>
      </w:r>
      <w:r w:rsidR="00841F57" w:rsidRPr="008A0402">
        <w:rPr>
          <w:sz w:val="24"/>
          <w:szCs w:val="24"/>
          <w:lang w:val="en-US"/>
        </w:rPr>
        <w:t xml:space="preserve"> </w:t>
      </w:r>
      <w:r w:rsidR="00B24FA1" w:rsidRPr="008A0402">
        <w:rPr>
          <w:sz w:val="24"/>
          <w:szCs w:val="24"/>
          <w:lang w:val="en-US"/>
        </w:rPr>
        <w:t>dengan</w:t>
      </w:r>
      <w:r w:rsidR="00841F57" w:rsidRPr="008A0402">
        <w:rPr>
          <w:sz w:val="24"/>
          <w:szCs w:val="24"/>
          <w:lang w:val="en-US"/>
        </w:rPr>
        <w:t xml:space="preserve"> </w:t>
      </w:r>
      <w:r w:rsidR="00B24FA1" w:rsidRPr="008A0402">
        <w:rPr>
          <w:sz w:val="24"/>
          <w:szCs w:val="24"/>
          <w:lang w:val="en-US"/>
        </w:rPr>
        <w:t>kemiringan</w:t>
      </w:r>
      <w:r w:rsidR="00841F57" w:rsidRPr="008A0402">
        <w:rPr>
          <w:sz w:val="24"/>
          <w:szCs w:val="24"/>
          <w:lang w:val="en-US"/>
        </w:rPr>
        <w:t xml:space="preserve"> </w:t>
      </w:r>
      <w:r w:rsidR="00B24FA1" w:rsidRPr="008A0402">
        <w:rPr>
          <w:sz w:val="24"/>
          <w:szCs w:val="24"/>
          <w:lang w:val="en-US"/>
        </w:rPr>
        <w:t>lereng</w:t>
      </w:r>
      <w:r w:rsidR="00841F57" w:rsidRPr="008A0402">
        <w:rPr>
          <w:sz w:val="24"/>
          <w:szCs w:val="24"/>
          <w:lang w:val="en-US"/>
        </w:rPr>
        <w:t xml:space="preserve"> </w:t>
      </w:r>
      <w:r w:rsidR="00B24FA1" w:rsidRPr="008A0402">
        <w:rPr>
          <w:sz w:val="24"/>
          <w:szCs w:val="24"/>
          <w:lang w:val="en-US"/>
        </w:rPr>
        <w:t>0</w:t>
      </w:r>
      <w:r w:rsidR="00841F57" w:rsidRPr="008A0402">
        <w:rPr>
          <w:sz w:val="24"/>
          <w:szCs w:val="24"/>
          <w:lang w:val="en-US"/>
        </w:rPr>
        <w:t xml:space="preserve"> – </w:t>
      </w:r>
      <w:r w:rsidR="00B24FA1" w:rsidRPr="008A0402">
        <w:rPr>
          <w:sz w:val="24"/>
          <w:szCs w:val="24"/>
          <w:lang w:val="en-US"/>
        </w:rPr>
        <w:t>3%,</w:t>
      </w:r>
      <w:r w:rsidR="00841F57" w:rsidRPr="008A0402">
        <w:rPr>
          <w:sz w:val="24"/>
          <w:szCs w:val="24"/>
          <w:lang w:val="en-US"/>
        </w:rPr>
        <w:t xml:space="preserve"> </w:t>
      </w:r>
      <w:r w:rsidR="00B24FA1" w:rsidRPr="008A0402">
        <w:rPr>
          <w:sz w:val="24"/>
          <w:szCs w:val="24"/>
          <w:lang w:val="en-US"/>
        </w:rPr>
        <w:t>material</w:t>
      </w:r>
      <w:r w:rsidR="00841F57" w:rsidRPr="008A0402">
        <w:rPr>
          <w:sz w:val="24"/>
          <w:szCs w:val="24"/>
          <w:lang w:val="en-US"/>
        </w:rPr>
        <w:t xml:space="preserve"> </w:t>
      </w:r>
      <w:r w:rsidR="00B24FA1" w:rsidRPr="008A0402">
        <w:rPr>
          <w:sz w:val="24"/>
          <w:szCs w:val="24"/>
          <w:lang w:val="en-US"/>
        </w:rPr>
        <w:t>berupa</w:t>
      </w:r>
      <w:r w:rsidR="00841F57" w:rsidRPr="008A0402">
        <w:rPr>
          <w:sz w:val="24"/>
          <w:szCs w:val="24"/>
          <w:lang w:val="en-US"/>
        </w:rPr>
        <w:t xml:space="preserve"> </w:t>
      </w:r>
      <w:r w:rsidR="00B24FA1" w:rsidRPr="008A0402">
        <w:rPr>
          <w:sz w:val="24"/>
          <w:szCs w:val="24"/>
          <w:lang w:val="en-US"/>
        </w:rPr>
        <w:t>endapan</w:t>
      </w:r>
      <w:r w:rsidR="00841F57" w:rsidRPr="008A0402">
        <w:rPr>
          <w:sz w:val="24"/>
          <w:szCs w:val="24"/>
          <w:lang w:val="en-US"/>
        </w:rPr>
        <w:t xml:space="preserve"> </w:t>
      </w:r>
      <w:r w:rsidR="00B24FA1" w:rsidRPr="008A0402">
        <w:rPr>
          <w:sz w:val="24"/>
          <w:szCs w:val="24"/>
          <w:lang w:val="en-US"/>
        </w:rPr>
        <w:t>aluvium,</w:t>
      </w:r>
      <w:r w:rsidR="00841F57" w:rsidRPr="008A0402">
        <w:rPr>
          <w:sz w:val="24"/>
          <w:szCs w:val="24"/>
          <w:lang w:val="en-US"/>
        </w:rPr>
        <w:t xml:space="preserve"> </w:t>
      </w:r>
      <w:r w:rsidR="00B24FA1" w:rsidRPr="008A0402">
        <w:rPr>
          <w:sz w:val="24"/>
          <w:szCs w:val="24"/>
          <w:lang w:val="en-US"/>
        </w:rPr>
        <w:t>berstruktur</w:t>
      </w:r>
      <w:r w:rsidR="00841F57" w:rsidRPr="008A0402">
        <w:rPr>
          <w:sz w:val="24"/>
          <w:szCs w:val="24"/>
          <w:lang w:val="en-US"/>
        </w:rPr>
        <w:t xml:space="preserve"> horizontal </w:t>
      </w:r>
      <w:r w:rsidR="00B24FA1" w:rsidRPr="008A0402">
        <w:rPr>
          <w:sz w:val="24"/>
          <w:szCs w:val="24"/>
          <w:lang w:val="en-US"/>
        </w:rPr>
        <w:t>dengan</w:t>
      </w:r>
      <w:r w:rsidR="00841F57" w:rsidRPr="008A0402">
        <w:rPr>
          <w:sz w:val="24"/>
          <w:szCs w:val="24"/>
          <w:lang w:val="en-US"/>
        </w:rPr>
        <w:t xml:space="preserve"> </w:t>
      </w:r>
      <w:r w:rsidR="00B24FA1" w:rsidRPr="008A0402">
        <w:rPr>
          <w:sz w:val="24"/>
          <w:szCs w:val="24"/>
          <w:lang w:val="en-US"/>
        </w:rPr>
        <w:t>perlapisan</w:t>
      </w:r>
      <w:r w:rsidR="00841F57" w:rsidRPr="008A0402">
        <w:rPr>
          <w:sz w:val="24"/>
          <w:szCs w:val="24"/>
          <w:lang w:val="en-US"/>
        </w:rPr>
        <w:t xml:space="preserve"> </w:t>
      </w:r>
      <w:r w:rsidR="00B24FA1" w:rsidRPr="008A0402">
        <w:rPr>
          <w:sz w:val="24"/>
          <w:szCs w:val="24"/>
          <w:lang w:val="en-US"/>
        </w:rPr>
        <w:t>yang</w:t>
      </w:r>
      <w:r w:rsidR="00841F57" w:rsidRPr="008A0402">
        <w:rPr>
          <w:sz w:val="24"/>
          <w:szCs w:val="24"/>
          <w:lang w:val="en-US"/>
        </w:rPr>
        <w:t xml:space="preserve"> </w:t>
      </w:r>
      <w:r w:rsidR="00B24FA1" w:rsidRPr="008A0402">
        <w:rPr>
          <w:sz w:val="24"/>
          <w:szCs w:val="24"/>
          <w:lang w:val="en-US"/>
        </w:rPr>
        <w:t>teratur</w:t>
      </w:r>
      <w:r w:rsidR="00841F57" w:rsidRPr="008A0402">
        <w:rPr>
          <w:sz w:val="24"/>
          <w:szCs w:val="24"/>
          <w:lang w:val="en-US"/>
        </w:rPr>
        <w:t xml:space="preserve"> </w:t>
      </w:r>
      <w:r w:rsidR="00B24FA1" w:rsidRPr="008A0402">
        <w:rPr>
          <w:sz w:val="24"/>
          <w:szCs w:val="24"/>
          <w:lang w:val="en-US"/>
        </w:rPr>
        <w:t>(endapan</w:t>
      </w:r>
      <w:r w:rsidR="00841F57" w:rsidRPr="008A0402">
        <w:rPr>
          <w:sz w:val="24"/>
          <w:szCs w:val="24"/>
          <w:lang w:val="en-US"/>
        </w:rPr>
        <w:t xml:space="preserve"> </w:t>
      </w:r>
      <w:r w:rsidR="00B24FA1" w:rsidRPr="008A0402">
        <w:rPr>
          <w:sz w:val="24"/>
          <w:szCs w:val="24"/>
          <w:lang w:val="en-US"/>
        </w:rPr>
        <w:t>material</w:t>
      </w:r>
      <w:r w:rsidR="00841F57" w:rsidRPr="008A0402">
        <w:rPr>
          <w:sz w:val="24"/>
          <w:szCs w:val="24"/>
          <w:lang w:val="en-US"/>
        </w:rPr>
        <w:t xml:space="preserve"> </w:t>
      </w:r>
      <w:r w:rsidR="00B24FA1" w:rsidRPr="008A0402">
        <w:rPr>
          <w:sz w:val="24"/>
          <w:szCs w:val="24"/>
          <w:lang w:val="en-US"/>
        </w:rPr>
        <w:t>kasar</w:t>
      </w:r>
      <w:r w:rsidR="00841F57" w:rsidRPr="008A0402">
        <w:rPr>
          <w:sz w:val="24"/>
          <w:szCs w:val="24"/>
          <w:lang w:val="en-US"/>
        </w:rPr>
        <w:t xml:space="preserve"> </w:t>
      </w:r>
      <w:r w:rsidR="00B24FA1" w:rsidRPr="008A0402">
        <w:rPr>
          <w:sz w:val="24"/>
          <w:szCs w:val="24"/>
          <w:lang w:val="en-US"/>
        </w:rPr>
        <w:t>di</w:t>
      </w:r>
      <w:r w:rsidR="00841F57" w:rsidRPr="008A0402">
        <w:rPr>
          <w:sz w:val="24"/>
          <w:szCs w:val="24"/>
          <w:lang w:val="en-US"/>
        </w:rPr>
        <w:t xml:space="preserve"> </w:t>
      </w:r>
      <w:r w:rsidR="00B24FA1" w:rsidRPr="008A0402">
        <w:rPr>
          <w:sz w:val="24"/>
          <w:szCs w:val="24"/>
          <w:lang w:val="en-US"/>
        </w:rPr>
        <w:t>bagian</w:t>
      </w:r>
      <w:r w:rsidR="00841F57" w:rsidRPr="008A0402">
        <w:rPr>
          <w:sz w:val="24"/>
          <w:szCs w:val="24"/>
          <w:lang w:val="en-US"/>
        </w:rPr>
        <w:t xml:space="preserve"> </w:t>
      </w:r>
      <w:r w:rsidR="00B24FA1" w:rsidRPr="008A0402">
        <w:rPr>
          <w:sz w:val="24"/>
          <w:szCs w:val="24"/>
          <w:lang w:val="en-US"/>
        </w:rPr>
        <w:t>bawah,</w:t>
      </w:r>
      <w:r w:rsidR="00841F57" w:rsidRPr="008A0402">
        <w:rPr>
          <w:sz w:val="24"/>
          <w:szCs w:val="24"/>
          <w:lang w:val="en-US"/>
        </w:rPr>
        <w:t xml:space="preserve"> </w:t>
      </w:r>
      <w:r w:rsidR="00B24FA1" w:rsidRPr="008A0402">
        <w:rPr>
          <w:sz w:val="24"/>
          <w:szCs w:val="24"/>
          <w:lang w:val="en-US"/>
        </w:rPr>
        <w:t>yang</w:t>
      </w:r>
      <w:r w:rsidR="00841F57" w:rsidRPr="008A0402">
        <w:rPr>
          <w:sz w:val="24"/>
          <w:szCs w:val="24"/>
          <w:lang w:val="en-US"/>
        </w:rPr>
        <w:t xml:space="preserve"> </w:t>
      </w:r>
      <w:r w:rsidR="00B24FA1" w:rsidRPr="008A0402">
        <w:rPr>
          <w:sz w:val="24"/>
          <w:szCs w:val="24"/>
          <w:lang w:val="en-US"/>
        </w:rPr>
        <w:t>semakin</w:t>
      </w:r>
      <w:r w:rsidR="00841F57" w:rsidRPr="008A0402">
        <w:rPr>
          <w:sz w:val="24"/>
          <w:szCs w:val="24"/>
          <w:lang w:val="en-US"/>
        </w:rPr>
        <w:t xml:space="preserve"> </w:t>
      </w:r>
      <w:r w:rsidR="00B24FA1" w:rsidRPr="008A0402">
        <w:rPr>
          <w:sz w:val="24"/>
          <w:szCs w:val="24"/>
          <w:lang w:val="en-US"/>
        </w:rPr>
        <w:t>k</w:t>
      </w:r>
      <w:r w:rsidR="00841F57" w:rsidRPr="008A0402">
        <w:rPr>
          <w:sz w:val="24"/>
          <w:szCs w:val="24"/>
          <w:lang w:val="en-US"/>
        </w:rPr>
        <w:t xml:space="preserve">e </w:t>
      </w:r>
      <w:r w:rsidR="00B24FA1" w:rsidRPr="008A0402">
        <w:rPr>
          <w:sz w:val="24"/>
          <w:szCs w:val="24"/>
          <w:lang w:val="en-US"/>
        </w:rPr>
        <w:t>atas</w:t>
      </w:r>
      <w:r w:rsidR="00841F57" w:rsidRPr="008A0402">
        <w:rPr>
          <w:sz w:val="24"/>
          <w:szCs w:val="24"/>
          <w:lang w:val="en-US"/>
        </w:rPr>
        <w:t xml:space="preserve"> </w:t>
      </w:r>
      <w:r w:rsidR="00B24FA1" w:rsidRPr="008A0402">
        <w:rPr>
          <w:sz w:val="24"/>
          <w:szCs w:val="24"/>
          <w:lang w:val="en-US"/>
        </w:rPr>
        <w:t>semakin</w:t>
      </w:r>
      <w:r w:rsidR="00081294" w:rsidRPr="008A0402">
        <w:rPr>
          <w:sz w:val="24"/>
          <w:szCs w:val="24"/>
          <w:lang w:val="en-US"/>
        </w:rPr>
        <w:t xml:space="preserve"> </w:t>
      </w:r>
      <w:r w:rsidR="00B24FA1" w:rsidRPr="008A0402">
        <w:rPr>
          <w:sz w:val="24"/>
          <w:szCs w:val="24"/>
          <w:lang w:val="en-US"/>
        </w:rPr>
        <w:t>halus).</w:t>
      </w:r>
      <w:r w:rsidR="00081294">
        <w:rPr>
          <w:sz w:val="24"/>
          <w:szCs w:val="24"/>
          <w:lang w:val="en-US"/>
        </w:rPr>
        <w:t xml:space="preserve"> </w:t>
      </w:r>
    </w:p>
    <w:p w14:paraId="37F136B6" w14:textId="77777777" w:rsidR="008A0402" w:rsidRDefault="008A0402" w:rsidP="008A0402">
      <w:pPr>
        <w:pStyle w:val="ListParagraph"/>
        <w:spacing w:after="0" w:line="276" w:lineRule="auto"/>
        <w:ind w:left="274" w:firstLine="446"/>
        <w:contextualSpacing w:val="0"/>
        <w:jc w:val="both"/>
        <w:rPr>
          <w:sz w:val="24"/>
          <w:szCs w:val="24"/>
          <w:lang w:val="en-US"/>
        </w:rPr>
      </w:pPr>
    </w:p>
    <w:p w14:paraId="3BCCA5FB" w14:textId="77777777" w:rsidR="008A0402" w:rsidRDefault="008A0402" w:rsidP="008A0402">
      <w:pPr>
        <w:pStyle w:val="ListParagraph"/>
        <w:spacing w:after="0" w:line="276" w:lineRule="auto"/>
        <w:ind w:left="274" w:firstLine="446"/>
        <w:contextualSpacing w:val="0"/>
        <w:jc w:val="both"/>
        <w:rPr>
          <w:sz w:val="24"/>
          <w:szCs w:val="24"/>
          <w:lang w:val="en-US"/>
        </w:rPr>
      </w:pPr>
    </w:p>
    <w:p w14:paraId="50651C80" w14:textId="31EF472D" w:rsidR="005D507D" w:rsidRPr="008A0402" w:rsidRDefault="004A2D15" w:rsidP="0033229B">
      <w:pPr>
        <w:pStyle w:val="Caption"/>
        <w:ind w:left="270"/>
        <w:rPr>
          <w:i w:val="0"/>
          <w:color w:val="auto"/>
          <w:sz w:val="24"/>
        </w:rPr>
      </w:pPr>
      <w:bookmarkStart w:id="80" w:name="_Toc8194344"/>
      <w:r w:rsidRPr="008A0402">
        <w:rPr>
          <w:i w:val="0"/>
          <w:color w:val="auto"/>
          <w:sz w:val="24"/>
        </w:rPr>
        <w:lastRenderedPageBreak/>
        <w:t>Tabel 3.</w:t>
      </w:r>
      <w:r w:rsidRPr="008A0402">
        <w:rPr>
          <w:i w:val="0"/>
          <w:color w:val="auto"/>
          <w:sz w:val="24"/>
        </w:rPr>
        <w:fldChar w:fldCharType="begin"/>
      </w:r>
      <w:r w:rsidRPr="008A0402">
        <w:rPr>
          <w:i w:val="0"/>
          <w:color w:val="auto"/>
          <w:sz w:val="24"/>
        </w:rPr>
        <w:instrText xml:space="preserve"> SEQ Tabel \* ARABIC </w:instrText>
      </w:r>
      <w:r w:rsidRPr="008A0402">
        <w:rPr>
          <w:i w:val="0"/>
          <w:color w:val="auto"/>
          <w:sz w:val="24"/>
        </w:rPr>
        <w:fldChar w:fldCharType="separate"/>
      </w:r>
      <w:r w:rsidR="00983961" w:rsidRPr="008A0402">
        <w:rPr>
          <w:i w:val="0"/>
          <w:noProof/>
          <w:color w:val="auto"/>
          <w:sz w:val="24"/>
        </w:rPr>
        <w:t>1</w:t>
      </w:r>
      <w:r w:rsidRPr="008A0402">
        <w:rPr>
          <w:i w:val="0"/>
          <w:color w:val="auto"/>
          <w:sz w:val="24"/>
        </w:rPr>
        <w:fldChar w:fldCharType="end"/>
      </w:r>
      <w:r w:rsidRPr="008A0402">
        <w:rPr>
          <w:i w:val="0"/>
          <w:color w:val="auto"/>
          <w:sz w:val="24"/>
        </w:rPr>
        <w:t xml:space="preserve"> </w:t>
      </w:r>
      <w:r w:rsidR="0033229B" w:rsidRPr="008A0402">
        <w:rPr>
          <w:i w:val="0"/>
          <w:color w:val="auto"/>
          <w:sz w:val="24"/>
        </w:rPr>
        <w:t>Satuan Ekoregion di Provinsi Kalimantan Tengah.</w:t>
      </w:r>
      <w:bookmarkEnd w:id="80"/>
    </w:p>
    <w:tbl>
      <w:tblPr>
        <w:tblStyle w:val="GridTable4-Accent2"/>
        <w:tblW w:w="8695" w:type="dxa"/>
        <w:tblInd w:w="265" w:type="dxa"/>
        <w:tblLook w:val="04A0" w:firstRow="1" w:lastRow="0" w:firstColumn="1" w:lastColumn="0" w:noHBand="0" w:noVBand="1"/>
      </w:tblPr>
      <w:tblGrid>
        <w:gridCol w:w="540"/>
        <w:gridCol w:w="5215"/>
        <w:gridCol w:w="1980"/>
        <w:gridCol w:w="960"/>
      </w:tblGrid>
      <w:tr w:rsidR="006E00ED" w:rsidRPr="006E00ED" w14:paraId="46647AFA" w14:textId="77777777" w:rsidTr="0038529B">
        <w:trPr>
          <w:cnfStyle w:val="100000000000" w:firstRow="1" w:lastRow="0" w:firstColumn="0" w:lastColumn="0" w:oddVBand="0" w:evenVBand="0" w:oddHBand="0" w:evenHBand="0" w:firstRowFirstColumn="0" w:firstRowLastColumn="0" w:lastRowFirstColumn="0" w:lastRowLastColumn="0"/>
          <w:trHeight w:val="386"/>
          <w:tblHeader/>
        </w:trPr>
        <w:tc>
          <w:tcPr>
            <w:cnfStyle w:val="001000000000" w:firstRow="0" w:lastRow="0" w:firstColumn="1" w:lastColumn="0" w:oddVBand="0" w:evenVBand="0" w:oddHBand="0" w:evenHBand="0" w:firstRowFirstColumn="0" w:firstRowLastColumn="0" w:lastRowFirstColumn="0" w:lastRowLastColumn="0"/>
            <w:tcW w:w="540" w:type="dxa"/>
            <w:noWrap/>
            <w:hideMark/>
          </w:tcPr>
          <w:p w14:paraId="5D77D3D3" w14:textId="581F65F1" w:rsidR="00DD1A8A" w:rsidRPr="006E00ED" w:rsidRDefault="00DD1A8A" w:rsidP="00790F00">
            <w:pPr>
              <w:rPr>
                <w:rFonts w:eastAsia="Times New Roman" w:cstheme="minorHAnsi"/>
                <w:color w:val="auto"/>
                <w:sz w:val="24"/>
                <w:szCs w:val="24"/>
                <w:lang w:eastAsia="en-ID"/>
              </w:rPr>
            </w:pPr>
            <w:r w:rsidRPr="006E00ED">
              <w:rPr>
                <w:rFonts w:eastAsia="Times New Roman" w:cstheme="minorHAnsi"/>
                <w:color w:val="auto"/>
                <w:sz w:val="24"/>
                <w:szCs w:val="24"/>
                <w:lang w:eastAsia="en-ID"/>
              </w:rPr>
              <w:t>No</w:t>
            </w:r>
          </w:p>
        </w:tc>
        <w:tc>
          <w:tcPr>
            <w:tcW w:w="5215" w:type="dxa"/>
            <w:noWrap/>
            <w:hideMark/>
          </w:tcPr>
          <w:p w14:paraId="59063991" w14:textId="77777777" w:rsidR="00DD1A8A" w:rsidRPr="006E00ED" w:rsidRDefault="00DD1A8A" w:rsidP="00790F00">
            <w:pPr>
              <w:cnfStyle w:val="100000000000" w:firstRow="1" w:lastRow="0" w:firstColumn="0" w:lastColumn="0" w:oddVBand="0" w:evenVBand="0" w:oddHBand="0" w:evenHBand="0" w:firstRowFirstColumn="0" w:firstRowLastColumn="0" w:lastRowFirstColumn="0" w:lastRowLastColumn="0"/>
              <w:rPr>
                <w:rFonts w:eastAsia="Times New Roman" w:cstheme="minorHAnsi"/>
                <w:bCs w:val="0"/>
                <w:color w:val="auto"/>
                <w:sz w:val="24"/>
                <w:szCs w:val="24"/>
                <w:lang w:eastAsia="en-ID"/>
              </w:rPr>
            </w:pPr>
            <w:r w:rsidRPr="006E00ED">
              <w:rPr>
                <w:rFonts w:eastAsia="Times New Roman" w:cstheme="minorHAnsi"/>
                <w:bCs w:val="0"/>
                <w:color w:val="auto"/>
                <w:sz w:val="24"/>
                <w:szCs w:val="24"/>
                <w:lang w:eastAsia="en-ID"/>
              </w:rPr>
              <w:t>Ekoregion/Bentang lahan</w:t>
            </w:r>
          </w:p>
        </w:tc>
        <w:tc>
          <w:tcPr>
            <w:tcW w:w="1980" w:type="dxa"/>
            <w:noWrap/>
            <w:hideMark/>
          </w:tcPr>
          <w:p w14:paraId="1D9D3EC2" w14:textId="5A3881AF" w:rsidR="00DD1A8A" w:rsidRPr="006E00ED" w:rsidRDefault="00DD1A8A" w:rsidP="00790F0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Cs w:val="0"/>
                <w:color w:val="auto"/>
                <w:sz w:val="24"/>
                <w:szCs w:val="24"/>
                <w:lang w:eastAsia="en-ID"/>
              </w:rPr>
            </w:pPr>
            <w:r w:rsidRPr="006E00ED">
              <w:rPr>
                <w:rFonts w:eastAsia="Times New Roman" w:cstheme="minorHAnsi"/>
                <w:bCs w:val="0"/>
                <w:color w:val="auto"/>
                <w:sz w:val="24"/>
                <w:szCs w:val="24"/>
                <w:lang w:eastAsia="en-ID"/>
              </w:rPr>
              <w:t xml:space="preserve">Luas </w:t>
            </w:r>
            <w:r w:rsidR="006E00ED">
              <w:rPr>
                <w:rFonts w:eastAsia="Times New Roman" w:cstheme="minorHAnsi"/>
                <w:bCs w:val="0"/>
                <w:color w:val="auto"/>
                <w:sz w:val="24"/>
                <w:szCs w:val="24"/>
                <w:lang w:eastAsia="en-ID"/>
              </w:rPr>
              <w:t>(ha)</w:t>
            </w:r>
          </w:p>
        </w:tc>
        <w:tc>
          <w:tcPr>
            <w:tcW w:w="960" w:type="dxa"/>
            <w:noWrap/>
            <w:hideMark/>
          </w:tcPr>
          <w:p w14:paraId="347D4FA0" w14:textId="77777777" w:rsidR="00DD1A8A" w:rsidRPr="006E00ED" w:rsidRDefault="00DD1A8A" w:rsidP="00790F0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Cs w:val="0"/>
                <w:color w:val="auto"/>
                <w:sz w:val="24"/>
                <w:szCs w:val="24"/>
                <w:lang w:eastAsia="en-ID"/>
              </w:rPr>
            </w:pPr>
            <w:r w:rsidRPr="006E00ED">
              <w:rPr>
                <w:rFonts w:eastAsia="Times New Roman" w:cstheme="minorHAnsi"/>
                <w:bCs w:val="0"/>
                <w:color w:val="auto"/>
                <w:sz w:val="24"/>
                <w:szCs w:val="24"/>
                <w:lang w:eastAsia="en-ID"/>
              </w:rPr>
              <w:t>%</w:t>
            </w:r>
          </w:p>
        </w:tc>
      </w:tr>
      <w:tr w:rsidR="00DD1A8A" w:rsidRPr="00790F00" w14:paraId="3EA7D91E" w14:textId="77777777" w:rsidTr="0038529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40" w:type="dxa"/>
            <w:noWrap/>
            <w:hideMark/>
          </w:tcPr>
          <w:p w14:paraId="17CE9819" w14:textId="77777777" w:rsidR="00DD1A8A" w:rsidRPr="00DD1A8A" w:rsidRDefault="00DD1A8A" w:rsidP="00790F00">
            <w:pPr>
              <w:jc w:val="right"/>
              <w:rPr>
                <w:rFonts w:eastAsia="Times New Roman" w:cstheme="minorHAnsi"/>
                <w:color w:val="000000"/>
                <w:sz w:val="24"/>
                <w:szCs w:val="24"/>
                <w:lang w:eastAsia="en-ID"/>
              </w:rPr>
            </w:pPr>
            <w:r w:rsidRPr="00DD1A8A">
              <w:rPr>
                <w:rFonts w:eastAsia="Times New Roman" w:cstheme="minorHAnsi"/>
                <w:color w:val="000000"/>
                <w:sz w:val="24"/>
                <w:szCs w:val="24"/>
                <w:lang w:eastAsia="en-ID"/>
              </w:rPr>
              <w:t>1</w:t>
            </w:r>
          </w:p>
        </w:tc>
        <w:tc>
          <w:tcPr>
            <w:tcW w:w="5215" w:type="dxa"/>
            <w:noWrap/>
            <w:hideMark/>
          </w:tcPr>
          <w:p w14:paraId="6BADB14D" w14:textId="77777777" w:rsidR="00DD1A8A" w:rsidRPr="00DD1A8A" w:rsidRDefault="00DD1A8A" w:rsidP="00790F00">
            <w:pP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n-ID"/>
              </w:rPr>
            </w:pPr>
            <w:r w:rsidRPr="00DD1A8A">
              <w:rPr>
                <w:rFonts w:eastAsia="Times New Roman" w:cstheme="minorHAnsi"/>
                <w:sz w:val="24"/>
                <w:szCs w:val="24"/>
                <w:lang w:eastAsia="en-ID"/>
              </w:rPr>
              <w:t>Dataran Fluvial Kalimantan</w:t>
            </w:r>
          </w:p>
        </w:tc>
        <w:tc>
          <w:tcPr>
            <w:tcW w:w="1980" w:type="dxa"/>
            <w:noWrap/>
            <w:hideMark/>
          </w:tcPr>
          <w:p w14:paraId="688D444F" w14:textId="77777777" w:rsidR="00DD1A8A" w:rsidRPr="00DD1A8A" w:rsidRDefault="00DD1A8A" w:rsidP="00790F00">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ID"/>
              </w:rPr>
            </w:pPr>
            <w:r w:rsidRPr="00DD1A8A">
              <w:rPr>
                <w:rFonts w:eastAsia="Times New Roman" w:cstheme="minorHAnsi"/>
                <w:color w:val="000000"/>
                <w:szCs w:val="24"/>
                <w:lang w:eastAsia="en-ID"/>
              </w:rPr>
              <w:t xml:space="preserve">          4,875,191 </w:t>
            </w:r>
          </w:p>
        </w:tc>
        <w:tc>
          <w:tcPr>
            <w:tcW w:w="960" w:type="dxa"/>
            <w:noWrap/>
            <w:hideMark/>
          </w:tcPr>
          <w:p w14:paraId="0E827AA6" w14:textId="64743EA5" w:rsidR="00DD1A8A" w:rsidRPr="00DD1A8A" w:rsidRDefault="00DD1A8A" w:rsidP="006E00E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ID"/>
              </w:rPr>
            </w:pPr>
            <w:r w:rsidRPr="00DD1A8A">
              <w:rPr>
                <w:rFonts w:eastAsia="Times New Roman" w:cstheme="minorHAnsi"/>
                <w:color w:val="000000"/>
                <w:szCs w:val="24"/>
                <w:lang w:eastAsia="en-ID"/>
              </w:rPr>
              <w:t>31.7</w:t>
            </w:r>
          </w:p>
        </w:tc>
      </w:tr>
      <w:tr w:rsidR="00DD1A8A" w:rsidRPr="00790F00" w14:paraId="35201EAD" w14:textId="77777777" w:rsidTr="0038529B">
        <w:trPr>
          <w:trHeight w:val="288"/>
        </w:trPr>
        <w:tc>
          <w:tcPr>
            <w:cnfStyle w:val="001000000000" w:firstRow="0" w:lastRow="0" w:firstColumn="1" w:lastColumn="0" w:oddVBand="0" w:evenVBand="0" w:oddHBand="0" w:evenHBand="0" w:firstRowFirstColumn="0" w:firstRowLastColumn="0" w:lastRowFirstColumn="0" w:lastRowLastColumn="0"/>
            <w:tcW w:w="540" w:type="dxa"/>
            <w:noWrap/>
            <w:hideMark/>
          </w:tcPr>
          <w:p w14:paraId="4841312F" w14:textId="77777777" w:rsidR="00DD1A8A" w:rsidRPr="00DD1A8A" w:rsidRDefault="00DD1A8A" w:rsidP="00790F00">
            <w:pPr>
              <w:jc w:val="right"/>
              <w:rPr>
                <w:rFonts w:eastAsia="Times New Roman" w:cstheme="minorHAnsi"/>
                <w:color w:val="000000"/>
                <w:sz w:val="24"/>
                <w:szCs w:val="24"/>
                <w:lang w:eastAsia="en-ID"/>
              </w:rPr>
            </w:pPr>
            <w:r w:rsidRPr="00DD1A8A">
              <w:rPr>
                <w:rFonts w:eastAsia="Times New Roman" w:cstheme="minorHAnsi"/>
                <w:color w:val="000000"/>
                <w:sz w:val="24"/>
                <w:szCs w:val="24"/>
                <w:lang w:eastAsia="en-ID"/>
              </w:rPr>
              <w:t>2</w:t>
            </w:r>
          </w:p>
        </w:tc>
        <w:tc>
          <w:tcPr>
            <w:tcW w:w="5215" w:type="dxa"/>
            <w:noWrap/>
            <w:hideMark/>
          </w:tcPr>
          <w:p w14:paraId="0808B763" w14:textId="77777777" w:rsidR="00DD1A8A" w:rsidRPr="00DD1A8A" w:rsidRDefault="00DD1A8A" w:rsidP="00790F00">
            <w:pP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n-ID"/>
              </w:rPr>
            </w:pPr>
            <w:r w:rsidRPr="00DD1A8A">
              <w:rPr>
                <w:rFonts w:eastAsia="Times New Roman" w:cstheme="minorHAnsi"/>
                <w:sz w:val="24"/>
                <w:szCs w:val="24"/>
                <w:lang w:eastAsia="en-ID"/>
              </w:rPr>
              <w:t>Dataran Gambut Kalimantan</w:t>
            </w:r>
          </w:p>
        </w:tc>
        <w:tc>
          <w:tcPr>
            <w:tcW w:w="1980" w:type="dxa"/>
            <w:noWrap/>
            <w:hideMark/>
          </w:tcPr>
          <w:p w14:paraId="51AC319E" w14:textId="77777777" w:rsidR="00DD1A8A" w:rsidRPr="00DD1A8A" w:rsidRDefault="00DD1A8A" w:rsidP="00790F00">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en-ID"/>
              </w:rPr>
            </w:pPr>
            <w:r w:rsidRPr="00DD1A8A">
              <w:rPr>
                <w:rFonts w:eastAsia="Times New Roman" w:cstheme="minorHAnsi"/>
                <w:color w:val="000000"/>
                <w:szCs w:val="24"/>
                <w:lang w:eastAsia="en-ID"/>
              </w:rPr>
              <w:t xml:space="preserve">          2,691,611 </w:t>
            </w:r>
          </w:p>
        </w:tc>
        <w:tc>
          <w:tcPr>
            <w:tcW w:w="960" w:type="dxa"/>
            <w:noWrap/>
            <w:hideMark/>
          </w:tcPr>
          <w:p w14:paraId="55F863F9" w14:textId="043CBF51" w:rsidR="00DD1A8A" w:rsidRPr="00DD1A8A" w:rsidRDefault="00DD1A8A" w:rsidP="006E00ED">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en-ID"/>
              </w:rPr>
            </w:pPr>
            <w:r w:rsidRPr="00DD1A8A">
              <w:rPr>
                <w:rFonts w:eastAsia="Times New Roman" w:cstheme="minorHAnsi"/>
                <w:color w:val="000000"/>
                <w:szCs w:val="24"/>
                <w:lang w:eastAsia="en-ID"/>
              </w:rPr>
              <w:t>17.5</w:t>
            </w:r>
          </w:p>
        </w:tc>
      </w:tr>
      <w:tr w:rsidR="00DD1A8A" w:rsidRPr="00790F00" w14:paraId="7FA9C355" w14:textId="77777777" w:rsidTr="0038529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40" w:type="dxa"/>
            <w:noWrap/>
            <w:hideMark/>
          </w:tcPr>
          <w:p w14:paraId="2C4596CF" w14:textId="77777777" w:rsidR="00DD1A8A" w:rsidRPr="00DD1A8A" w:rsidRDefault="00DD1A8A" w:rsidP="00790F00">
            <w:pPr>
              <w:jc w:val="right"/>
              <w:rPr>
                <w:rFonts w:eastAsia="Times New Roman" w:cstheme="minorHAnsi"/>
                <w:color w:val="000000"/>
                <w:sz w:val="24"/>
                <w:szCs w:val="24"/>
                <w:lang w:eastAsia="en-ID"/>
              </w:rPr>
            </w:pPr>
            <w:r w:rsidRPr="00DD1A8A">
              <w:rPr>
                <w:rFonts w:eastAsia="Times New Roman" w:cstheme="minorHAnsi"/>
                <w:color w:val="000000"/>
                <w:sz w:val="24"/>
                <w:szCs w:val="24"/>
                <w:lang w:eastAsia="en-ID"/>
              </w:rPr>
              <w:t>3</w:t>
            </w:r>
          </w:p>
        </w:tc>
        <w:tc>
          <w:tcPr>
            <w:tcW w:w="5215" w:type="dxa"/>
            <w:noWrap/>
            <w:hideMark/>
          </w:tcPr>
          <w:p w14:paraId="04B75360" w14:textId="77777777" w:rsidR="00DD1A8A" w:rsidRPr="00DD1A8A" w:rsidRDefault="00DD1A8A" w:rsidP="00790F00">
            <w:pP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n-ID"/>
              </w:rPr>
            </w:pPr>
            <w:r w:rsidRPr="00DD1A8A">
              <w:rPr>
                <w:rFonts w:eastAsia="Times New Roman" w:cstheme="minorHAnsi"/>
                <w:sz w:val="24"/>
                <w:szCs w:val="24"/>
                <w:lang w:eastAsia="en-ID"/>
              </w:rPr>
              <w:t>Dataran Pantai Kalimantan</w:t>
            </w:r>
          </w:p>
        </w:tc>
        <w:tc>
          <w:tcPr>
            <w:tcW w:w="1980" w:type="dxa"/>
            <w:noWrap/>
            <w:hideMark/>
          </w:tcPr>
          <w:p w14:paraId="74779FD4" w14:textId="77777777" w:rsidR="00DD1A8A" w:rsidRPr="00DD1A8A" w:rsidRDefault="00DD1A8A" w:rsidP="00790F00">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ID"/>
              </w:rPr>
            </w:pPr>
            <w:r w:rsidRPr="00DD1A8A">
              <w:rPr>
                <w:rFonts w:eastAsia="Times New Roman" w:cstheme="minorHAnsi"/>
                <w:color w:val="000000"/>
                <w:szCs w:val="24"/>
                <w:lang w:eastAsia="en-ID"/>
              </w:rPr>
              <w:t xml:space="preserve">             140,088 </w:t>
            </w:r>
          </w:p>
        </w:tc>
        <w:tc>
          <w:tcPr>
            <w:tcW w:w="960" w:type="dxa"/>
            <w:noWrap/>
            <w:hideMark/>
          </w:tcPr>
          <w:p w14:paraId="2C3B72A4" w14:textId="4F9D10E0" w:rsidR="00DD1A8A" w:rsidRPr="00DD1A8A" w:rsidRDefault="00DD1A8A" w:rsidP="006E00E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ID"/>
              </w:rPr>
            </w:pPr>
            <w:r w:rsidRPr="00DD1A8A">
              <w:rPr>
                <w:rFonts w:eastAsia="Times New Roman" w:cstheme="minorHAnsi"/>
                <w:color w:val="000000"/>
                <w:szCs w:val="24"/>
                <w:lang w:eastAsia="en-ID"/>
              </w:rPr>
              <w:t>0.9</w:t>
            </w:r>
          </w:p>
        </w:tc>
      </w:tr>
      <w:tr w:rsidR="00DD1A8A" w:rsidRPr="00790F00" w14:paraId="048F870B" w14:textId="77777777" w:rsidTr="0038529B">
        <w:trPr>
          <w:trHeight w:val="288"/>
        </w:trPr>
        <w:tc>
          <w:tcPr>
            <w:cnfStyle w:val="001000000000" w:firstRow="0" w:lastRow="0" w:firstColumn="1" w:lastColumn="0" w:oddVBand="0" w:evenVBand="0" w:oddHBand="0" w:evenHBand="0" w:firstRowFirstColumn="0" w:firstRowLastColumn="0" w:lastRowFirstColumn="0" w:lastRowLastColumn="0"/>
            <w:tcW w:w="540" w:type="dxa"/>
            <w:noWrap/>
            <w:hideMark/>
          </w:tcPr>
          <w:p w14:paraId="2EB79834" w14:textId="77777777" w:rsidR="00DD1A8A" w:rsidRPr="00DD1A8A" w:rsidRDefault="00DD1A8A" w:rsidP="00790F00">
            <w:pPr>
              <w:jc w:val="right"/>
              <w:rPr>
                <w:rFonts w:eastAsia="Times New Roman" w:cstheme="minorHAnsi"/>
                <w:color w:val="000000"/>
                <w:sz w:val="24"/>
                <w:szCs w:val="24"/>
                <w:lang w:eastAsia="en-ID"/>
              </w:rPr>
            </w:pPr>
            <w:r w:rsidRPr="00DD1A8A">
              <w:rPr>
                <w:rFonts w:eastAsia="Times New Roman" w:cstheme="minorHAnsi"/>
                <w:color w:val="000000"/>
                <w:sz w:val="24"/>
                <w:szCs w:val="24"/>
                <w:lang w:eastAsia="en-ID"/>
              </w:rPr>
              <w:t>4</w:t>
            </w:r>
          </w:p>
        </w:tc>
        <w:tc>
          <w:tcPr>
            <w:tcW w:w="5215" w:type="dxa"/>
            <w:noWrap/>
            <w:hideMark/>
          </w:tcPr>
          <w:p w14:paraId="5456D456" w14:textId="77777777" w:rsidR="00DD1A8A" w:rsidRPr="00DD1A8A" w:rsidRDefault="00DD1A8A" w:rsidP="00790F00">
            <w:pP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n-ID"/>
              </w:rPr>
            </w:pPr>
            <w:r w:rsidRPr="00DD1A8A">
              <w:rPr>
                <w:rFonts w:eastAsia="Times New Roman" w:cstheme="minorHAnsi"/>
                <w:sz w:val="24"/>
                <w:szCs w:val="24"/>
                <w:lang w:eastAsia="en-ID"/>
              </w:rPr>
              <w:t>Dataran Struktural Kalimantan</w:t>
            </w:r>
          </w:p>
        </w:tc>
        <w:tc>
          <w:tcPr>
            <w:tcW w:w="1980" w:type="dxa"/>
            <w:noWrap/>
            <w:hideMark/>
          </w:tcPr>
          <w:p w14:paraId="46B496F2" w14:textId="77777777" w:rsidR="00DD1A8A" w:rsidRPr="00DD1A8A" w:rsidRDefault="00DD1A8A" w:rsidP="00790F00">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en-ID"/>
              </w:rPr>
            </w:pPr>
            <w:r w:rsidRPr="00DD1A8A">
              <w:rPr>
                <w:rFonts w:eastAsia="Times New Roman" w:cstheme="minorHAnsi"/>
                <w:color w:val="000000"/>
                <w:szCs w:val="24"/>
                <w:lang w:eastAsia="en-ID"/>
              </w:rPr>
              <w:t xml:space="preserve">             223,040 </w:t>
            </w:r>
          </w:p>
        </w:tc>
        <w:tc>
          <w:tcPr>
            <w:tcW w:w="960" w:type="dxa"/>
            <w:noWrap/>
            <w:hideMark/>
          </w:tcPr>
          <w:p w14:paraId="190F8C8C" w14:textId="471211D9" w:rsidR="00DD1A8A" w:rsidRPr="00DD1A8A" w:rsidRDefault="00DD1A8A" w:rsidP="006E00ED">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en-ID"/>
              </w:rPr>
            </w:pPr>
            <w:r w:rsidRPr="00DD1A8A">
              <w:rPr>
                <w:rFonts w:eastAsia="Times New Roman" w:cstheme="minorHAnsi"/>
                <w:color w:val="000000"/>
                <w:szCs w:val="24"/>
                <w:lang w:eastAsia="en-ID"/>
              </w:rPr>
              <w:t>1.5</w:t>
            </w:r>
          </w:p>
        </w:tc>
      </w:tr>
      <w:tr w:rsidR="00DD1A8A" w:rsidRPr="00790F00" w14:paraId="7D5A63FF" w14:textId="77777777" w:rsidTr="0038529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40" w:type="dxa"/>
            <w:noWrap/>
            <w:hideMark/>
          </w:tcPr>
          <w:p w14:paraId="113C5C9C" w14:textId="77777777" w:rsidR="00DD1A8A" w:rsidRPr="00DD1A8A" w:rsidRDefault="00DD1A8A" w:rsidP="00790F00">
            <w:pPr>
              <w:jc w:val="right"/>
              <w:rPr>
                <w:rFonts w:eastAsia="Times New Roman" w:cstheme="minorHAnsi"/>
                <w:color w:val="000000"/>
                <w:sz w:val="24"/>
                <w:szCs w:val="24"/>
                <w:lang w:eastAsia="en-ID"/>
              </w:rPr>
            </w:pPr>
            <w:r w:rsidRPr="00DD1A8A">
              <w:rPr>
                <w:rFonts w:eastAsia="Times New Roman" w:cstheme="minorHAnsi"/>
                <w:color w:val="000000"/>
                <w:sz w:val="24"/>
                <w:szCs w:val="24"/>
                <w:lang w:eastAsia="en-ID"/>
              </w:rPr>
              <w:t>5</w:t>
            </w:r>
          </w:p>
        </w:tc>
        <w:tc>
          <w:tcPr>
            <w:tcW w:w="5215" w:type="dxa"/>
            <w:noWrap/>
            <w:hideMark/>
          </w:tcPr>
          <w:p w14:paraId="53B97535" w14:textId="23E93416" w:rsidR="00DD1A8A" w:rsidRPr="00DD1A8A" w:rsidRDefault="00DD1A8A" w:rsidP="00790F00">
            <w:pP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n-ID"/>
              </w:rPr>
            </w:pPr>
            <w:r w:rsidRPr="00DD1A8A">
              <w:rPr>
                <w:rFonts w:eastAsia="Times New Roman" w:cstheme="minorHAnsi"/>
                <w:sz w:val="24"/>
                <w:szCs w:val="24"/>
                <w:lang w:eastAsia="en-ID"/>
              </w:rPr>
              <w:t>Pegunungan Denudasional Kalimantan</w:t>
            </w:r>
          </w:p>
        </w:tc>
        <w:tc>
          <w:tcPr>
            <w:tcW w:w="1980" w:type="dxa"/>
            <w:noWrap/>
            <w:hideMark/>
          </w:tcPr>
          <w:p w14:paraId="7C47D4AB" w14:textId="77777777" w:rsidR="00DD1A8A" w:rsidRPr="00DD1A8A" w:rsidRDefault="00DD1A8A" w:rsidP="00790F00">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ID"/>
              </w:rPr>
            </w:pPr>
            <w:r w:rsidRPr="00DD1A8A">
              <w:rPr>
                <w:rFonts w:eastAsia="Times New Roman" w:cstheme="minorHAnsi"/>
                <w:color w:val="000000"/>
                <w:szCs w:val="24"/>
                <w:lang w:eastAsia="en-ID"/>
              </w:rPr>
              <w:t xml:space="preserve">             302,266 </w:t>
            </w:r>
          </w:p>
        </w:tc>
        <w:tc>
          <w:tcPr>
            <w:tcW w:w="960" w:type="dxa"/>
            <w:noWrap/>
            <w:hideMark/>
          </w:tcPr>
          <w:p w14:paraId="6AB6AEBC" w14:textId="0B5A5FC0" w:rsidR="00DD1A8A" w:rsidRPr="00DD1A8A" w:rsidRDefault="00DD1A8A" w:rsidP="006E00E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ID"/>
              </w:rPr>
            </w:pPr>
            <w:r w:rsidRPr="00DD1A8A">
              <w:rPr>
                <w:rFonts w:eastAsia="Times New Roman" w:cstheme="minorHAnsi"/>
                <w:color w:val="000000"/>
                <w:szCs w:val="24"/>
                <w:lang w:eastAsia="en-ID"/>
              </w:rPr>
              <w:t>2.0</w:t>
            </w:r>
          </w:p>
        </w:tc>
      </w:tr>
      <w:tr w:rsidR="00DD1A8A" w:rsidRPr="00790F00" w14:paraId="310F5893" w14:textId="77777777" w:rsidTr="0038529B">
        <w:trPr>
          <w:trHeight w:val="288"/>
        </w:trPr>
        <w:tc>
          <w:tcPr>
            <w:cnfStyle w:val="001000000000" w:firstRow="0" w:lastRow="0" w:firstColumn="1" w:lastColumn="0" w:oddVBand="0" w:evenVBand="0" w:oddHBand="0" w:evenHBand="0" w:firstRowFirstColumn="0" w:firstRowLastColumn="0" w:lastRowFirstColumn="0" w:lastRowLastColumn="0"/>
            <w:tcW w:w="540" w:type="dxa"/>
            <w:noWrap/>
            <w:hideMark/>
          </w:tcPr>
          <w:p w14:paraId="0FBB1797" w14:textId="77777777" w:rsidR="00DD1A8A" w:rsidRPr="00DD1A8A" w:rsidRDefault="00DD1A8A" w:rsidP="00790F00">
            <w:pPr>
              <w:jc w:val="right"/>
              <w:rPr>
                <w:rFonts w:eastAsia="Times New Roman" w:cstheme="minorHAnsi"/>
                <w:color w:val="000000"/>
                <w:sz w:val="24"/>
                <w:szCs w:val="24"/>
                <w:lang w:eastAsia="en-ID"/>
              </w:rPr>
            </w:pPr>
            <w:r w:rsidRPr="00DD1A8A">
              <w:rPr>
                <w:rFonts w:eastAsia="Times New Roman" w:cstheme="minorHAnsi"/>
                <w:color w:val="000000"/>
                <w:sz w:val="24"/>
                <w:szCs w:val="24"/>
                <w:lang w:eastAsia="en-ID"/>
              </w:rPr>
              <w:t>6</w:t>
            </w:r>
          </w:p>
        </w:tc>
        <w:tc>
          <w:tcPr>
            <w:tcW w:w="5215" w:type="dxa"/>
            <w:noWrap/>
            <w:hideMark/>
          </w:tcPr>
          <w:p w14:paraId="1784A957" w14:textId="77777777" w:rsidR="00DD1A8A" w:rsidRPr="00DD1A8A" w:rsidRDefault="00DD1A8A" w:rsidP="00790F00">
            <w:pP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n-ID"/>
              </w:rPr>
            </w:pPr>
            <w:r w:rsidRPr="00DD1A8A">
              <w:rPr>
                <w:rFonts w:eastAsia="Times New Roman" w:cstheme="minorHAnsi"/>
                <w:sz w:val="24"/>
                <w:szCs w:val="24"/>
                <w:lang w:eastAsia="en-ID"/>
              </w:rPr>
              <w:t>Pegunungan Intrusif Batuan Beku Tua Kalimantan</w:t>
            </w:r>
          </w:p>
        </w:tc>
        <w:tc>
          <w:tcPr>
            <w:tcW w:w="1980" w:type="dxa"/>
            <w:noWrap/>
            <w:hideMark/>
          </w:tcPr>
          <w:p w14:paraId="45DDE05C" w14:textId="77777777" w:rsidR="00DD1A8A" w:rsidRPr="00DD1A8A" w:rsidRDefault="00DD1A8A" w:rsidP="00790F00">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en-ID"/>
              </w:rPr>
            </w:pPr>
            <w:r w:rsidRPr="00DD1A8A">
              <w:rPr>
                <w:rFonts w:eastAsia="Times New Roman" w:cstheme="minorHAnsi"/>
                <w:color w:val="000000"/>
                <w:szCs w:val="24"/>
                <w:lang w:eastAsia="en-ID"/>
              </w:rPr>
              <w:t xml:space="preserve">               11,847 </w:t>
            </w:r>
          </w:p>
        </w:tc>
        <w:tc>
          <w:tcPr>
            <w:tcW w:w="960" w:type="dxa"/>
            <w:noWrap/>
            <w:hideMark/>
          </w:tcPr>
          <w:p w14:paraId="6BF50009" w14:textId="27560AA9" w:rsidR="00DD1A8A" w:rsidRPr="00DD1A8A" w:rsidRDefault="00DD1A8A" w:rsidP="006E00ED">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en-ID"/>
              </w:rPr>
            </w:pPr>
            <w:r w:rsidRPr="00DD1A8A">
              <w:rPr>
                <w:rFonts w:eastAsia="Times New Roman" w:cstheme="minorHAnsi"/>
                <w:color w:val="000000"/>
                <w:szCs w:val="24"/>
                <w:lang w:eastAsia="en-ID"/>
              </w:rPr>
              <w:t>0.1</w:t>
            </w:r>
          </w:p>
        </w:tc>
      </w:tr>
      <w:tr w:rsidR="00DD1A8A" w:rsidRPr="00790F00" w14:paraId="5A4F561D" w14:textId="77777777" w:rsidTr="0038529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40" w:type="dxa"/>
            <w:noWrap/>
            <w:hideMark/>
          </w:tcPr>
          <w:p w14:paraId="34C5CA42" w14:textId="77777777" w:rsidR="00DD1A8A" w:rsidRPr="00DD1A8A" w:rsidRDefault="00DD1A8A" w:rsidP="00790F00">
            <w:pPr>
              <w:jc w:val="right"/>
              <w:rPr>
                <w:rFonts w:eastAsia="Times New Roman" w:cstheme="minorHAnsi"/>
                <w:color w:val="000000"/>
                <w:sz w:val="24"/>
                <w:szCs w:val="24"/>
                <w:lang w:eastAsia="en-ID"/>
              </w:rPr>
            </w:pPr>
            <w:r w:rsidRPr="00DD1A8A">
              <w:rPr>
                <w:rFonts w:eastAsia="Times New Roman" w:cstheme="minorHAnsi"/>
                <w:color w:val="000000"/>
                <w:sz w:val="24"/>
                <w:szCs w:val="24"/>
                <w:lang w:eastAsia="en-ID"/>
              </w:rPr>
              <w:t>7</w:t>
            </w:r>
          </w:p>
        </w:tc>
        <w:tc>
          <w:tcPr>
            <w:tcW w:w="5215" w:type="dxa"/>
            <w:noWrap/>
            <w:hideMark/>
          </w:tcPr>
          <w:p w14:paraId="22ED0B10" w14:textId="77777777" w:rsidR="00DD1A8A" w:rsidRPr="00DD1A8A" w:rsidRDefault="00DD1A8A" w:rsidP="00790F00">
            <w:pP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n-ID"/>
              </w:rPr>
            </w:pPr>
            <w:r w:rsidRPr="00DD1A8A">
              <w:rPr>
                <w:rFonts w:eastAsia="Times New Roman" w:cstheme="minorHAnsi"/>
                <w:sz w:val="24"/>
                <w:szCs w:val="24"/>
                <w:lang w:eastAsia="en-ID"/>
              </w:rPr>
              <w:t>Pegunungan Struktural Kalimantan</w:t>
            </w:r>
          </w:p>
        </w:tc>
        <w:tc>
          <w:tcPr>
            <w:tcW w:w="1980" w:type="dxa"/>
            <w:noWrap/>
            <w:hideMark/>
          </w:tcPr>
          <w:p w14:paraId="523E4142" w14:textId="77777777" w:rsidR="00DD1A8A" w:rsidRPr="00DD1A8A" w:rsidRDefault="00DD1A8A" w:rsidP="00790F00">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ID"/>
              </w:rPr>
            </w:pPr>
            <w:r w:rsidRPr="00DD1A8A">
              <w:rPr>
                <w:rFonts w:eastAsia="Times New Roman" w:cstheme="minorHAnsi"/>
                <w:color w:val="000000"/>
                <w:szCs w:val="24"/>
                <w:lang w:eastAsia="en-ID"/>
              </w:rPr>
              <w:t xml:space="preserve">          2,599,585 </w:t>
            </w:r>
          </w:p>
        </w:tc>
        <w:tc>
          <w:tcPr>
            <w:tcW w:w="960" w:type="dxa"/>
            <w:noWrap/>
            <w:hideMark/>
          </w:tcPr>
          <w:p w14:paraId="395A5A84" w14:textId="00ABE14F" w:rsidR="00DD1A8A" w:rsidRPr="00DD1A8A" w:rsidRDefault="00DD1A8A" w:rsidP="006E00E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ID"/>
              </w:rPr>
            </w:pPr>
            <w:r w:rsidRPr="00DD1A8A">
              <w:rPr>
                <w:rFonts w:eastAsia="Times New Roman" w:cstheme="minorHAnsi"/>
                <w:color w:val="000000"/>
                <w:szCs w:val="24"/>
                <w:lang w:eastAsia="en-ID"/>
              </w:rPr>
              <w:t>16.9</w:t>
            </w:r>
          </w:p>
        </w:tc>
      </w:tr>
      <w:tr w:rsidR="00DD1A8A" w:rsidRPr="00790F00" w14:paraId="25A16BEF" w14:textId="77777777" w:rsidTr="0038529B">
        <w:trPr>
          <w:trHeight w:val="288"/>
        </w:trPr>
        <w:tc>
          <w:tcPr>
            <w:cnfStyle w:val="001000000000" w:firstRow="0" w:lastRow="0" w:firstColumn="1" w:lastColumn="0" w:oddVBand="0" w:evenVBand="0" w:oddHBand="0" w:evenHBand="0" w:firstRowFirstColumn="0" w:firstRowLastColumn="0" w:lastRowFirstColumn="0" w:lastRowLastColumn="0"/>
            <w:tcW w:w="540" w:type="dxa"/>
            <w:noWrap/>
            <w:hideMark/>
          </w:tcPr>
          <w:p w14:paraId="30A78069" w14:textId="77777777" w:rsidR="00DD1A8A" w:rsidRPr="00DD1A8A" w:rsidRDefault="00DD1A8A" w:rsidP="00790F00">
            <w:pPr>
              <w:jc w:val="right"/>
              <w:rPr>
                <w:rFonts w:eastAsia="Times New Roman" w:cstheme="minorHAnsi"/>
                <w:color w:val="000000"/>
                <w:sz w:val="24"/>
                <w:szCs w:val="24"/>
                <w:lang w:eastAsia="en-ID"/>
              </w:rPr>
            </w:pPr>
            <w:r w:rsidRPr="00DD1A8A">
              <w:rPr>
                <w:rFonts w:eastAsia="Times New Roman" w:cstheme="minorHAnsi"/>
                <w:color w:val="000000"/>
                <w:sz w:val="24"/>
                <w:szCs w:val="24"/>
                <w:lang w:eastAsia="en-ID"/>
              </w:rPr>
              <w:t>8</w:t>
            </w:r>
          </w:p>
        </w:tc>
        <w:tc>
          <w:tcPr>
            <w:tcW w:w="5215" w:type="dxa"/>
            <w:noWrap/>
            <w:hideMark/>
          </w:tcPr>
          <w:p w14:paraId="24F608E0" w14:textId="77777777" w:rsidR="00DD1A8A" w:rsidRPr="00DD1A8A" w:rsidRDefault="00DD1A8A" w:rsidP="00790F00">
            <w:pP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n-ID"/>
              </w:rPr>
            </w:pPr>
            <w:r w:rsidRPr="00DD1A8A">
              <w:rPr>
                <w:rFonts w:eastAsia="Times New Roman" w:cstheme="minorHAnsi"/>
                <w:sz w:val="24"/>
                <w:szCs w:val="24"/>
                <w:lang w:eastAsia="en-ID"/>
              </w:rPr>
              <w:t>Perbukitan Denudasional Kalimantan</w:t>
            </w:r>
          </w:p>
        </w:tc>
        <w:tc>
          <w:tcPr>
            <w:tcW w:w="1980" w:type="dxa"/>
            <w:noWrap/>
            <w:hideMark/>
          </w:tcPr>
          <w:p w14:paraId="7A2878DD" w14:textId="77777777" w:rsidR="00DD1A8A" w:rsidRPr="00DD1A8A" w:rsidRDefault="00DD1A8A" w:rsidP="00790F00">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en-ID"/>
              </w:rPr>
            </w:pPr>
            <w:r w:rsidRPr="00DD1A8A">
              <w:rPr>
                <w:rFonts w:eastAsia="Times New Roman" w:cstheme="minorHAnsi"/>
                <w:color w:val="000000"/>
                <w:szCs w:val="24"/>
                <w:lang w:eastAsia="en-ID"/>
              </w:rPr>
              <w:t xml:space="preserve">          1,601,260 </w:t>
            </w:r>
          </w:p>
        </w:tc>
        <w:tc>
          <w:tcPr>
            <w:tcW w:w="960" w:type="dxa"/>
            <w:noWrap/>
            <w:hideMark/>
          </w:tcPr>
          <w:p w14:paraId="7DB1B609" w14:textId="62A9F999" w:rsidR="00DD1A8A" w:rsidRPr="00DD1A8A" w:rsidRDefault="00DD1A8A" w:rsidP="006E00ED">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en-ID"/>
              </w:rPr>
            </w:pPr>
            <w:r w:rsidRPr="00DD1A8A">
              <w:rPr>
                <w:rFonts w:eastAsia="Times New Roman" w:cstheme="minorHAnsi"/>
                <w:color w:val="000000"/>
                <w:szCs w:val="24"/>
                <w:lang w:eastAsia="en-ID"/>
              </w:rPr>
              <w:t>10.4</w:t>
            </w:r>
          </w:p>
        </w:tc>
      </w:tr>
      <w:tr w:rsidR="00DD1A8A" w:rsidRPr="00790F00" w14:paraId="4571AE2F" w14:textId="77777777" w:rsidTr="0038529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40" w:type="dxa"/>
            <w:noWrap/>
            <w:hideMark/>
          </w:tcPr>
          <w:p w14:paraId="3CB6829F" w14:textId="77777777" w:rsidR="00DD1A8A" w:rsidRPr="00DD1A8A" w:rsidRDefault="00DD1A8A" w:rsidP="00790F00">
            <w:pPr>
              <w:jc w:val="right"/>
              <w:rPr>
                <w:rFonts w:eastAsia="Times New Roman" w:cstheme="minorHAnsi"/>
                <w:color w:val="000000"/>
                <w:sz w:val="24"/>
                <w:szCs w:val="24"/>
                <w:lang w:eastAsia="en-ID"/>
              </w:rPr>
            </w:pPr>
            <w:r w:rsidRPr="00DD1A8A">
              <w:rPr>
                <w:rFonts w:eastAsia="Times New Roman" w:cstheme="minorHAnsi"/>
                <w:color w:val="000000"/>
                <w:sz w:val="24"/>
                <w:szCs w:val="24"/>
                <w:lang w:eastAsia="en-ID"/>
              </w:rPr>
              <w:t>9</w:t>
            </w:r>
          </w:p>
        </w:tc>
        <w:tc>
          <w:tcPr>
            <w:tcW w:w="5215" w:type="dxa"/>
            <w:noWrap/>
            <w:hideMark/>
          </w:tcPr>
          <w:p w14:paraId="40BDDC96" w14:textId="77777777" w:rsidR="00DD1A8A" w:rsidRPr="00DD1A8A" w:rsidRDefault="00DD1A8A" w:rsidP="00790F00">
            <w:pP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n-ID"/>
              </w:rPr>
            </w:pPr>
            <w:r w:rsidRPr="00DD1A8A">
              <w:rPr>
                <w:rFonts w:eastAsia="Times New Roman" w:cstheme="minorHAnsi"/>
                <w:sz w:val="24"/>
                <w:szCs w:val="24"/>
                <w:lang w:eastAsia="en-ID"/>
              </w:rPr>
              <w:t>Perbukitan Karst Kalimantan</w:t>
            </w:r>
          </w:p>
        </w:tc>
        <w:tc>
          <w:tcPr>
            <w:tcW w:w="1980" w:type="dxa"/>
            <w:noWrap/>
            <w:hideMark/>
          </w:tcPr>
          <w:p w14:paraId="5A6348DC" w14:textId="77777777" w:rsidR="00DD1A8A" w:rsidRPr="00DD1A8A" w:rsidRDefault="00DD1A8A" w:rsidP="00790F00">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ID"/>
              </w:rPr>
            </w:pPr>
            <w:r w:rsidRPr="00DD1A8A">
              <w:rPr>
                <w:rFonts w:eastAsia="Times New Roman" w:cstheme="minorHAnsi"/>
                <w:color w:val="000000"/>
                <w:szCs w:val="24"/>
                <w:lang w:eastAsia="en-ID"/>
              </w:rPr>
              <w:t xml:space="preserve">               58,498 </w:t>
            </w:r>
          </w:p>
        </w:tc>
        <w:tc>
          <w:tcPr>
            <w:tcW w:w="960" w:type="dxa"/>
            <w:noWrap/>
            <w:hideMark/>
          </w:tcPr>
          <w:p w14:paraId="2DEF03CD" w14:textId="028B05ED" w:rsidR="00DD1A8A" w:rsidRPr="00DD1A8A" w:rsidRDefault="00DD1A8A" w:rsidP="006E00E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ID"/>
              </w:rPr>
            </w:pPr>
            <w:r w:rsidRPr="00DD1A8A">
              <w:rPr>
                <w:rFonts w:eastAsia="Times New Roman" w:cstheme="minorHAnsi"/>
                <w:color w:val="000000"/>
                <w:szCs w:val="24"/>
                <w:lang w:eastAsia="en-ID"/>
              </w:rPr>
              <w:t>0.4</w:t>
            </w:r>
          </w:p>
        </w:tc>
      </w:tr>
      <w:tr w:rsidR="00DD1A8A" w:rsidRPr="00790F00" w14:paraId="44525B19" w14:textId="77777777" w:rsidTr="0038529B">
        <w:trPr>
          <w:trHeight w:val="288"/>
        </w:trPr>
        <w:tc>
          <w:tcPr>
            <w:cnfStyle w:val="001000000000" w:firstRow="0" w:lastRow="0" w:firstColumn="1" w:lastColumn="0" w:oddVBand="0" w:evenVBand="0" w:oddHBand="0" w:evenHBand="0" w:firstRowFirstColumn="0" w:firstRowLastColumn="0" w:lastRowFirstColumn="0" w:lastRowLastColumn="0"/>
            <w:tcW w:w="540" w:type="dxa"/>
            <w:noWrap/>
            <w:hideMark/>
          </w:tcPr>
          <w:p w14:paraId="35340B54" w14:textId="77777777" w:rsidR="00DD1A8A" w:rsidRPr="00DD1A8A" w:rsidRDefault="00DD1A8A" w:rsidP="00790F00">
            <w:pPr>
              <w:jc w:val="right"/>
              <w:rPr>
                <w:rFonts w:eastAsia="Times New Roman" w:cstheme="minorHAnsi"/>
                <w:color w:val="000000"/>
                <w:sz w:val="24"/>
                <w:szCs w:val="24"/>
                <w:lang w:eastAsia="en-ID"/>
              </w:rPr>
            </w:pPr>
            <w:r w:rsidRPr="00DD1A8A">
              <w:rPr>
                <w:rFonts w:eastAsia="Times New Roman" w:cstheme="minorHAnsi"/>
                <w:color w:val="000000"/>
                <w:sz w:val="24"/>
                <w:szCs w:val="24"/>
                <w:lang w:eastAsia="en-ID"/>
              </w:rPr>
              <w:t>10</w:t>
            </w:r>
          </w:p>
        </w:tc>
        <w:tc>
          <w:tcPr>
            <w:tcW w:w="5215" w:type="dxa"/>
            <w:noWrap/>
            <w:hideMark/>
          </w:tcPr>
          <w:p w14:paraId="28A36F95" w14:textId="316EEB85" w:rsidR="00DD1A8A" w:rsidRPr="00DD1A8A" w:rsidRDefault="00DD1A8A" w:rsidP="00790F00">
            <w:pP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n-ID"/>
              </w:rPr>
            </w:pPr>
            <w:r w:rsidRPr="00DD1A8A">
              <w:rPr>
                <w:rFonts w:eastAsia="Times New Roman" w:cstheme="minorHAnsi"/>
                <w:sz w:val="24"/>
                <w:szCs w:val="24"/>
                <w:lang w:eastAsia="en-ID"/>
              </w:rPr>
              <w:t xml:space="preserve">Perbukitan Struktural </w:t>
            </w:r>
            <w:r w:rsidR="00493A81">
              <w:rPr>
                <w:rFonts w:eastAsia="Times New Roman" w:cstheme="minorHAnsi"/>
                <w:sz w:val="24"/>
                <w:szCs w:val="24"/>
                <w:lang w:eastAsia="en-ID"/>
              </w:rPr>
              <w:t>Kalimantan</w:t>
            </w:r>
          </w:p>
        </w:tc>
        <w:tc>
          <w:tcPr>
            <w:tcW w:w="1980" w:type="dxa"/>
            <w:noWrap/>
            <w:hideMark/>
          </w:tcPr>
          <w:p w14:paraId="0E156800" w14:textId="77777777" w:rsidR="00DD1A8A" w:rsidRPr="00DD1A8A" w:rsidRDefault="00DD1A8A" w:rsidP="00790F00">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en-ID"/>
              </w:rPr>
            </w:pPr>
            <w:r w:rsidRPr="00DD1A8A">
              <w:rPr>
                <w:rFonts w:eastAsia="Times New Roman" w:cstheme="minorHAnsi"/>
                <w:color w:val="000000"/>
                <w:szCs w:val="24"/>
                <w:lang w:eastAsia="en-ID"/>
              </w:rPr>
              <w:t xml:space="preserve">          2,853,014 </w:t>
            </w:r>
          </w:p>
        </w:tc>
        <w:tc>
          <w:tcPr>
            <w:tcW w:w="960" w:type="dxa"/>
            <w:noWrap/>
            <w:hideMark/>
          </w:tcPr>
          <w:p w14:paraId="664370FC" w14:textId="01BCB4AA" w:rsidR="00DD1A8A" w:rsidRPr="00DD1A8A" w:rsidRDefault="00DD1A8A" w:rsidP="006E00ED">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en-ID"/>
              </w:rPr>
            </w:pPr>
            <w:r w:rsidRPr="00DD1A8A">
              <w:rPr>
                <w:rFonts w:eastAsia="Times New Roman" w:cstheme="minorHAnsi"/>
                <w:color w:val="000000"/>
                <w:szCs w:val="24"/>
                <w:lang w:eastAsia="en-ID"/>
              </w:rPr>
              <w:t>18.6</w:t>
            </w:r>
          </w:p>
        </w:tc>
      </w:tr>
      <w:tr w:rsidR="00044292" w:rsidRPr="00790F00" w14:paraId="4B01632E" w14:textId="77777777" w:rsidTr="0038529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755" w:type="dxa"/>
            <w:gridSpan w:val="2"/>
            <w:noWrap/>
            <w:hideMark/>
          </w:tcPr>
          <w:p w14:paraId="3DC81899" w14:textId="77777777" w:rsidR="00044292" w:rsidRPr="00DD1A8A" w:rsidRDefault="00044292" w:rsidP="00790F00">
            <w:pPr>
              <w:rPr>
                <w:rFonts w:eastAsia="Times New Roman" w:cstheme="minorHAnsi"/>
                <w:b w:val="0"/>
                <w:bCs w:val="0"/>
                <w:color w:val="000000"/>
                <w:sz w:val="24"/>
                <w:szCs w:val="24"/>
                <w:lang w:eastAsia="en-ID"/>
              </w:rPr>
            </w:pPr>
            <w:r w:rsidRPr="00DD1A8A">
              <w:rPr>
                <w:rFonts w:eastAsia="Times New Roman" w:cstheme="minorHAnsi"/>
                <w:b w:val="0"/>
                <w:bCs w:val="0"/>
                <w:color w:val="000000"/>
                <w:sz w:val="24"/>
                <w:szCs w:val="24"/>
                <w:lang w:eastAsia="en-ID"/>
              </w:rPr>
              <w:t>Grand Total</w:t>
            </w:r>
          </w:p>
        </w:tc>
        <w:tc>
          <w:tcPr>
            <w:tcW w:w="1980" w:type="dxa"/>
            <w:noWrap/>
            <w:hideMark/>
          </w:tcPr>
          <w:p w14:paraId="6782460C" w14:textId="77777777" w:rsidR="00044292" w:rsidRPr="00DD1A8A" w:rsidRDefault="00044292" w:rsidP="00790F00">
            <w:pP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Cs w:val="24"/>
                <w:lang w:eastAsia="en-ID"/>
              </w:rPr>
            </w:pPr>
            <w:r w:rsidRPr="00DD1A8A">
              <w:rPr>
                <w:rFonts w:eastAsia="Times New Roman" w:cstheme="minorHAnsi"/>
                <w:b/>
                <w:bCs/>
                <w:color w:val="000000"/>
                <w:szCs w:val="24"/>
                <w:lang w:eastAsia="en-ID"/>
              </w:rPr>
              <w:t xml:space="preserve">       15,356,400 </w:t>
            </w:r>
          </w:p>
        </w:tc>
        <w:tc>
          <w:tcPr>
            <w:tcW w:w="960" w:type="dxa"/>
            <w:noWrap/>
            <w:hideMark/>
          </w:tcPr>
          <w:p w14:paraId="0BC6218A" w14:textId="1E44CA3D" w:rsidR="00044292" w:rsidRPr="00DD1A8A" w:rsidRDefault="00044292" w:rsidP="006E00E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Cs w:val="24"/>
                <w:lang w:eastAsia="en-ID"/>
              </w:rPr>
            </w:pPr>
            <w:r w:rsidRPr="00DD1A8A">
              <w:rPr>
                <w:rFonts w:eastAsia="Times New Roman" w:cstheme="minorHAnsi"/>
                <w:b/>
                <w:bCs/>
                <w:color w:val="000000"/>
                <w:szCs w:val="24"/>
                <w:lang w:eastAsia="en-ID"/>
              </w:rPr>
              <w:t>100</w:t>
            </w:r>
          </w:p>
        </w:tc>
      </w:tr>
    </w:tbl>
    <w:p w14:paraId="671A1AC2" w14:textId="77777777" w:rsidR="008A0402" w:rsidRDefault="008A0402" w:rsidP="008A0402">
      <w:pPr>
        <w:pStyle w:val="ListParagraph"/>
        <w:spacing w:before="240" w:line="276" w:lineRule="auto"/>
        <w:ind w:left="274" w:firstLine="446"/>
        <w:contextualSpacing w:val="0"/>
        <w:jc w:val="both"/>
        <w:rPr>
          <w:sz w:val="24"/>
          <w:szCs w:val="24"/>
          <w:lang w:val="en-US"/>
        </w:rPr>
      </w:pPr>
    </w:p>
    <w:p w14:paraId="6D1E37FA" w14:textId="6858F16C" w:rsidR="00A01E3C" w:rsidRDefault="0053337F" w:rsidP="008A0402">
      <w:pPr>
        <w:pStyle w:val="ListParagraph"/>
        <w:spacing w:before="240" w:line="276" w:lineRule="auto"/>
        <w:ind w:left="274" w:firstLine="446"/>
        <w:contextualSpacing w:val="0"/>
        <w:jc w:val="both"/>
        <w:rPr>
          <w:sz w:val="24"/>
          <w:szCs w:val="24"/>
          <w:lang w:val="en-US"/>
        </w:rPr>
      </w:pPr>
      <w:r w:rsidRPr="0053337F">
        <w:rPr>
          <w:sz w:val="24"/>
          <w:szCs w:val="24"/>
          <w:lang w:val="en-US"/>
        </w:rPr>
        <w:t>Tanah</w:t>
      </w:r>
      <w:r>
        <w:rPr>
          <w:sz w:val="24"/>
          <w:szCs w:val="24"/>
          <w:lang w:val="en-US"/>
        </w:rPr>
        <w:t xml:space="preserve"> </w:t>
      </w:r>
      <w:r w:rsidRPr="0053337F">
        <w:rPr>
          <w:sz w:val="24"/>
          <w:szCs w:val="24"/>
          <w:lang w:val="en-US"/>
        </w:rPr>
        <w:t>yang</w:t>
      </w:r>
      <w:r>
        <w:rPr>
          <w:sz w:val="24"/>
          <w:szCs w:val="24"/>
          <w:lang w:val="en-US"/>
        </w:rPr>
        <w:t xml:space="preserve"> </w:t>
      </w:r>
      <w:r w:rsidRPr="0053337F">
        <w:rPr>
          <w:sz w:val="24"/>
          <w:szCs w:val="24"/>
          <w:lang w:val="en-US"/>
        </w:rPr>
        <w:t>berkembang</w:t>
      </w:r>
      <w:r>
        <w:rPr>
          <w:sz w:val="24"/>
          <w:szCs w:val="24"/>
          <w:lang w:val="en-US"/>
        </w:rPr>
        <w:t xml:space="preserve"> </w:t>
      </w:r>
      <w:r w:rsidRPr="0053337F">
        <w:rPr>
          <w:sz w:val="24"/>
          <w:szCs w:val="24"/>
          <w:lang w:val="en-US"/>
        </w:rPr>
        <w:t>pada</w:t>
      </w:r>
      <w:r>
        <w:rPr>
          <w:sz w:val="24"/>
          <w:szCs w:val="24"/>
          <w:lang w:val="en-US"/>
        </w:rPr>
        <w:t xml:space="preserve"> </w:t>
      </w:r>
      <w:r w:rsidRPr="0053337F">
        <w:rPr>
          <w:sz w:val="24"/>
          <w:szCs w:val="24"/>
          <w:lang w:val="en-US"/>
        </w:rPr>
        <w:t>satuan</w:t>
      </w:r>
      <w:r>
        <w:rPr>
          <w:sz w:val="24"/>
          <w:szCs w:val="24"/>
          <w:lang w:val="en-US"/>
        </w:rPr>
        <w:t xml:space="preserve"> e</w:t>
      </w:r>
      <w:r w:rsidR="005D507D">
        <w:rPr>
          <w:sz w:val="24"/>
          <w:szCs w:val="24"/>
          <w:lang w:val="en-US"/>
        </w:rPr>
        <w:t>k</w:t>
      </w:r>
      <w:r>
        <w:rPr>
          <w:sz w:val="24"/>
          <w:szCs w:val="24"/>
          <w:lang w:val="en-US"/>
        </w:rPr>
        <w:t xml:space="preserve">oregion </w:t>
      </w:r>
      <w:r w:rsidR="000E44B6">
        <w:rPr>
          <w:sz w:val="24"/>
          <w:szCs w:val="24"/>
          <w:lang w:val="en-US"/>
        </w:rPr>
        <w:t>dataran fluvial kalimantan</w:t>
      </w:r>
      <w:r>
        <w:rPr>
          <w:sz w:val="24"/>
          <w:szCs w:val="24"/>
          <w:lang w:val="en-US"/>
        </w:rPr>
        <w:t xml:space="preserve"> </w:t>
      </w:r>
      <w:r w:rsidRPr="0053337F">
        <w:rPr>
          <w:sz w:val="24"/>
          <w:szCs w:val="24"/>
          <w:lang w:val="en-US"/>
        </w:rPr>
        <w:t>adalah</w:t>
      </w:r>
      <w:r>
        <w:rPr>
          <w:sz w:val="24"/>
          <w:szCs w:val="24"/>
          <w:lang w:val="en-US"/>
        </w:rPr>
        <w:t xml:space="preserve"> </w:t>
      </w:r>
      <w:r w:rsidRPr="0053337F">
        <w:rPr>
          <w:sz w:val="24"/>
          <w:szCs w:val="24"/>
          <w:lang w:val="en-US"/>
        </w:rPr>
        <w:t>tanah</w:t>
      </w:r>
      <w:r>
        <w:rPr>
          <w:sz w:val="24"/>
          <w:szCs w:val="24"/>
          <w:lang w:val="en-US"/>
        </w:rPr>
        <w:t xml:space="preserve"> alluvial </w:t>
      </w:r>
      <w:r w:rsidRPr="0053337F">
        <w:rPr>
          <w:sz w:val="24"/>
          <w:szCs w:val="24"/>
          <w:lang w:val="en-US"/>
        </w:rPr>
        <w:t>yang</w:t>
      </w:r>
      <w:r>
        <w:rPr>
          <w:sz w:val="24"/>
          <w:szCs w:val="24"/>
          <w:lang w:val="en-US"/>
        </w:rPr>
        <w:t xml:space="preserve"> relati</w:t>
      </w:r>
      <w:r w:rsidR="00733462">
        <w:rPr>
          <w:sz w:val="24"/>
          <w:szCs w:val="24"/>
          <w:lang w:val="en-US"/>
        </w:rPr>
        <w:t>f su</w:t>
      </w:r>
      <w:r w:rsidRPr="0053337F">
        <w:rPr>
          <w:sz w:val="24"/>
          <w:szCs w:val="24"/>
          <w:lang w:val="en-US"/>
        </w:rPr>
        <w:t>bur,</w:t>
      </w:r>
      <w:r w:rsidR="00733462">
        <w:rPr>
          <w:sz w:val="24"/>
          <w:szCs w:val="24"/>
          <w:lang w:val="en-US"/>
        </w:rPr>
        <w:t xml:space="preserve"> </w:t>
      </w:r>
      <w:r w:rsidRPr="0053337F">
        <w:rPr>
          <w:sz w:val="24"/>
          <w:szCs w:val="24"/>
          <w:lang w:val="en-US"/>
        </w:rPr>
        <w:t>sehingga</w:t>
      </w:r>
      <w:r w:rsidR="00733462">
        <w:rPr>
          <w:sz w:val="24"/>
          <w:szCs w:val="24"/>
          <w:lang w:val="en-US"/>
        </w:rPr>
        <w:t xml:space="preserve"> </w:t>
      </w:r>
      <w:r w:rsidRPr="0053337F">
        <w:rPr>
          <w:sz w:val="24"/>
          <w:szCs w:val="24"/>
          <w:lang w:val="en-US"/>
        </w:rPr>
        <w:t>satuan</w:t>
      </w:r>
      <w:r w:rsidR="00733462">
        <w:rPr>
          <w:sz w:val="24"/>
          <w:szCs w:val="24"/>
          <w:lang w:val="en-US"/>
        </w:rPr>
        <w:t xml:space="preserve"> </w:t>
      </w:r>
      <w:r w:rsidRPr="0053337F">
        <w:rPr>
          <w:sz w:val="24"/>
          <w:szCs w:val="24"/>
          <w:lang w:val="en-US"/>
        </w:rPr>
        <w:t>ini</w:t>
      </w:r>
      <w:r w:rsidR="00733462">
        <w:rPr>
          <w:sz w:val="24"/>
          <w:szCs w:val="24"/>
          <w:lang w:val="en-US"/>
        </w:rPr>
        <w:t xml:space="preserve"> </w:t>
      </w:r>
      <w:r w:rsidRPr="0053337F">
        <w:rPr>
          <w:sz w:val="24"/>
          <w:szCs w:val="24"/>
          <w:lang w:val="en-US"/>
        </w:rPr>
        <w:t>banyak</w:t>
      </w:r>
      <w:r w:rsidR="00733462">
        <w:rPr>
          <w:sz w:val="24"/>
          <w:szCs w:val="24"/>
          <w:lang w:val="en-US"/>
        </w:rPr>
        <w:t xml:space="preserve"> </w:t>
      </w:r>
      <w:r w:rsidRPr="0053337F">
        <w:rPr>
          <w:sz w:val="24"/>
          <w:szCs w:val="24"/>
          <w:lang w:val="en-US"/>
        </w:rPr>
        <w:t>dimanfaatkan</w:t>
      </w:r>
      <w:r w:rsidR="00733462">
        <w:rPr>
          <w:sz w:val="24"/>
          <w:szCs w:val="24"/>
          <w:lang w:val="en-US"/>
        </w:rPr>
        <w:t xml:space="preserve"> </w:t>
      </w:r>
      <w:r w:rsidRPr="0053337F">
        <w:rPr>
          <w:sz w:val="24"/>
          <w:szCs w:val="24"/>
          <w:lang w:val="en-US"/>
        </w:rPr>
        <w:t>untuk</w:t>
      </w:r>
      <w:r w:rsidR="00733462">
        <w:rPr>
          <w:sz w:val="24"/>
          <w:szCs w:val="24"/>
          <w:lang w:val="en-US"/>
        </w:rPr>
        <w:t xml:space="preserve"> </w:t>
      </w:r>
      <w:r w:rsidRPr="0053337F">
        <w:rPr>
          <w:sz w:val="24"/>
          <w:szCs w:val="24"/>
          <w:lang w:val="en-US"/>
        </w:rPr>
        <w:t>lahan</w:t>
      </w:r>
      <w:r w:rsidR="00733462">
        <w:rPr>
          <w:sz w:val="24"/>
          <w:szCs w:val="24"/>
          <w:lang w:val="en-US"/>
        </w:rPr>
        <w:t xml:space="preserve"> – </w:t>
      </w:r>
      <w:r w:rsidRPr="0053337F">
        <w:rPr>
          <w:sz w:val="24"/>
          <w:szCs w:val="24"/>
          <w:lang w:val="en-US"/>
        </w:rPr>
        <w:t>lahan</w:t>
      </w:r>
      <w:r w:rsidR="00733462">
        <w:rPr>
          <w:sz w:val="24"/>
          <w:szCs w:val="24"/>
          <w:lang w:val="en-US"/>
        </w:rPr>
        <w:t xml:space="preserve"> </w:t>
      </w:r>
      <w:r w:rsidRPr="0053337F">
        <w:rPr>
          <w:sz w:val="24"/>
          <w:szCs w:val="24"/>
          <w:lang w:val="en-US"/>
        </w:rPr>
        <w:t>pertanian</w:t>
      </w:r>
      <w:r w:rsidR="00733462">
        <w:rPr>
          <w:sz w:val="24"/>
          <w:szCs w:val="24"/>
          <w:lang w:val="en-US"/>
        </w:rPr>
        <w:t xml:space="preserve"> </w:t>
      </w:r>
      <w:r w:rsidRPr="0053337F">
        <w:rPr>
          <w:sz w:val="24"/>
          <w:szCs w:val="24"/>
          <w:lang w:val="en-US"/>
        </w:rPr>
        <w:t>irigasi.</w:t>
      </w:r>
      <w:r w:rsidR="00733462">
        <w:rPr>
          <w:sz w:val="24"/>
          <w:szCs w:val="24"/>
          <w:lang w:val="en-US"/>
        </w:rPr>
        <w:t xml:space="preserve"> </w:t>
      </w:r>
      <w:r w:rsidRPr="0053337F">
        <w:rPr>
          <w:sz w:val="24"/>
          <w:szCs w:val="24"/>
          <w:lang w:val="en-US"/>
        </w:rPr>
        <w:t>Permukiman</w:t>
      </w:r>
      <w:r w:rsidR="00733462">
        <w:rPr>
          <w:sz w:val="24"/>
          <w:szCs w:val="24"/>
          <w:lang w:val="en-US"/>
        </w:rPr>
        <w:t xml:space="preserve"> </w:t>
      </w:r>
      <w:r w:rsidRPr="0053337F">
        <w:rPr>
          <w:sz w:val="24"/>
          <w:szCs w:val="24"/>
          <w:lang w:val="en-US"/>
        </w:rPr>
        <w:t>dan</w:t>
      </w:r>
      <w:r w:rsidR="00733462">
        <w:rPr>
          <w:sz w:val="24"/>
          <w:szCs w:val="24"/>
          <w:lang w:val="en-US"/>
        </w:rPr>
        <w:t xml:space="preserve"> </w:t>
      </w:r>
      <w:r w:rsidRPr="0053337F">
        <w:rPr>
          <w:sz w:val="24"/>
          <w:szCs w:val="24"/>
          <w:lang w:val="en-US"/>
        </w:rPr>
        <w:t>perkotaan</w:t>
      </w:r>
      <w:r w:rsidR="00733462">
        <w:rPr>
          <w:sz w:val="24"/>
          <w:szCs w:val="24"/>
          <w:lang w:val="en-US"/>
        </w:rPr>
        <w:t xml:space="preserve"> </w:t>
      </w:r>
      <w:r w:rsidRPr="0053337F">
        <w:rPr>
          <w:sz w:val="24"/>
          <w:szCs w:val="24"/>
          <w:lang w:val="en-US"/>
        </w:rPr>
        <w:t>memungkinkan</w:t>
      </w:r>
      <w:r w:rsidR="00733462">
        <w:rPr>
          <w:sz w:val="24"/>
          <w:szCs w:val="24"/>
          <w:lang w:val="en-US"/>
        </w:rPr>
        <w:t xml:space="preserve"> </w:t>
      </w:r>
      <w:r w:rsidRPr="0053337F">
        <w:rPr>
          <w:sz w:val="24"/>
          <w:szCs w:val="24"/>
          <w:lang w:val="en-US"/>
        </w:rPr>
        <w:t>untuk</w:t>
      </w:r>
      <w:r w:rsidR="00733462">
        <w:rPr>
          <w:sz w:val="24"/>
          <w:szCs w:val="24"/>
          <w:lang w:val="en-US"/>
        </w:rPr>
        <w:t xml:space="preserve"> </w:t>
      </w:r>
      <w:r w:rsidRPr="0053337F">
        <w:rPr>
          <w:sz w:val="24"/>
          <w:szCs w:val="24"/>
          <w:lang w:val="en-US"/>
        </w:rPr>
        <w:t>berkembang,</w:t>
      </w:r>
      <w:r w:rsidR="00733462">
        <w:rPr>
          <w:sz w:val="24"/>
          <w:szCs w:val="24"/>
          <w:lang w:val="en-US"/>
        </w:rPr>
        <w:t xml:space="preserve"> </w:t>
      </w:r>
      <w:r w:rsidRPr="0053337F">
        <w:rPr>
          <w:sz w:val="24"/>
          <w:szCs w:val="24"/>
          <w:lang w:val="en-US"/>
        </w:rPr>
        <w:t>karena</w:t>
      </w:r>
      <w:r w:rsidR="00733462">
        <w:rPr>
          <w:sz w:val="24"/>
          <w:szCs w:val="24"/>
          <w:lang w:val="en-US"/>
        </w:rPr>
        <w:t xml:space="preserve"> </w:t>
      </w:r>
      <w:r w:rsidRPr="0053337F">
        <w:rPr>
          <w:sz w:val="24"/>
          <w:szCs w:val="24"/>
          <w:lang w:val="en-US"/>
        </w:rPr>
        <w:t>didukung</w:t>
      </w:r>
      <w:r w:rsidR="00733462">
        <w:rPr>
          <w:sz w:val="24"/>
          <w:szCs w:val="24"/>
          <w:lang w:val="en-US"/>
        </w:rPr>
        <w:t xml:space="preserve"> </w:t>
      </w:r>
      <w:r w:rsidRPr="0053337F">
        <w:rPr>
          <w:sz w:val="24"/>
          <w:szCs w:val="24"/>
          <w:lang w:val="en-US"/>
        </w:rPr>
        <w:t>oleh</w:t>
      </w:r>
      <w:r w:rsidR="00733462">
        <w:rPr>
          <w:sz w:val="24"/>
          <w:szCs w:val="24"/>
          <w:lang w:val="en-US"/>
        </w:rPr>
        <w:t xml:space="preserve"> </w:t>
      </w:r>
      <w:r w:rsidRPr="0053337F">
        <w:rPr>
          <w:sz w:val="24"/>
          <w:szCs w:val="24"/>
          <w:lang w:val="en-US"/>
        </w:rPr>
        <w:t>ketersediaan</w:t>
      </w:r>
      <w:r w:rsidR="00733462">
        <w:rPr>
          <w:sz w:val="24"/>
          <w:szCs w:val="24"/>
          <w:lang w:val="en-US"/>
        </w:rPr>
        <w:t xml:space="preserve"> </w:t>
      </w:r>
      <w:r w:rsidRPr="0053337F">
        <w:rPr>
          <w:sz w:val="24"/>
          <w:szCs w:val="24"/>
          <w:lang w:val="en-US"/>
        </w:rPr>
        <w:t>air</w:t>
      </w:r>
      <w:r w:rsidR="00733462">
        <w:rPr>
          <w:sz w:val="24"/>
          <w:szCs w:val="24"/>
          <w:lang w:val="en-US"/>
        </w:rPr>
        <w:t xml:space="preserve"> </w:t>
      </w:r>
      <w:r w:rsidRPr="0053337F">
        <w:rPr>
          <w:sz w:val="24"/>
          <w:szCs w:val="24"/>
          <w:lang w:val="en-US"/>
        </w:rPr>
        <w:t>tanah</w:t>
      </w:r>
      <w:r w:rsidR="00733462">
        <w:rPr>
          <w:sz w:val="24"/>
          <w:szCs w:val="24"/>
          <w:lang w:val="en-US"/>
        </w:rPr>
        <w:t xml:space="preserve"> </w:t>
      </w:r>
      <w:r w:rsidRPr="0053337F">
        <w:rPr>
          <w:sz w:val="24"/>
          <w:szCs w:val="24"/>
          <w:lang w:val="en-US"/>
        </w:rPr>
        <w:t>sebagai</w:t>
      </w:r>
      <w:r w:rsidR="00733462">
        <w:rPr>
          <w:sz w:val="24"/>
          <w:szCs w:val="24"/>
          <w:lang w:val="en-US"/>
        </w:rPr>
        <w:t xml:space="preserve"> </w:t>
      </w:r>
      <w:r w:rsidRPr="0053337F">
        <w:rPr>
          <w:sz w:val="24"/>
          <w:szCs w:val="24"/>
          <w:lang w:val="en-US"/>
        </w:rPr>
        <w:t>sumber</w:t>
      </w:r>
      <w:r w:rsidR="00733462">
        <w:rPr>
          <w:sz w:val="24"/>
          <w:szCs w:val="24"/>
          <w:lang w:val="en-US"/>
        </w:rPr>
        <w:t xml:space="preserve"> </w:t>
      </w:r>
      <w:r w:rsidRPr="0053337F">
        <w:rPr>
          <w:sz w:val="24"/>
          <w:szCs w:val="24"/>
          <w:lang w:val="en-US"/>
        </w:rPr>
        <w:t>air</w:t>
      </w:r>
      <w:r w:rsidR="00733462">
        <w:rPr>
          <w:sz w:val="24"/>
          <w:szCs w:val="24"/>
          <w:lang w:val="en-US"/>
        </w:rPr>
        <w:t xml:space="preserve"> </w:t>
      </w:r>
      <w:r w:rsidRPr="0053337F">
        <w:rPr>
          <w:sz w:val="24"/>
          <w:szCs w:val="24"/>
          <w:lang w:val="en-US"/>
        </w:rPr>
        <w:t>bersih</w:t>
      </w:r>
      <w:r w:rsidR="00F6021B">
        <w:rPr>
          <w:sz w:val="24"/>
          <w:szCs w:val="24"/>
          <w:lang w:val="en-US"/>
        </w:rPr>
        <w:t xml:space="preserve"> </w:t>
      </w:r>
      <w:r w:rsidRPr="0053337F">
        <w:rPr>
          <w:sz w:val="24"/>
          <w:szCs w:val="24"/>
          <w:lang w:val="en-US"/>
        </w:rPr>
        <w:t>(sumur</w:t>
      </w:r>
      <w:r w:rsidR="00F6021B">
        <w:rPr>
          <w:sz w:val="24"/>
          <w:szCs w:val="24"/>
          <w:lang w:val="en-US"/>
        </w:rPr>
        <w:t xml:space="preserve"> – </w:t>
      </w:r>
      <w:r w:rsidRPr="0053337F">
        <w:rPr>
          <w:sz w:val="24"/>
          <w:szCs w:val="24"/>
          <w:lang w:val="en-US"/>
        </w:rPr>
        <w:t>sumur</w:t>
      </w:r>
      <w:r w:rsidR="00F6021B">
        <w:rPr>
          <w:sz w:val="24"/>
          <w:szCs w:val="24"/>
          <w:lang w:val="en-US"/>
        </w:rPr>
        <w:t xml:space="preserve"> </w:t>
      </w:r>
      <w:r w:rsidRPr="0053337F">
        <w:rPr>
          <w:sz w:val="24"/>
          <w:szCs w:val="24"/>
          <w:lang w:val="en-US"/>
        </w:rPr>
        <w:t>gali)</w:t>
      </w:r>
      <w:r w:rsidR="00F6021B">
        <w:rPr>
          <w:sz w:val="24"/>
          <w:szCs w:val="24"/>
          <w:lang w:val="en-US"/>
        </w:rPr>
        <w:t xml:space="preserve"> relatif </w:t>
      </w:r>
      <w:r w:rsidRPr="0053337F">
        <w:rPr>
          <w:sz w:val="24"/>
          <w:szCs w:val="24"/>
          <w:lang w:val="en-US"/>
        </w:rPr>
        <w:t>baik,</w:t>
      </w:r>
      <w:r w:rsidR="00F6021B">
        <w:rPr>
          <w:sz w:val="24"/>
          <w:szCs w:val="24"/>
          <w:lang w:val="en-US"/>
        </w:rPr>
        <w:t xml:space="preserve"> </w:t>
      </w:r>
      <w:r w:rsidRPr="0053337F">
        <w:rPr>
          <w:sz w:val="24"/>
          <w:szCs w:val="24"/>
          <w:lang w:val="en-US"/>
        </w:rPr>
        <w:t>dengan</w:t>
      </w:r>
      <w:r w:rsidR="00F6021B">
        <w:rPr>
          <w:sz w:val="24"/>
          <w:szCs w:val="24"/>
          <w:lang w:val="en-US"/>
        </w:rPr>
        <w:t xml:space="preserve"> </w:t>
      </w:r>
      <w:r w:rsidRPr="0053337F">
        <w:rPr>
          <w:sz w:val="24"/>
          <w:szCs w:val="24"/>
          <w:lang w:val="en-US"/>
        </w:rPr>
        <w:t>muka</w:t>
      </w:r>
      <w:r w:rsidR="00F6021B">
        <w:rPr>
          <w:sz w:val="24"/>
          <w:szCs w:val="24"/>
          <w:lang w:val="en-US"/>
        </w:rPr>
        <w:t xml:space="preserve"> </w:t>
      </w:r>
      <w:r w:rsidRPr="0053337F">
        <w:rPr>
          <w:sz w:val="24"/>
          <w:szCs w:val="24"/>
          <w:lang w:val="en-US"/>
        </w:rPr>
        <w:t>air</w:t>
      </w:r>
      <w:r w:rsidR="00F6021B">
        <w:rPr>
          <w:sz w:val="24"/>
          <w:szCs w:val="24"/>
          <w:lang w:val="en-US"/>
        </w:rPr>
        <w:t xml:space="preserve"> </w:t>
      </w:r>
      <w:r w:rsidRPr="0053337F">
        <w:rPr>
          <w:sz w:val="24"/>
          <w:szCs w:val="24"/>
          <w:lang w:val="en-US"/>
        </w:rPr>
        <w:t>tanah</w:t>
      </w:r>
      <w:r w:rsidR="00F6021B">
        <w:rPr>
          <w:sz w:val="24"/>
          <w:szCs w:val="24"/>
          <w:lang w:val="en-US"/>
        </w:rPr>
        <w:t xml:space="preserve"> </w:t>
      </w:r>
      <w:r w:rsidRPr="0053337F">
        <w:rPr>
          <w:sz w:val="24"/>
          <w:szCs w:val="24"/>
          <w:lang w:val="en-US"/>
        </w:rPr>
        <w:t>dangkal,</w:t>
      </w:r>
      <w:r w:rsidR="00F6021B">
        <w:rPr>
          <w:sz w:val="24"/>
          <w:szCs w:val="24"/>
          <w:lang w:val="en-US"/>
        </w:rPr>
        <w:t xml:space="preserve"> </w:t>
      </w:r>
      <w:r w:rsidRPr="0053337F">
        <w:rPr>
          <w:sz w:val="24"/>
          <w:szCs w:val="24"/>
          <w:lang w:val="en-US"/>
        </w:rPr>
        <w:t>seperti</w:t>
      </w:r>
      <w:r w:rsidR="00F6021B">
        <w:rPr>
          <w:sz w:val="24"/>
          <w:szCs w:val="24"/>
          <w:lang w:val="en-US"/>
        </w:rPr>
        <w:t xml:space="preserve"> </w:t>
      </w:r>
      <w:r w:rsidRPr="0053337F">
        <w:rPr>
          <w:sz w:val="24"/>
          <w:szCs w:val="24"/>
          <w:lang w:val="en-US"/>
        </w:rPr>
        <w:t>Kota</w:t>
      </w:r>
      <w:r w:rsidR="00F6021B">
        <w:rPr>
          <w:sz w:val="24"/>
          <w:szCs w:val="24"/>
          <w:lang w:val="en-US"/>
        </w:rPr>
        <w:t xml:space="preserve"> </w:t>
      </w:r>
      <w:r w:rsidRPr="0053337F">
        <w:rPr>
          <w:sz w:val="24"/>
          <w:szCs w:val="24"/>
          <w:lang w:val="en-US"/>
        </w:rPr>
        <w:t>Palangkaraya.</w:t>
      </w:r>
      <w:r w:rsidR="002F43B7">
        <w:rPr>
          <w:sz w:val="24"/>
          <w:szCs w:val="24"/>
          <w:lang w:val="en-US"/>
        </w:rPr>
        <w:t xml:space="preserve"> </w:t>
      </w:r>
      <w:r w:rsidRPr="0053337F">
        <w:rPr>
          <w:sz w:val="24"/>
          <w:szCs w:val="24"/>
          <w:lang w:val="en-US"/>
        </w:rPr>
        <w:t>Tidak</w:t>
      </w:r>
      <w:r w:rsidR="002F43B7">
        <w:rPr>
          <w:sz w:val="24"/>
          <w:szCs w:val="24"/>
          <w:lang w:val="en-US"/>
        </w:rPr>
        <w:t xml:space="preserve"> </w:t>
      </w:r>
      <w:r w:rsidRPr="0053337F">
        <w:rPr>
          <w:sz w:val="24"/>
          <w:szCs w:val="24"/>
          <w:lang w:val="en-US"/>
        </w:rPr>
        <w:t>terdapat</w:t>
      </w:r>
      <w:r w:rsidR="006D2D5E">
        <w:rPr>
          <w:sz w:val="24"/>
          <w:szCs w:val="24"/>
          <w:lang w:val="en-US"/>
        </w:rPr>
        <w:t xml:space="preserve"> </w:t>
      </w:r>
      <w:r w:rsidRPr="0053337F">
        <w:rPr>
          <w:sz w:val="24"/>
          <w:szCs w:val="24"/>
          <w:lang w:val="en-US"/>
        </w:rPr>
        <w:t>potensi</w:t>
      </w:r>
      <w:r w:rsidR="006D2D5E">
        <w:rPr>
          <w:sz w:val="24"/>
          <w:szCs w:val="24"/>
          <w:lang w:val="en-US"/>
        </w:rPr>
        <w:t xml:space="preserve"> </w:t>
      </w:r>
      <w:r w:rsidRPr="0053337F">
        <w:rPr>
          <w:sz w:val="24"/>
          <w:szCs w:val="24"/>
          <w:lang w:val="en-US"/>
        </w:rPr>
        <w:t>sumberdaya</w:t>
      </w:r>
      <w:r w:rsidR="006D2D5E">
        <w:rPr>
          <w:sz w:val="24"/>
          <w:szCs w:val="24"/>
          <w:lang w:val="en-US"/>
        </w:rPr>
        <w:t xml:space="preserve"> </w:t>
      </w:r>
      <w:r w:rsidRPr="0053337F">
        <w:rPr>
          <w:sz w:val="24"/>
          <w:szCs w:val="24"/>
          <w:lang w:val="en-US"/>
        </w:rPr>
        <w:t>mineral</w:t>
      </w:r>
      <w:r w:rsidR="006D2D5E">
        <w:rPr>
          <w:sz w:val="24"/>
          <w:szCs w:val="24"/>
          <w:lang w:val="en-US"/>
        </w:rPr>
        <w:t xml:space="preserve"> </w:t>
      </w:r>
      <w:r w:rsidRPr="0053337F">
        <w:rPr>
          <w:sz w:val="24"/>
          <w:szCs w:val="24"/>
          <w:lang w:val="en-US"/>
        </w:rPr>
        <w:t>yang</w:t>
      </w:r>
      <w:r w:rsidR="006D2D5E">
        <w:rPr>
          <w:sz w:val="24"/>
          <w:szCs w:val="24"/>
          <w:lang w:val="en-US"/>
        </w:rPr>
        <w:t xml:space="preserve"> </w:t>
      </w:r>
      <w:r w:rsidRPr="0053337F">
        <w:rPr>
          <w:sz w:val="24"/>
          <w:szCs w:val="24"/>
          <w:lang w:val="en-US"/>
        </w:rPr>
        <w:t>berarti</w:t>
      </w:r>
      <w:r w:rsidR="006D2D5E">
        <w:rPr>
          <w:sz w:val="24"/>
          <w:szCs w:val="24"/>
          <w:lang w:val="en-US"/>
        </w:rPr>
        <w:t xml:space="preserve"> </w:t>
      </w:r>
      <w:r w:rsidRPr="0053337F">
        <w:rPr>
          <w:sz w:val="24"/>
          <w:szCs w:val="24"/>
          <w:lang w:val="en-US"/>
        </w:rPr>
        <w:t>pada</w:t>
      </w:r>
      <w:r w:rsidR="006D2D5E">
        <w:rPr>
          <w:sz w:val="24"/>
          <w:szCs w:val="24"/>
          <w:lang w:val="en-US"/>
        </w:rPr>
        <w:t xml:space="preserve"> </w:t>
      </w:r>
      <w:r w:rsidRPr="0053337F">
        <w:rPr>
          <w:sz w:val="24"/>
          <w:szCs w:val="24"/>
          <w:lang w:val="en-US"/>
        </w:rPr>
        <w:t>satuan</w:t>
      </w:r>
      <w:r w:rsidR="006D2D5E">
        <w:rPr>
          <w:sz w:val="24"/>
          <w:szCs w:val="24"/>
          <w:lang w:val="en-US"/>
        </w:rPr>
        <w:t xml:space="preserve"> </w:t>
      </w:r>
      <w:r w:rsidRPr="0053337F">
        <w:rPr>
          <w:sz w:val="24"/>
          <w:szCs w:val="24"/>
          <w:lang w:val="en-US"/>
        </w:rPr>
        <w:t>ini,</w:t>
      </w:r>
      <w:r w:rsidR="006D2D5E">
        <w:rPr>
          <w:sz w:val="24"/>
          <w:szCs w:val="24"/>
          <w:lang w:val="en-US"/>
        </w:rPr>
        <w:t xml:space="preserve"> </w:t>
      </w:r>
      <w:r w:rsidRPr="0053337F">
        <w:rPr>
          <w:sz w:val="24"/>
          <w:szCs w:val="24"/>
          <w:lang w:val="en-US"/>
        </w:rPr>
        <w:t>sehingga</w:t>
      </w:r>
      <w:r w:rsidR="006D2D5E">
        <w:rPr>
          <w:sz w:val="24"/>
          <w:szCs w:val="24"/>
          <w:lang w:val="en-US"/>
        </w:rPr>
        <w:t xml:space="preserve"> </w:t>
      </w:r>
      <w:r w:rsidRPr="0053337F">
        <w:rPr>
          <w:sz w:val="24"/>
          <w:szCs w:val="24"/>
          <w:lang w:val="en-US"/>
        </w:rPr>
        <w:t>aktivitas</w:t>
      </w:r>
      <w:r w:rsidR="006D2D5E">
        <w:rPr>
          <w:sz w:val="24"/>
          <w:szCs w:val="24"/>
          <w:lang w:val="en-US"/>
        </w:rPr>
        <w:t xml:space="preserve"> </w:t>
      </w:r>
      <w:r w:rsidRPr="0053337F">
        <w:rPr>
          <w:sz w:val="24"/>
          <w:szCs w:val="24"/>
          <w:lang w:val="en-US"/>
        </w:rPr>
        <w:t>penambangan</w:t>
      </w:r>
      <w:r w:rsidR="00EA6383">
        <w:rPr>
          <w:sz w:val="24"/>
          <w:szCs w:val="24"/>
          <w:lang w:val="en-US"/>
        </w:rPr>
        <w:t xml:space="preserve"> relati</w:t>
      </w:r>
      <w:r w:rsidR="00F02CEB">
        <w:rPr>
          <w:sz w:val="24"/>
          <w:szCs w:val="24"/>
          <w:lang w:val="en-US"/>
        </w:rPr>
        <w:t>f</w:t>
      </w:r>
      <w:r w:rsidR="00EA6383">
        <w:rPr>
          <w:sz w:val="24"/>
          <w:szCs w:val="24"/>
          <w:lang w:val="en-US"/>
        </w:rPr>
        <w:t xml:space="preserve"> </w:t>
      </w:r>
      <w:r w:rsidRPr="0053337F">
        <w:rPr>
          <w:sz w:val="24"/>
          <w:szCs w:val="24"/>
          <w:lang w:val="en-US"/>
        </w:rPr>
        <w:t>kecil.</w:t>
      </w:r>
      <w:r w:rsidR="00F02CEB">
        <w:rPr>
          <w:sz w:val="24"/>
          <w:szCs w:val="24"/>
          <w:lang w:val="en-US"/>
        </w:rPr>
        <w:t xml:space="preserve"> </w:t>
      </w:r>
      <w:r w:rsidRPr="0053337F">
        <w:rPr>
          <w:sz w:val="24"/>
          <w:szCs w:val="24"/>
          <w:lang w:val="en-US"/>
        </w:rPr>
        <w:t>Ancaman</w:t>
      </w:r>
      <w:r w:rsidR="00F02CEB">
        <w:rPr>
          <w:sz w:val="24"/>
          <w:szCs w:val="24"/>
          <w:lang w:val="en-US"/>
        </w:rPr>
        <w:t xml:space="preserve"> </w:t>
      </w:r>
      <w:r w:rsidRPr="0053337F">
        <w:rPr>
          <w:sz w:val="24"/>
          <w:szCs w:val="24"/>
          <w:lang w:val="en-US"/>
        </w:rPr>
        <w:t>bahaya</w:t>
      </w:r>
      <w:r w:rsidR="00F02CEB">
        <w:rPr>
          <w:sz w:val="24"/>
          <w:szCs w:val="24"/>
          <w:lang w:val="en-US"/>
        </w:rPr>
        <w:t xml:space="preserve"> </w:t>
      </w:r>
      <w:r w:rsidRPr="0053337F">
        <w:rPr>
          <w:sz w:val="24"/>
          <w:szCs w:val="24"/>
          <w:lang w:val="en-US"/>
        </w:rPr>
        <w:t>yang</w:t>
      </w:r>
      <w:r w:rsidR="00F02CEB">
        <w:rPr>
          <w:sz w:val="24"/>
          <w:szCs w:val="24"/>
          <w:lang w:val="en-US"/>
        </w:rPr>
        <w:t xml:space="preserve"> </w:t>
      </w:r>
      <w:r w:rsidRPr="0053337F">
        <w:rPr>
          <w:sz w:val="24"/>
          <w:szCs w:val="24"/>
          <w:lang w:val="en-US"/>
        </w:rPr>
        <w:t>mungkin</w:t>
      </w:r>
      <w:r w:rsidR="00F02CEB">
        <w:rPr>
          <w:sz w:val="24"/>
          <w:szCs w:val="24"/>
          <w:lang w:val="en-US"/>
        </w:rPr>
        <w:t xml:space="preserve"> </w:t>
      </w:r>
      <w:r w:rsidRPr="0053337F">
        <w:rPr>
          <w:sz w:val="24"/>
          <w:szCs w:val="24"/>
          <w:lang w:val="en-US"/>
        </w:rPr>
        <w:t>muncul</w:t>
      </w:r>
      <w:r w:rsidR="00F02CEB">
        <w:rPr>
          <w:sz w:val="24"/>
          <w:szCs w:val="24"/>
          <w:lang w:val="en-US"/>
        </w:rPr>
        <w:t xml:space="preserve"> </w:t>
      </w:r>
      <w:r w:rsidRPr="0053337F">
        <w:rPr>
          <w:sz w:val="24"/>
          <w:szCs w:val="24"/>
          <w:lang w:val="en-US"/>
        </w:rPr>
        <w:t>berupa</w:t>
      </w:r>
      <w:r w:rsidR="00F02CEB">
        <w:rPr>
          <w:sz w:val="24"/>
          <w:szCs w:val="24"/>
          <w:lang w:val="en-US"/>
        </w:rPr>
        <w:t xml:space="preserve"> </w:t>
      </w:r>
      <w:r w:rsidRPr="0053337F">
        <w:rPr>
          <w:sz w:val="24"/>
          <w:szCs w:val="24"/>
          <w:lang w:val="en-US"/>
        </w:rPr>
        <w:t>ancaman</w:t>
      </w:r>
      <w:r w:rsidR="00F02CEB">
        <w:rPr>
          <w:sz w:val="24"/>
          <w:szCs w:val="24"/>
          <w:lang w:val="en-US"/>
        </w:rPr>
        <w:t xml:space="preserve"> </w:t>
      </w:r>
      <w:r w:rsidRPr="0053337F">
        <w:rPr>
          <w:sz w:val="24"/>
          <w:szCs w:val="24"/>
          <w:lang w:val="en-US"/>
        </w:rPr>
        <w:t>banjir</w:t>
      </w:r>
      <w:r w:rsidR="00F02CEB">
        <w:rPr>
          <w:sz w:val="24"/>
          <w:szCs w:val="24"/>
          <w:lang w:val="en-US"/>
        </w:rPr>
        <w:t xml:space="preserve"> </w:t>
      </w:r>
      <w:r w:rsidRPr="0053337F">
        <w:rPr>
          <w:sz w:val="24"/>
          <w:szCs w:val="24"/>
          <w:lang w:val="en-US"/>
        </w:rPr>
        <w:t>dan</w:t>
      </w:r>
      <w:r w:rsidR="00F02CEB">
        <w:rPr>
          <w:sz w:val="24"/>
          <w:szCs w:val="24"/>
          <w:lang w:val="en-US"/>
        </w:rPr>
        <w:t xml:space="preserve"> </w:t>
      </w:r>
      <w:r w:rsidRPr="0053337F">
        <w:rPr>
          <w:sz w:val="24"/>
          <w:szCs w:val="24"/>
          <w:lang w:val="en-US"/>
        </w:rPr>
        <w:t>genangan,</w:t>
      </w:r>
      <w:r w:rsidR="00F02CEB">
        <w:rPr>
          <w:sz w:val="24"/>
          <w:szCs w:val="24"/>
          <w:lang w:val="en-US"/>
        </w:rPr>
        <w:t xml:space="preserve"> </w:t>
      </w:r>
      <w:r w:rsidRPr="0053337F">
        <w:rPr>
          <w:sz w:val="24"/>
          <w:szCs w:val="24"/>
          <w:lang w:val="en-US"/>
        </w:rPr>
        <w:t>pada</w:t>
      </w:r>
      <w:r w:rsidR="00F02CEB">
        <w:rPr>
          <w:sz w:val="24"/>
          <w:szCs w:val="24"/>
          <w:lang w:val="en-US"/>
        </w:rPr>
        <w:t xml:space="preserve"> </w:t>
      </w:r>
      <w:r w:rsidRPr="0053337F">
        <w:rPr>
          <w:sz w:val="24"/>
          <w:szCs w:val="24"/>
          <w:lang w:val="en-US"/>
        </w:rPr>
        <w:t>saat</w:t>
      </w:r>
      <w:r w:rsidR="00F02CEB">
        <w:rPr>
          <w:sz w:val="24"/>
          <w:szCs w:val="24"/>
          <w:lang w:val="en-US"/>
        </w:rPr>
        <w:t xml:space="preserve"> </w:t>
      </w:r>
      <w:r w:rsidRPr="0053337F">
        <w:rPr>
          <w:sz w:val="24"/>
          <w:szCs w:val="24"/>
          <w:lang w:val="en-US"/>
        </w:rPr>
        <w:t>curah</w:t>
      </w:r>
      <w:r w:rsidR="00F02CEB">
        <w:rPr>
          <w:sz w:val="24"/>
          <w:szCs w:val="24"/>
          <w:lang w:val="en-US"/>
        </w:rPr>
        <w:t xml:space="preserve"> </w:t>
      </w:r>
      <w:r w:rsidRPr="0053337F">
        <w:rPr>
          <w:sz w:val="24"/>
          <w:szCs w:val="24"/>
          <w:lang w:val="en-US"/>
        </w:rPr>
        <w:t>hujan</w:t>
      </w:r>
      <w:r w:rsidR="00F02CEB">
        <w:rPr>
          <w:sz w:val="24"/>
          <w:szCs w:val="24"/>
          <w:lang w:val="en-US"/>
        </w:rPr>
        <w:t xml:space="preserve"> </w:t>
      </w:r>
      <w:r w:rsidRPr="0053337F">
        <w:rPr>
          <w:sz w:val="24"/>
          <w:szCs w:val="24"/>
          <w:lang w:val="en-US"/>
        </w:rPr>
        <w:t>maksimum</w:t>
      </w:r>
      <w:r w:rsidR="00F02CEB">
        <w:rPr>
          <w:sz w:val="24"/>
          <w:szCs w:val="24"/>
          <w:lang w:val="en-US"/>
        </w:rPr>
        <w:t xml:space="preserve"> </w:t>
      </w:r>
      <w:r w:rsidRPr="0053337F">
        <w:rPr>
          <w:sz w:val="24"/>
          <w:szCs w:val="24"/>
          <w:lang w:val="en-US"/>
        </w:rPr>
        <w:t>dengan</w:t>
      </w:r>
      <w:r w:rsidR="00F02CEB">
        <w:rPr>
          <w:sz w:val="24"/>
          <w:szCs w:val="24"/>
          <w:lang w:val="en-US"/>
        </w:rPr>
        <w:t xml:space="preserve"> </w:t>
      </w:r>
      <w:r w:rsidRPr="0053337F">
        <w:rPr>
          <w:sz w:val="24"/>
          <w:szCs w:val="24"/>
          <w:lang w:val="en-US"/>
        </w:rPr>
        <w:t>intensitas</w:t>
      </w:r>
      <w:r w:rsidR="00F02CEB">
        <w:rPr>
          <w:sz w:val="24"/>
          <w:szCs w:val="24"/>
          <w:lang w:val="en-US"/>
        </w:rPr>
        <w:t xml:space="preserve"> </w:t>
      </w:r>
      <w:r w:rsidRPr="0053337F">
        <w:rPr>
          <w:sz w:val="24"/>
          <w:szCs w:val="24"/>
          <w:lang w:val="en-US"/>
        </w:rPr>
        <w:t>yang</w:t>
      </w:r>
      <w:r w:rsidR="00F02CEB">
        <w:rPr>
          <w:sz w:val="24"/>
          <w:szCs w:val="24"/>
          <w:lang w:val="en-US"/>
        </w:rPr>
        <w:t xml:space="preserve"> </w:t>
      </w:r>
      <w:r w:rsidRPr="0053337F">
        <w:rPr>
          <w:sz w:val="24"/>
          <w:szCs w:val="24"/>
          <w:lang w:val="en-US"/>
        </w:rPr>
        <w:t>tinggi</w:t>
      </w:r>
      <w:r w:rsidR="00F02CEB">
        <w:rPr>
          <w:sz w:val="24"/>
          <w:szCs w:val="24"/>
          <w:lang w:val="en-US"/>
        </w:rPr>
        <w:t xml:space="preserve"> </w:t>
      </w:r>
      <w:r w:rsidRPr="0053337F">
        <w:rPr>
          <w:sz w:val="24"/>
          <w:szCs w:val="24"/>
          <w:lang w:val="en-US"/>
        </w:rPr>
        <w:t>durasi</w:t>
      </w:r>
      <w:r w:rsidR="00F02CEB">
        <w:rPr>
          <w:sz w:val="24"/>
          <w:szCs w:val="24"/>
          <w:lang w:val="en-US"/>
        </w:rPr>
        <w:t xml:space="preserve"> </w:t>
      </w:r>
      <w:r w:rsidRPr="0053337F">
        <w:rPr>
          <w:sz w:val="24"/>
          <w:szCs w:val="24"/>
          <w:lang w:val="en-US"/>
        </w:rPr>
        <w:t>hujan</w:t>
      </w:r>
      <w:r w:rsidR="00F02CEB">
        <w:rPr>
          <w:sz w:val="24"/>
          <w:szCs w:val="24"/>
          <w:lang w:val="en-US"/>
        </w:rPr>
        <w:t xml:space="preserve"> </w:t>
      </w:r>
      <w:r w:rsidRPr="0053337F">
        <w:rPr>
          <w:sz w:val="24"/>
          <w:szCs w:val="24"/>
          <w:lang w:val="en-US"/>
        </w:rPr>
        <w:t>yang</w:t>
      </w:r>
      <w:r w:rsidR="00F02CEB">
        <w:rPr>
          <w:sz w:val="24"/>
          <w:szCs w:val="24"/>
          <w:lang w:val="en-US"/>
        </w:rPr>
        <w:t xml:space="preserve"> </w:t>
      </w:r>
      <w:r w:rsidRPr="0053337F">
        <w:rPr>
          <w:sz w:val="24"/>
          <w:szCs w:val="24"/>
          <w:lang w:val="en-US"/>
        </w:rPr>
        <w:t>lama,</w:t>
      </w:r>
      <w:r w:rsidR="00F02CEB">
        <w:rPr>
          <w:sz w:val="24"/>
          <w:szCs w:val="24"/>
          <w:lang w:val="en-US"/>
        </w:rPr>
        <w:t xml:space="preserve"> </w:t>
      </w:r>
      <w:r w:rsidRPr="0053337F">
        <w:rPr>
          <w:sz w:val="24"/>
          <w:szCs w:val="24"/>
          <w:lang w:val="en-US"/>
        </w:rPr>
        <w:t>yang</w:t>
      </w:r>
      <w:r w:rsidR="00F02CEB">
        <w:rPr>
          <w:sz w:val="24"/>
          <w:szCs w:val="24"/>
          <w:lang w:val="en-US"/>
        </w:rPr>
        <w:t xml:space="preserve"> </w:t>
      </w:r>
      <w:r w:rsidRPr="0053337F">
        <w:rPr>
          <w:sz w:val="24"/>
          <w:szCs w:val="24"/>
          <w:lang w:val="en-US"/>
        </w:rPr>
        <w:t>menyebabkan</w:t>
      </w:r>
      <w:r w:rsidR="00F02CEB">
        <w:rPr>
          <w:sz w:val="24"/>
          <w:szCs w:val="24"/>
          <w:lang w:val="en-US"/>
        </w:rPr>
        <w:t xml:space="preserve"> </w:t>
      </w:r>
      <w:r w:rsidRPr="0053337F">
        <w:rPr>
          <w:sz w:val="24"/>
          <w:szCs w:val="24"/>
          <w:lang w:val="en-US"/>
        </w:rPr>
        <w:t>luapan</w:t>
      </w:r>
      <w:r w:rsidR="00F02CEB">
        <w:rPr>
          <w:sz w:val="24"/>
          <w:szCs w:val="24"/>
          <w:lang w:val="en-US"/>
        </w:rPr>
        <w:t xml:space="preserve"> </w:t>
      </w:r>
      <w:r w:rsidRPr="0053337F">
        <w:rPr>
          <w:sz w:val="24"/>
          <w:szCs w:val="24"/>
          <w:lang w:val="en-US"/>
        </w:rPr>
        <w:t>aliran</w:t>
      </w:r>
      <w:r w:rsidR="00F02CEB">
        <w:rPr>
          <w:sz w:val="24"/>
          <w:szCs w:val="24"/>
          <w:lang w:val="en-US"/>
        </w:rPr>
        <w:t xml:space="preserve"> </w:t>
      </w:r>
      <w:r w:rsidRPr="0053337F">
        <w:rPr>
          <w:sz w:val="24"/>
          <w:szCs w:val="24"/>
          <w:lang w:val="en-US"/>
        </w:rPr>
        <w:t>sungai</w:t>
      </w:r>
      <w:r w:rsidR="00F02CEB">
        <w:rPr>
          <w:sz w:val="24"/>
          <w:szCs w:val="24"/>
          <w:lang w:val="en-US"/>
        </w:rPr>
        <w:t xml:space="preserve"> </w:t>
      </w:r>
      <w:r w:rsidRPr="0053337F">
        <w:rPr>
          <w:sz w:val="24"/>
          <w:szCs w:val="24"/>
          <w:lang w:val="en-US"/>
        </w:rPr>
        <w:t>tidak</w:t>
      </w:r>
      <w:r w:rsidR="00F02CEB">
        <w:rPr>
          <w:sz w:val="24"/>
          <w:szCs w:val="24"/>
          <w:lang w:val="en-US"/>
        </w:rPr>
        <w:t xml:space="preserve"> </w:t>
      </w:r>
      <w:r w:rsidRPr="0053337F">
        <w:rPr>
          <w:sz w:val="24"/>
          <w:szCs w:val="24"/>
          <w:lang w:val="en-US"/>
        </w:rPr>
        <w:t>normal</w:t>
      </w:r>
      <w:r w:rsidR="00F02CEB">
        <w:rPr>
          <w:sz w:val="24"/>
          <w:szCs w:val="24"/>
          <w:lang w:val="en-US"/>
        </w:rPr>
        <w:t xml:space="preserve"> </w:t>
      </w:r>
      <w:r w:rsidRPr="0053337F">
        <w:rPr>
          <w:sz w:val="24"/>
          <w:szCs w:val="24"/>
          <w:lang w:val="en-US"/>
        </w:rPr>
        <w:t>(ekstrim).</w:t>
      </w:r>
      <w:r w:rsidR="009B6359">
        <w:rPr>
          <w:sz w:val="24"/>
          <w:szCs w:val="24"/>
          <w:lang w:val="en-US"/>
        </w:rPr>
        <w:t xml:space="preserve"> Secara detail, karakteristik </w:t>
      </w:r>
      <w:r w:rsidR="00A14CB3">
        <w:rPr>
          <w:sz w:val="24"/>
          <w:szCs w:val="24"/>
          <w:lang w:val="en-US"/>
        </w:rPr>
        <w:t>satuan ekoregion dataran fluvial Kalimantan ditampilkan dalam Tabel 3.2.</w:t>
      </w:r>
    </w:p>
    <w:p w14:paraId="57274724" w14:textId="72822D8B" w:rsidR="00677AFF" w:rsidRDefault="00172A5D" w:rsidP="00677AFF">
      <w:pPr>
        <w:pStyle w:val="Caption"/>
        <w:ind w:left="270"/>
        <w:rPr>
          <w:i w:val="0"/>
          <w:color w:val="auto"/>
          <w:sz w:val="24"/>
        </w:rPr>
      </w:pPr>
      <w:bookmarkStart w:id="81" w:name="_Toc8194345"/>
      <w:r w:rsidRPr="00677AFF">
        <w:rPr>
          <w:i w:val="0"/>
          <w:color w:val="auto"/>
          <w:sz w:val="24"/>
        </w:rPr>
        <w:t>Tabel 3.</w:t>
      </w:r>
      <w:r w:rsidRPr="00677AFF">
        <w:rPr>
          <w:i w:val="0"/>
          <w:color w:val="auto"/>
          <w:sz w:val="24"/>
        </w:rPr>
        <w:fldChar w:fldCharType="begin"/>
      </w:r>
      <w:r w:rsidRPr="00677AFF">
        <w:rPr>
          <w:i w:val="0"/>
          <w:color w:val="auto"/>
          <w:sz w:val="24"/>
        </w:rPr>
        <w:instrText xml:space="preserve"> SEQ Tabel \* ARABIC </w:instrText>
      </w:r>
      <w:r w:rsidRPr="00677AFF">
        <w:rPr>
          <w:i w:val="0"/>
          <w:color w:val="auto"/>
          <w:sz w:val="24"/>
        </w:rPr>
        <w:fldChar w:fldCharType="separate"/>
      </w:r>
      <w:r w:rsidR="00983961">
        <w:rPr>
          <w:i w:val="0"/>
          <w:noProof/>
          <w:color w:val="auto"/>
          <w:sz w:val="24"/>
        </w:rPr>
        <w:t>2</w:t>
      </w:r>
      <w:r w:rsidRPr="00677AFF">
        <w:rPr>
          <w:i w:val="0"/>
          <w:color w:val="auto"/>
          <w:sz w:val="24"/>
        </w:rPr>
        <w:fldChar w:fldCharType="end"/>
      </w:r>
      <w:r w:rsidRPr="00677AFF">
        <w:rPr>
          <w:i w:val="0"/>
          <w:color w:val="auto"/>
          <w:sz w:val="24"/>
        </w:rPr>
        <w:t xml:space="preserve"> Karakteristik </w:t>
      </w:r>
      <w:r w:rsidR="00677AFF" w:rsidRPr="00677AFF">
        <w:rPr>
          <w:i w:val="0"/>
          <w:color w:val="auto"/>
          <w:sz w:val="24"/>
        </w:rPr>
        <w:t>Satuan Ekoregion Dataran Fluvial Kalimantan</w:t>
      </w:r>
      <w:bookmarkEnd w:id="81"/>
      <w:r w:rsidR="00677AFF" w:rsidRPr="00677AFF">
        <w:rPr>
          <w:i w:val="0"/>
          <w:color w:val="auto"/>
          <w:sz w:val="24"/>
        </w:rPr>
        <w:t xml:space="preserve"> </w:t>
      </w:r>
    </w:p>
    <w:tbl>
      <w:tblPr>
        <w:tblStyle w:val="GridTable4-Accent2"/>
        <w:tblW w:w="8827" w:type="dxa"/>
        <w:tblInd w:w="265" w:type="dxa"/>
        <w:tblLook w:val="04A0" w:firstRow="1" w:lastRow="0" w:firstColumn="1" w:lastColumn="0" w:noHBand="0" w:noVBand="1"/>
      </w:tblPr>
      <w:tblGrid>
        <w:gridCol w:w="1749"/>
        <w:gridCol w:w="1941"/>
        <w:gridCol w:w="1890"/>
        <w:gridCol w:w="3240"/>
        <w:gridCol w:w="7"/>
      </w:tblGrid>
      <w:tr w:rsidR="002C4B89" w:rsidRPr="00683F7E" w14:paraId="47445A51" w14:textId="77777777" w:rsidTr="00CE39CC">
        <w:trPr>
          <w:cnfStyle w:val="100000000000" w:firstRow="1" w:lastRow="0" w:firstColumn="0" w:lastColumn="0" w:oddVBand="0" w:evenVBand="0" w:oddHBand="0"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749" w:type="dxa"/>
            <w:vMerge w:val="restart"/>
          </w:tcPr>
          <w:p w14:paraId="118A6FA3" w14:textId="5D2B3203" w:rsidR="002C4B89" w:rsidRPr="00683F7E" w:rsidRDefault="002C4B89" w:rsidP="002C4B89">
            <w:pPr>
              <w:pStyle w:val="Caption"/>
              <w:spacing w:after="0"/>
              <w:rPr>
                <w:i w:val="0"/>
                <w:color w:val="auto"/>
                <w:sz w:val="22"/>
              </w:rPr>
            </w:pPr>
            <w:r w:rsidRPr="00683F7E">
              <w:rPr>
                <w:i w:val="0"/>
                <w:color w:val="auto"/>
                <w:sz w:val="22"/>
              </w:rPr>
              <w:t>Satuan Ekoregion</w:t>
            </w:r>
          </w:p>
        </w:tc>
        <w:tc>
          <w:tcPr>
            <w:tcW w:w="7078" w:type="dxa"/>
            <w:gridSpan w:val="4"/>
          </w:tcPr>
          <w:p w14:paraId="6F5FBF8C" w14:textId="1B964540" w:rsidR="002C4B89" w:rsidRPr="00683F7E" w:rsidRDefault="002C4B89" w:rsidP="002C4B89">
            <w:pPr>
              <w:pStyle w:val="Caption"/>
              <w:spacing w:after="0"/>
              <w:cnfStyle w:val="100000000000" w:firstRow="1" w:lastRow="0" w:firstColumn="0" w:lastColumn="0" w:oddVBand="0" w:evenVBand="0" w:oddHBand="0" w:evenHBand="0" w:firstRowFirstColumn="0" w:firstRowLastColumn="0" w:lastRowFirstColumn="0" w:lastRowLastColumn="0"/>
              <w:rPr>
                <w:i w:val="0"/>
                <w:color w:val="auto"/>
                <w:sz w:val="22"/>
              </w:rPr>
            </w:pPr>
            <w:r w:rsidRPr="00683F7E">
              <w:rPr>
                <w:i w:val="0"/>
                <w:color w:val="auto"/>
                <w:sz w:val="22"/>
              </w:rPr>
              <w:t>Karakteristik Satuan Ekoregion</w:t>
            </w:r>
          </w:p>
        </w:tc>
      </w:tr>
      <w:tr w:rsidR="002C4B89" w:rsidRPr="00683F7E" w14:paraId="0A95F2FF" w14:textId="77777777" w:rsidTr="00CE39CC">
        <w:trPr>
          <w:gridAfter w:val="1"/>
          <w:cnfStyle w:val="000000100000" w:firstRow="0" w:lastRow="0" w:firstColumn="0" w:lastColumn="0" w:oddVBand="0" w:evenVBand="0" w:oddHBand="1" w:evenHBand="0" w:firstRowFirstColumn="0" w:firstRowLastColumn="0" w:lastRowFirstColumn="0" w:lastRowLastColumn="0"/>
          <w:wAfter w:w="7" w:type="dxa"/>
        </w:trPr>
        <w:tc>
          <w:tcPr>
            <w:cnfStyle w:val="001000000000" w:firstRow="0" w:lastRow="0" w:firstColumn="1" w:lastColumn="0" w:oddVBand="0" w:evenVBand="0" w:oddHBand="0" w:evenHBand="0" w:firstRowFirstColumn="0" w:firstRowLastColumn="0" w:lastRowFirstColumn="0" w:lastRowLastColumn="0"/>
            <w:tcW w:w="1749" w:type="dxa"/>
            <w:vMerge/>
          </w:tcPr>
          <w:p w14:paraId="382668C6" w14:textId="77777777" w:rsidR="002C4B89" w:rsidRPr="00683F7E" w:rsidRDefault="002C4B89" w:rsidP="002C4B89">
            <w:pPr>
              <w:pStyle w:val="Caption"/>
              <w:spacing w:after="0"/>
              <w:rPr>
                <w:i w:val="0"/>
                <w:color w:val="auto"/>
                <w:sz w:val="22"/>
              </w:rPr>
            </w:pPr>
          </w:p>
        </w:tc>
        <w:tc>
          <w:tcPr>
            <w:tcW w:w="1941" w:type="dxa"/>
          </w:tcPr>
          <w:p w14:paraId="348E51AA" w14:textId="605A3DAC" w:rsidR="002C4B89" w:rsidRPr="00683F7E" w:rsidRDefault="002C4B89" w:rsidP="002C4B89">
            <w:pPr>
              <w:pStyle w:val="Caption"/>
              <w:spacing w:after="0"/>
              <w:cnfStyle w:val="000000100000" w:firstRow="0" w:lastRow="0" w:firstColumn="0" w:lastColumn="0" w:oddVBand="0" w:evenVBand="0" w:oddHBand="1" w:evenHBand="0" w:firstRowFirstColumn="0" w:firstRowLastColumn="0" w:lastRowFirstColumn="0" w:lastRowLastColumn="0"/>
              <w:rPr>
                <w:b/>
                <w:i w:val="0"/>
                <w:color w:val="auto"/>
                <w:sz w:val="22"/>
              </w:rPr>
            </w:pPr>
            <w:r w:rsidRPr="00683F7E">
              <w:rPr>
                <w:b/>
                <w:i w:val="0"/>
                <w:color w:val="auto"/>
                <w:sz w:val="22"/>
              </w:rPr>
              <w:t>Parameter</w:t>
            </w:r>
          </w:p>
        </w:tc>
        <w:tc>
          <w:tcPr>
            <w:tcW w:w="5130" w:type="dxa"/>
            <w:gridSpan w:val="2"/>
          </w:tcPr>
          <w:p w14:paraId="6E428FDD" w14:textId="4517E85A" w:rsidR="002C4B89" w:rsidRPr="00683F7E" w:rsidRDefault="002C4B89" w:rsidP="002C4B89">
            <w:pPr>
              <w:pStyle w:val="Caption"/>
              <w:spacing w:after="0"/>
              <w:cnfStyle w:val="000000100000" w:firstRow="0" w:lastRow="0" w:firstColumn="0" w:lastColumn="0" w:oddVBand="0" w:evenVBand="0" w:oddHBand="1" w:evenHBand="0" w:firstRowFirstColumn="0" w:firstRowLastColumn="0" w:lastRowFirstColumn="0" w:lastRowLastColumn="0"/>
              <w:rPr>
                <w:b/>
                <w:i w:val="0"/>
                <w:color w:val="auto"/>
                <w:sz w:val="22"/>
              </w:rPr>
            </w:pPr>
            <w:r w:rsidRPr="00683F7E">
              <w:rPr>
                <w:b/>
                <w:i w:val="0"/>
                <w:color w:val="auto"/>
                <w:sz w:val="22"/>
              </w:rPr>
              <w:t>Deskripsi Satuan</w:t>
            </w:r>
          </w:p>
        </w:tc>
      </w:tr>
      <w:tr w:rsidR="002805D1" w:rsidRPr="00910970" w14:paraId="26A3CE97" w14:textId="77777777" w:rsidTr="00CE39CC">
        <w:trPr>
          <w:gridAfter w:val="1"/>
          <w:wAfter w:w="7" w:type="dxa"/>
        </w:trPr>
        <w:tc>
          <w:tcPr>
            <w:cnfStyle w:val="001000000000" w:firstRow="0" w:lastRow="0" w:firstColumn="1" w:lastColumn="0" w:oddVBand="0" w:evenVBand="0" w:oddHBand="0" w:evenHBand="0" w:firstRowFirstColumn="0" w:firstRowLastColumn="0" w:lastRowFirstColumn="0" w:lastRowLastColumn="0"/>
            <w:tcW w:w="1749" w:type="dxa"/>
            <w:vMerge w:val="restart"/>
          </w:tcPr>
          <w:p w14:paraId="1BE23785" w14:textId="1D0D0132" w:rsidR="002805D1" w:rsidRPr="00910970" w:rsidRDefault="002805D1" w:rsidP="002C4B89">
            <w:pPr>
              <w:pStyle w:val="Caption"/>
              <w:spacing w:after="0"/>
              <w:rPr>
                <w:i w:val="0"/>
                <w:color w:val="auto"/>
                <w:sz w:val="22"/>
              </w:rPr>
            </w:pPr>
            <w:r w:rsidRPr="00910970">
              <w:rPr>
                <w:i w:val="0"/>
                <w:color w:val="auto"/>
                <w:sz w:val="22"/>
              </w:rPr>
              <w:t>Dataran Fluvial Kalimantan (F)</w:t>
            </w:r>
          </w:p>
        </w:tc>
        <w:tc>
          <w:tcPr>
            <w:tcW w:w="1941" w:type="dxa"/>
          </w:tcPr>
          <w:p w14:paraId="5078B884" w14:textId="45FFBF6B" w:rsidR="002805D1" w:rsidRPr="00910970" w:rsidRDefault="002805D1" w:rsidP="0050390E">
            <w:pPr>
              <w:pStyle w:val="Caption"/>
              <w:spacing w:after="0"/>
              <w:cnfStyle w:val="000000000000" w:firstRow="0" w:lastRow="0" w:firstColumn="0" w:lastColumn="0" w:oddVBand="0" w:evenVBand="0" w:oddHBand="0" w:evenHBand="0" w:firstRowFirstColumn="0" w:firstRowLastColumn="0" w:lastRowFirstColumn="0" w:lastRowLastColumn="0"/>
              <w:rPr>
                <w:i w:val="0"/>
                <w:color w:val="auto"/>
                <w:sz w:val="22"/>
              </w:rPr>
            </w:pPr>
            <w:r w:rsidRPr="00910970">
              <w:rPr>
                <w:i w:val="0"/>
                <w:color w:val="auto"/>
                <w:sz w:val="22"/>
              </w:rPr>
              <w:t>Lokasi dan Area</w:t>
            </w:r>
          </w:p>
        </w:tc>
        <w:tc>
          <w:tcPr>
            <w:tcW w:w="5130" w:type="dxa"/>
            <w:gridSpan w:val="2"/>
          </w:tcPr>
          <w:p w14:paraId="648392CE" w14:textId="7441338F" w:rsidR="002805D1" w:rsidRPr="00910970" w:rsidRDefault="002805D1" w:rsidP="002C4B89">
            <w:pPr>
              <w:pStyle w:val="Caption"/>
              <w:spacing w:after="0"/>
              <w:cnfStyle w:val="000000000000" w:firstRow="0" w:lastRow="0" w:firstColumn="0" w:lastColumn="0" w:oddVBand="0" w:evenVBand="0" w:oddHBand="0" w:evenHBand="0" w:firstRowFirstColumn="0" w:firstRowLastColumn="0" w:lastRowFirstColumn="0" w:lastRowLastColumn="0"/>
              <w:rPr>
                <w:i w:val="0"/>
                <w:color w:val="auto"/>
                <w:sz w:val="22"/>
              </w:rPr>
            </w:pPr>
            <w:r w:rsidRPr="00910970">
              <w:rPr>
                <w:i w:val="0"/>
                <w:color w:val="auto"/>
                <w:sz w:val="22"/>
              </w:rPr>
              <w:t xml:space="preserve">Terletak di kanan – kiri sungai, banyak terdapat di bagian tengah, selatan serta barat Kalimantan, dan mengelompok – kelompok di bagian timur </w:t>
            </w:r>
          </w:p>
        </w:tc>
      </w:tr>
      <w:tr w:rsidR="002805D1" w:rsidRPr="00910970" w14:paraId="71C1F3B2" w14:textId="77777777" w:rsidTr="00CE39CC">
        <w:trPr>
          <w:gridAfter w:val="1"/>
          <w:cnfStyle w:val="000000100000" w:firstRow="0" w:lastRow="0" w:firstColumn="0" w:lastColumn="0" w:oddVBand="0" w:evenVBand="0" w:oddHBand="1" w:evenHBand="0" w:firstRowFirstColumn="0" w:firstRowLastColumn="0" w:lastRowFirstColumn="0" w:lastRowLastColumn="0"/>
          <w:wAfter w:w="7" w:type="dxa"/>
        </w:trPr>
        <w:tc>
          <w:tcPr>
            <w:cnfStyle w:val="001000000000" w:firstRow="0" w:lastRow="0" w:firstColumn="1" w:lastColumn="0" w:oddVBand="0" w:evenVBand="0" w:oddHBand="0" w:evenHBand="0" w:firstRowFirstColumn="0" w:firstRowLastColumn="0" w:lastRowFirstColumn="0" w:lastRowLastColumn="0"/>
            <w:tcW w:w="1749" w:type="dxa"/>
            <w:vMerge/>
          </w:tcPr>
          <w:p w14:paraId="30F0E453" w14:textId="77777777" w:rsidR="002805D1" w:rsidRPr="00910970" w:rsidRDefault="002805D1" w:rsidP="002C4B89">
            <w:pPr>
              <w:pStyle w:val="Caption"/>
              <w:spacing w:after="0"/>
              <w:rPr>
                <w:i w:val="0"/>
                <w:color w:val="auto"/>
                <w:sz w:val="22"/>
              </w:rPr>
            </w:pPr>
          </w:p>
        </w:tc>
        <w:tc>
          <w:tcPr>
            <w:tcW w:w="1941" w:type="dxa"/>
          </w:tcPr>
          <w:p w14:paraId="24740139" w14:textId="7AA3F92A" w:rsidR="002805D1" w:rsidRPr="00910970" w:rsidRDefault="002805D1" w:rsidP="0050390E">
            <w:pPr>
              <w:pStyle w:val="Caption"/>
              <w:spacing w:after="0"/>
              <w:cnfStyle w:val="000000100000" w:firstRow="0" w:lastRow="0" w:firstColumn="0" w:lastColumn="0" w:oddVBand="0" w:evenVBand="0" w:oddHBand="1" w:evenHBand="0" w:firstRowFirstColumn="0" w:firstRowLastColumn="0" w:lastRowFirstColumn="0" w:lastRowLastColumn="0"/>
              <w:rPr>
                <w:i w:val="0"/>
                <w:color w:val="auto"/>
                <w:sz w:val="22"/>
              </w:rPr>
            </w:pPr>
            <w:r w:rsidRPr="00910970">
              <w:rPr>
                <w:i w:val="0"/>
                <w:color w:val="auto"/>
                <w:sz w:val="22"/>
              </w:rPr>
              <w:t>Klimatologi</w:t>
            </w:r>
          </w:p>
        </w:tc>
        <w:tc>
          <w:tcPr>
            <w:tcW w:w="5130" w:type="dxa"/>
            <w:gridSpan w:val="2"/>
          </w:tcPr>
          <w:p w14:paraId="1C07C94B" w14:textId="430D441C" w:rsidR="002805D1" w:rsidRPr="00910970" w:rsidRDefault="002805D1" w:rsidP="002C4B89">
            <w:pPr>
              <w:pStyle w:val="Caption"/>
              <w:spacing w:after="0"/>
              <w:cnfStyle w:val="000000100000" w:firstRow="0" w:lastRow="0" w:firstColumn="0" w:lastColumn="0" w:oddVBand="0" w:evenVBand="0" w:oddHBand="1" w:evenHBand="0" w:firstRowFirstColumn="0" w:firstRowLastColumn="0" w:lastRowFirstColumn="0" w:lastRowLastColumn="0"/>
              <w:rPr>
                <w:i w:val="0"/>
                <w:color w:val="auto"/>
                <w:sz w:val="22"/>
              </w:rPr>
            </w:pPr>
            <w:r w:rsidRPr="00910970">
              <w:rPr>
                <w:i w:val="0"/>
                <w:color w:val="auto"/>
                <w:sz w:val="22"/>
              </w:rPr>
              <w:t xml:space="preserve">Beriklim tropika basah, suhu udara rata – rata 24 – 28 </w:t>
            </w:r>
            <w:r w:rsidRPr="00910970">
              <w:rPr>
                <w:rFonts w:cstheme="minorHAnsi"/>
                <w:i w:val="0"/>
                <w:color w:val="auto"/>
                <w:sz w:val="22"/>
              </w:rPr>
              <w:t>ᵒ</w:t>
            </w:r>
            <w:r w:rsidRPr="00910970">
              <w:rPr>
                <w:i w:val="0"/>
                <w:color w:val="auto"/>
                <w:sz w:val="22"/>
              </w:rPr>
              <w:t xml:space="preserve">C. </w:t>
            </w:r>
            <w:r>
              <w:rPr>
                <w:i w:val="0"/>
                <w:color w:val="auto"/>
                <w:sz w:val="22"/>
              </w:rPr>
              <w:t>C</w:t>
            </w:r>
            <w:r w:rsidRPr="00910970">
              <w:rPr>
                <w:i w:val="0"/>
                <w:color w:val="auto"/>
                <w:sz w:val="22"/>
              </w:rPr>
              <w:t xml:space="preserve">urah hujan tahunan </w:t>
            </w:r>
            <w:r>
              <w:rPr>
                <w:i w:val="0"/>
                <w:color w:val="auto"/>
                <w:sz w:val="22"/>
              </w:rPr>
              <w:t>2.000 – 3.000 mm.</w:t>
            </w:r>
          </w:p>
        </w:tc>
      </w:tr>
      <w:tr w:rsidR="002805D1" w:rsidRPr="00910970" w14:paraId="7FFACA61" w14:textId="77777777" w:rsidTr="00CE39CC">
        <w:trPr>
          <w:gridAfter w:val="1"/>
          <w:wAfter w:w="7" w:type="dxa"/>
        </w:trPr>
        <w:tc>
          <w:tcPr>
            <w:cnfStyle w:val="001000000000" w:firstRow="0" w:lastRow="0" w:firstColumn="1" w:lastColumn="0" w:oddVBand="0" w:evenVBand="0" w:oddHBand="0" w:evenHBand="0" w:firstRowFirstColumn="0" w:firstRowLastColumn="0" w:lastRowFirstColumn="0" w:lastRowLastColumn="0"/>
            <w:tcW w:w="1749" w:type="dxa"/>
            <w:vMerge/>
          </w:tcPr>
          <w:p w14:paraId="2A21E528" w14:textId="77777777" w:rsidR="002805D1" w:rsidRPr="00910970" w:rsidRDefault="002805D1" w:rsidP="002C4B89">
            <w:pPr>
              <w:pStyle w:val="Caption"/>
              <w:spacing w:after="0"/>
              <w:rPr>
                <w:i w:val="0"/>
                <w:color w:val="auto"/>
                <w:sz w:val="22"/>
              </w:rPr>
            </w:pPr>
          </w:p>
        </w:tc>
        <w:tc>
          <w:tcPr>
            <w:tcW w:w="1941" w:type="dxa"/>
          </w:tcPr>
          <w:p w14:paraId="7160FA9B" w14:textId="7A6FD2E3" w:rsidR="002805D1" w:rsidRPr="00910970" w:rsidRDefault="002805D1" w:rsidP="0050390E">
            <w:pPr>
              <w:pStyle w:val="Caption"/>
              <w:spacing w:after="0"/>
              <w:cnfStyle w:val="000000000000" w:firstRow="0" w:lastRow="0" w:firstColumn="0" w:lastColumn="0" w:oddVBand="0" w:evenVBand="0" w:oddHBand="0" w:evenHBand="0" w:firstRowFirstColumn="0" w:firstRowLastColumn="0" w:lastRowFirstColumn="0" w:lastRowLastColumn="0"/>
              <w:rPr>
                <w:i w:val="0"/>
                <w:color w:val="auto"/>
                <w:sz w:val="22"/>
              </w:rPr>
            </w:pPr>
            <w:r>
              <w:rPr>
                <w:i w:val="0"/>
                <w:color w:val="auto"/>
                <w:sz w:val="22"/>
              </w:rPr>
              <w:t>Geologi</w:t>
            </w:r>
          </w:p>
        </w:tc>
        <w:tc>
          <w:tcPr>
            <w:tcW w:w="5130" w:type="dxa"/>
            <w:gridSpan w:val="2"/>
          </w:tcPr>
          <w:p w14:paraId="7BA18F13" w14:textId="46C9C2D8" w:rsidR="002805D1" w:rsidRPr="00910970" w:rsidRDefault="002805D1" w:rsidP="002C4B89">
            <w:pPr>
              <w:pStyle w:val="Caption"/>
              <w:spacing w:after="0"/>
              <w:cnfStyle w:val="000000000000" w:firstRow="0" w:lastRow="0" w:firstColumn="0" w:lastColumn="0" w:oddVBand="0" w:evenVBand="0" w:oddHBand="0" w:evenHBand="0" w:firstRowFirstColumn="0" w:firstRowLastColumn="0" w:lastRowFirstColumn="0" w:lastRowLastColumn="0"/>
              <w:rPr>
                <w:i w:val="0"/>
                <w:color w:val="auto"/>
                <w:sz w:val="22"/>
              </w:rPr>
            </w:pPr>
            <w:r>
              <w:rPr>
                <w:i w:val="0"/>
                <w:color w:val="auto"/>
                <w:sz w:val="22"/>
              </w:rPr>
              <w:t>Endapan alluvium dan gambut</w:t>
            </w:r>
          </w:p>
        </w:tc>
      </w:tr>
      <w:tr w:rsidR="002805D1" w:rsidRPr="00910970" w14:paraId="76F45AA4" w14:textId="77777777" w:rsidTr="00CE39CC">
        <w:trPr>
          <w:gridAfter w:val="1"/>
          <w:cnfStyle w:val="000000100000" w:firstRow="0" w:lastRow="0" w:firstColumn="0" w:lastColumn="0" w:oddVBand="0" w:evenVBand="0" w:oddHBand="1" w:evenHBand="0" w:firstRowFirstColumn="0" w:firstRowLastColumn="0" w:lastRowFirstColumn="0" w:lastRowLastColumn="0"/>
          <w:wAfter w:w="7" w:type="dxa"/>
        </w:trPr>
        <w:tc>
          <w:tcPr>
            <w:cnfStyle w:val="001000000000" w:firstRow="0" w:lastRow="0" w:firstColumn="1" w:lastColumn="0" w:oddVBand="0" w:evenVBand="0" w:oddHBand="0" w:evenHBand="0" w:firstRowFirstColumn="0" w:firstRowLastColumn="0" w:lastRowFirstColumn="0" w:lastRowLastColumn="0"/>
            <w:tcW w:w="1749" w:type="dxa"/>
            <w:vMerge/>
          </w:tcPr>
          <w:p w14:paraId="614039A9" w14:textId="77777777" w:rsidR="002805D1" w:rsidRPr="00910970" w:rsidRDefault="002805D1" w:rsidP="002C4B89">
            <w:pPr>
              <w:pStyle w:val="Caption"/>
              <w:spacing w:after="0"/>
              <w:rPr>
                <w:i w:val="0"/>
                <w:color w:val="auto"/>
                <w:sz w:val="22"/>
              </w:rPr>
            </w:pPr>
          </w:p>
        </w:tc>
        <w:tc>
          <w:tcPr>
            <w:tcW w:w="1941" w:type="dxa"/>
          </w:tcPr>
          <w:p w14:paraId="77F0FB55" w14:textId="1CDDF69D" w:rsidR="002805D1" w:rsidRPr="00910970" w:rsidRDefault="002805D1" w:rsidP="0050390E">
            <w:pPr>
              <w:pStyle w:val="Caption"/>
              <w:spacing w:after="0"/>
              <w:cnfStyle w:val="000000100000" w:firstRow="0" w:lastRow="0" w:firstColumn="0" w:lastColumn="0" w:oddVBand="0" w:evenVBand="0" w:oddHBand="1" w:evenHBand="0" w:firstRowFirstColumn="0" w:firstRowLastColumn="0" w:lastRowFirstColumn="0" w:lastRowLastColumn="0"/>
              <w:rPr>
                <w:i w:val="0"/>
                <w:color w:val="auto"/>
                <w:sz w:val="22"/>
              </w:rPr>
            </w:pPr>
            <w:r>
              <w:rPr>
                <w:i w:val="0"/>
                <w:color w:val="auto"/>
                <w:sz w:val="22"/>
              </w:rPr>
              <w:t>Geomorfologi</w:t>
            </w:r>
          </w:p>
        </w:tc>
        <w:tc>
          <w:tcPr>
            <w:tcW w:w="5130" w:type="dxa"/>
            <w:gridSpan w:val="2"/>
          </w:tcPr>
          <w:p w14:paraId="1DE50B6F" w14:textId="73B67EED" w:rsidR="002805D1" w:rsidRPr="00910970" w:rsidRDefault="002805D1" w:rsidP="002C4B89">
            <w:pPr>
              <w:pStyle w:val="Caption"/>
              <w:spacing w:after="0"/>
              <w:cnfStyle w:val="000000100000" w:firstRow="0" w:lastRow="0" w:firstColumn="0" w:lastColumn="0" w:oddVBand="0" w:evenVBand="0" w:oddHBand="1" w:evenHBand="0" w:firstRowFirstColumn="0" w:firstRowLastColumn="0" w:lastRowFirstColumn="0" w:lastRowLastColumn="0"/>
              <w:rPr>
                <w:i w:val="0"/>
                <w:color w:val="auto"/>
                <w:sz w:val="22"/>
              </w:rPr>
            </w:pPr>
            <w:r>
              <w:rPr>
                <w:i w:val="0"/>
                <w:color w:val="auto"/>
                <w:sz w:val="22"/>
              </w:rPr>
              <w:t>Topografi datar, proses sedimentasi dan transportasi muatan sedimen</w:t>
            </w:r>
          </w:p>
        </w:tc>
      </w:tr>
      <w:tr w:rsidR="002805D1" w:rsidRPr="00910970" w14:paraId="4F85A6D6" w14:textId="77777777" w:rsidTr="00CE39CC">
        <w:trPr>
          <w:gridAfter w:val="1"/>
          <w:wAfter w:w="7" w:type="dxa"/>
        </w:trPr>
        <w:tc>
          <w:tcPr>
            <w:cnfStyle w:val="001000000000" w:firstRow="0" w:lastRow="0" w:firstColumn="1" w:lastColumn="0" w:oddVBand="0" w:evenVBand="0" w:oddHBand="0" w:evenHBand="0" w:firstRowFirstColumn="0" w:firstRowLastColumn="0" w:lastRowFirstColumn="0" w:lastRowLastColumn="0"/>
            <w:tcW w:w="1749" w:type="dxa"/>
            <w:vMerge/>
          </w:tcPr>
          <w:p w14:paraId="0931646B" w14:textId="77777777" w:rsidR="002805D1" w:rsidRPr="00910970" w:rsidRDefault="002805D1" w:rsidP="002C4B89">
            <w:pPr>
              <w:pStyle w:val="Caption"/>
              <w:spacing w:after="0"/>
              <w:rPr>
                <w:i w:val="0"/>
                <w:color w:val="auto"/>
                <w:sz w:val="22"/>
              </w:rPr>
            </w:pPr>
          </w:p>
        </w:tc>
        <w:tc>
          <w:tcPr>
            <w:tcW w:w="1941" w:type="dxa"/>
          </w:tcPr>
          <w:p w14:paraId="46E61D4F" w14:textId="72C6D3E9" w:rsidR="002805D1" w:rsidRDefault="002805D1" w:rsidP="0050390E">
            <w:pPr>
              <w:pStyle w:val="Caption"/>
              <w:spacing w:after="0"/>
              <w:cnfStyle w:val="000000000000" w:firstRow="0" w:lastRow="0" w:firstColumn="0" w:lastColumn="0" w:oddVBand="0" w:evenVBand="0" w:oddHBand="0" w:evenHBand="0" w:firstRowFirstColumn="0" w:firstRowLastColumn="0" w:lastRowFirstColumn="0" w:lastRowLastColumn="0"/>
              <w:rPr>
                <w:i w:val="0"/>
                <w:color w:val="auto"/>
                <w:sz w:val="22"/>
              </w:rPr>
            </w:pPr>
            <w:r>
              <w:rPr>
                <w:i w:val="0"/>
                <w:color w:val="auto"/>
                <w:sz w:val="22"/>
              </w:rPr>
              <w:t>Hidrologi</w:t>
            </w:r>
          </w:p>
        </w:tc>
        <w:tc>
          <w:tcPr>
            <w:tcW w:w="5130" w:type="dxa"/>
            <w:gridSpan w:val="2"/>
          </w:tcPr>
          <w:p w14:paraId="04FF41A2" w14:textId="31DDF161" w:rsidR="002805D1" w:rsidRDefault="002805D1" w:rsidP="002C4B89">
            <w:pPr>
              <w:pStyle w:val="Caption"/>
              <w:spacing w:after="0"/>
              <w:cnfStyle w:val="000000000000" w:firstRow="0" w:lastRow="0" w:firstColumn="0" w:lastColumn="0" w:oddVBand="0" w:evenVBand="0" w:oddHBand="0" w:evenHBand="0" w:firstRowFirstColumn="0" w:firstRowLastColumn="0" w:lastRowFirstColumn="0" w:lastRowLastColumn="0"/>
              <w:rPr>
                <w:i w:val="0"/>
                <w:color w:val="auto"/>
                <w:sz w:val="22"/>
              </w:rPr>
            </w:pPr>
            <w:r>
              <w:rPr>
                <w:i w:val="0"/>
                <w:color w:val="auto"/>
                <w:sz w:val="22"/>
              </w:rPr>
              <w:t>Air tanah dangkal – agak dalam (&lt;30m), air tawar hingga payau, pola aliran sungai mendering</w:t>
            </w:r>
          </w:p>
        </w:tc>
      </w:tr>
      <w:tr w:rsidR="002805D1" w:rsidRPr="00910970" w14:paraId="54D53809" w14:textId="77777777" w:rsidTr="00CE39CC">
        <w:trPr>
          <w:gridAfter w:val="1"/>
          <w:cnfStyle w:val="000000100000" w:firstRow="0" w:lastRow="0" w:firstColumn="0" w:lastColumn="0" w:oddVBand="0" w:evenVBand="0" w:oddHBand="1" w:evenHBand="0" w:firstRowFirstColumn="0" w:firstRowLastColumn="0" w:lastRowFirstColumn="0" w:lastRowLastColumn="0"/>
          <w:wAfter w:w="7" w:type="dxa"/>
        </w:trPr>
        <w:tc>
          <w:tcPr>
            <w:cnfStyle w:val="001000000000" w:firstRow="0" w:lastRow="0" w:firstColumn="1" w:lastColumn="0" w:oddVBand="0" w:evenVBand="0" w:oddHBand="0" w:evenHBand="0" w:firstRowFirstColumn="0" w:firstRowLastColumn="0" w:lastRowFirstColumn="0" w:lastRowLastColumn="0"/>
            <w:tcW w:w="1749" w:type="dxa"/>
            <w:vMerge/>
          </w:tcPr>
          <w:p w14:paraId="50962927" w14:textId="77777777" w:rsidR="002805D1" w:rsidRPr="00910970" w:rsidRDefault="002805D1" w:rsidP="002C4B89">
            <w:pPr>
              <w:pStyle w:val="Caption"/>
              <w:spacing w:after="0"/>
              <w:rPr>
                <w:i w:val="0"/>
                <w:color w:val="auto"/>
                <w:sz w:val="22"/>
              </w:rPr>
            </w:pPr>
          </w:p>
        </w:tc>
        <w:tc>
          <w:tcPr>
            <w:tcW w:w="1941" w:type="dxa"/>
          </w:tcPr>
          <w:p w14:paraId="2BB593DD" w14:textId="69EC8C0A" w:rsidR="002805D1" w:rsidRDefault="002805D1" w:rsidP="0050390E">
            <w:pPr>
              <w:pStyle w:val="Caption"/>
              <w:spacing w:after="0"/>
              <w:cnfStyle w:val="000000100000" w:firstRow="0" w:lastRow="0" w:firstColumn="0" w:lastColumn="0" w:oddVBand="0" w:evenVBand="0" w:oddHBand="1" w:evenHBand="0" w:firstRowFirstColumn="0" w:firstRowLastColumn="0" w:lastRowFirstColumn="0" w:lastRowLastColumn="0"/>
              <w:rPr>
                <w:i w:val="0"/>
                <w:color w:val="auto"/>
                <w:sz w:val="22"/>
              </w:rPr>
            </w:pPr>
            <w:r>
              <w:rPr>
                <w:i w:val="0"/>
                <w:color w:val="auto"/>
                <w:sz w:val="22"/>
              </w:rPr>
              <w:t>Tanah dan Penggunaan lahan</w:t>
            </w:r>
          </w:p>
        </w:tc>
        <w:tc>
          <w:tcPr>
            <w:tcW w:w="5130" w:type="dxa"/>
            <w:gridSpan w:val="2"/>
          </w:tcPr>
          <w:p w14:paraId="6FF63ED4" w14:textId="5209055D" w:rsidR="002805D1" w:rsidRDefault="002805D1" w:rsidP="002C4B89">
            <w:pPr>
              <w:pStyle w:val="Caption"/>
              <w:spacing w:after="0"/>
              <w:cnfStyle w:val="000000100000" w:firstRow="0" w:lastRow="0" w:firstColumn="0" w:lastColumn="0" w:oddVBand="0" w:evenVBand="0" w:oddHBand="1" w:evenHBand="0" w:firstRowFirstColumn="0" w:firstRowLastColumn="0" w:lastRowFirstColumn="0" w:lastRowLastColumn="0"/>
              <w:rPr>
                <w:i w:val="0"/>
                <w:color w:val="auto"/>
                <w:sz w:val="22"/>
              </w:rPr>
            </w:pPr>
            <w:r>
              <w:rPr>
                <w:i w:val="0"/>
                <w:color w:val="auto"/>
                <w:sz w:val="22"/>
              </w:rPr>
              <w:t>Tanah dominan alluvial (Fluvaquents, Epiaquepts) dan Gambut (Luvihemist) Penggunaan lahan permukiman, lahan sawah, hutan riparian, semak belukar, perkebunan kelapa sawit, kelapa, dan karet</w:t>
            </w:r>
          </w:p>
        </w:tc>
      </w:tr>
      <w:tr w:rsidR="002805D1" w:rsidRPr="00910970" w14:paraId="30C78F07" w14:textId="77777777" w:rsidTr="00CE39CC">
        <w:trPr>
          <w:gridAfter w:val="1"/>
          <w:wAfter w:w="7" w:type="dxa"/>
        </w:trPr>
        <w:tc>
          <w:tcPr>
            <w:cnfStyle w:val="001000000000" w:firstRow="0" w:lastRow="0" w:firstColumn="1" w:lastColumn="0" w:oddVBand="0" w:evenVBand="0" w:oddHBand="0" w:evenHBand="0" w:firstRowFirstColumn="0" w:firstRowLastColumn="0" w:lastRowFirstColumn="0" w:lastRowLastColumn="0"/>
            <w:tcW w:w="1749" w:type="dxa"/>
            <w:vMerge/>
          </w:tcPr>
          <w:p w14:paraId="221A07FD" w14:textId="77777777" w:rsidR="002805D1" w:rsidRPr="00910970" w:rsidRDefault="002805D1" w:rsidP="002C4B89">
            <w:pPr>
              <w:pStyle w:val="Caption"/>
              <w:spacing w:after="0"/>
              <w:rPr>
                <w:i w:val="0"/>
                <w:color w:val="auto"/>
                <w:sz w:val="22"/>
              </w:rPr>
            </w:pPr>
          </w:p>
        </w:tc>
        <w:tc>
          <w:tcPr>
            <w:tcW w:w="1941" w:type="dxa"/>
          </w:tcPr>
          <w:p w14:paraId="5BB1484E" w14:textId="41638970" w:rsidR="002805D1" w:rsidRDefault="002805D1" w:rsidP="0050390E">
            <w:pPr>
              <w:pStyle w:val="Caption"/>
              <w:spacing w:after="0"/>
              <w:cnfStyle w:val="000000000000" w:firstRow="0" w:lastRow="0" w:firstColumn="0" w:lastColumn="0" w:oddVBand="0" w:evenVBand="0" w:oddHBand="0" w:evenHBand="0" w:firstRowFirstColumn="0" w:firstRowLastColumn="0" w:lastRowFirstColumn="0" w:lastRowLastColumn="0"/>
              <w:rPr>
                <w:i w:val="0"/>
                <w:color w:val="auto"/>
                <w:sz w:val="22"/>
              </w:rPr>
            </w:pPr>
            <w:r>
              <w:rPr>
                <w:i w:val="0"/>
                <w:color w:val="auto"/>
                <w:sz w:val="22"/>
              </w:rPr>
              <w:t>Hayati (Flora dan Fauna)</w:t>
            </w:r>
          </w:p>
        </w:tc>
        <w:tc>
          <w:tcPr>
            <w:tcW w:w="5130" w:type="dxa"/>
            <w:gridSpan w:val="2"/>
          </w:tcPr>
          <w:p w14:paraId="3B2FB88B" w14:textId="1D13E154" w:rsidR="002805D1" w:rsidRDefault="002805D1" w:rsidP="002C4B89">
            <w:pPr>
              <w:pStyle w:val="Caption"/>
              <w:spacing w:after="0"/>
              <w:cnfStyle w:val="000000000000" w:firstRow="0" w:lastRow="0" w:firstColumn="0" w:lastColumn="0" w:oddVBand="0" w:evenVBand="0" w:oddHBand="0" w:evenHBand="0" w:firstRowFirstColumn="0" w:firstRowLastColumn="0" w:lastRowFirstColumn="0" w:lastRowLastColumn="0"/>
              <w:rPr>
                <w:i w:val="0"/>
                <w:color w:val="auto"/>
                <w:sz w:val="22"/>
              </w:rPr>
            </w:pPr>
            <w:r>
              <w:rPr>
                <w:i w:val="0"/>
                <w:color w:val="auto"/>
                <w:sz w:val="22"/>
              </w:rPr>
              <w:t>Berbagai flora: nipah, rumput rawa, Vegetasi Munson Rawa Air Tawar, Vegetasi Rawa Air Tawar Pamah</w:t>
            </w:r>
          </w:p>
        </w:tc>
      </w:tr>
      <w:tr w:rsidR="002805D1" w:rsidRPr="00910970" w14:paraId="27A793A7" w14:textId="77777777" w:rsidTr="00CE39CC">
        <w:trPr>
          <w:gridAfter w:val="1"/>
          <w:cnfStyle w:val="000000100000" w:firstRow="0" w:lastRow="0" w:firstColumn="0" w:lastColumn="0" w:oddVBand="0" w:evenVBand="0" w:oddHBand="1" w:evenHBand="0" w:firstRowFirstColumn="0" w:firstRowLastColumn="0" w:lastRowFirstColumn="0" w:lastRowLastColumn="0"/>
          <w:wAfter w:w="7" w:type="dxa"/>
        </w:trPr>
        <w:tc>
          <w:tcPr>
            <w:cnfStyle w:val="001000000000" w:firstRow="0" w:lastRow="0" w:firstColumn="1" w:lastColumn="0" w:oddVBand="0" w:evenVBand="0" w:oddHBand="0" w:evenHBand="0" w:firstRowFirstColumn="0" w:firstRowLastColumn="0" w:lastRowFirstColumn="0" w:lastRowLastColumn="0"/>
            <w:tcW w:w="1749" w:type="dxa"/>
            <w:vMerge/>
          </w:tcPr>
          <w:p w14:paraId="1806EA1A" w14:textId="77777777" w:rsidR="002805D1" w:rsidRPr="00910970" w:rsidRDefault="002805D1" w:rsidP="002C4B89">
            <w:pPr>
              <w:pStyle w:val="Caption"/>
              <w:spacing w:after="0"/>
              <w:rPr>
                <w:i w:val="0"/>
                <w:color w:val="auto"/>
                <w:sz w:val="22"/>
              </w:rPr>
            </w:pPr>
          </w:p>
        </w:tc>
        <w:tc>
          <w:tcPr>
            <w:tcW w:w="1941" w:type="dxa"/>
          </w:tcPr>
          <w:p w14:paraId="5C4FB3F2" w14:textId="6B7B2E99" w:rsidR="002805D1" w:rsidRDefault="002805D1" w:rsidP="0050390E">
            <w:pPr>
              <w:pStyle w:val="Caption"/>
              <w:spacing w:after="0"/>
              <w:cnfStyle w:val="000000100000" w:firstRow="0" w:lastRow="0" w:firstColumn="0" w:lastColumn="0" w:oddVBand="0" w:evenVBand="0" w:oddHBand="1" w:evenHBand="0" w:firstRowFirstColumn="0" w:firstRowLastColumn="0" w:lastRowFirstColumn="0" w:lastRowLastColumn="0"/>
              <w:rPr>
                <w:i w:val="0"/>
                <w:color w:val="auto"/>
                <w:sz w:val="22"/>
              </w:rPr>
            </w:pPr>
            <w:r>
              <w:rPr>
                <w:i w:val="0"/>
                <w:color w:val="auto"/>
                <w:sz w:val="22"/>
              </w:rPr>
              <w:t>Kultural (Sosial Budaya)</w:t>
            </w:r>
          </w:p>
        </w:tc>
        <w:tc>
          <w:tcPr>
            <w:tcW w:w="5130" w:type="dxa"/>
            <w:gridSpan w:val="2"/>
          </w:tcPr>
          <w:p w14:paraId="78B73635" w14:textId="53068058" w:rsidR="002805D1" w:rsidRDefault="002805D1" w:rsidP="002C4B89">
            <w:pPr>
              <w:pStyle w:val="Caption"/>
              <w:spacing w:after="0"/>
              <w:cnfStyle w:val="000000100000" w:firstRow="0" w:lastRow="0" w:firstColumn="0" w:lastColumn="0" w:oddVBand="0" w:evenVBand="0" w:oddHBand="1" w:evenHBand="0" w:firstRowFirstColumn="0" w:firstRowLastColumn="0" w:lastRowFirstColumn="0" w:lastRowLastColumn="0"/>
              <w:rPr>
                <w:i w:val="0"/>
                <w:color w:val="auto"/>
                <w:sz w:val="22"/>
              </w:rPr>
            </w:pPr>
            <w:r>
              <w:rPr>
                <w:i w:val="0"/>
                <w:color w:val="auto"/>
                <w:sz w:val="22"/>
              </w:rPr>
              <w:t>Berpola hidup petani lahan sawah</w:t>
            </w:r>
          </w:p>
        </w:tc>
      </w:tr>
      <w:tr w:rsidR="002805D1" w:rsidRPr="00910970" w14:paraId="2F219EA2" w14:textId="77777777" w:rsidTr="00CE39CC">
        <w:trPr>
          <w:gridAfter w:val="1"/>
          <w:wAfter w:w="7" w:type="dxa"/>
        </w:trPr>
        <w:tc>
          <w:tcPr>
            <w:cnfStyle w:val="001000000000" w:firstRow="0" w:lastRow="0" w:firstColumn="1" w:lastColumn="0" w:oddVBand="0" w:evenVBand="0" w:oddHBand="0" w:evenHBand="0" w:firstRowFirstColumn="0" w:firstRowLastColumn="0" w:lastRowFirstColumn="0" w:lastRowLastColumn="0"/>
            <w:tcW w:w="1749" w:type="dxa"/>
            <w:vMerge/>
          </w:tcPr>
          <w:p w14:paraId="2826912E" w14:textId="77777777" w:rsidR="002805D1" w:rsidRPr="00910970" w:rsidRDefault="002805D1" w:rsidP="002C4B89">
            <w:pPr>
              <w:pStyle w:val="Caption"/>
              <w:spacing w:after="0"/>
              <w:rPr>
                <w:i w:val="0"/>
                <w:color w:val="auto"/>
                <w:sz w:val="22"/>
              </w:rPr>
            </w:pPr>
          </w:p>
        </w:tc>
        <w:tc>
          <w:tcPr>
            <w:tcW w:w="1941" w:type="dxa"/>
          </w:tcPr>
          <w:p w14:paraId="6A9C5645" w14:textId="5E03BBD0" w:rsidR="002805D1" w:rsidRDefault="002805D1" w:rsidP="0050390E">
            <w:pPr>
              <w:pStyle w:val="Caption"/>
              <w:spacing w:after="0"/>
              <w:cnfStyle w:val="000000000000" w:firstRow="0" w:lastRow="0" w:firstColumn="0" w:lastColumn="0" w:oddVBand="0" w:evenVBand="0" w:oddHBand="0" w:evenHBand="0" w:firstRowFirstColumn="0" w:firstRowLastColumn="0" w:lastRowFirstColumn="0" w:lastRowLastColumn="0"/>
              <w:rPr>
                <w:i w:val="0"/>
                <w:color w:val="auto"/>
                <w:sz w:val="22"/>
              </w:rPr>
            </w:pPr>
            <w:r>
              <w:rPr>
                <w:i w:val="0"/>
                <w:color w:val="auto"/>
                <w:sz w:val="22"/>
              </w:rPr>
              <w:t>Kerawanan Lingkungan</w:t>
            </w:r>
          </w:p>
        </w:tc>
        <w:tc>
          <w:tcPr>
            <w:tcW w:w="5130" w:type="dxa"/>
            <w:gridSpan w:val="2"/>
          </w:tcPr>
          <w:p w14:paraId="0AA676A0" w14:textId="29F4D2FD" w:rsidR="002805D1" w:rsidRDefault="002805D1" w:rsidP="002C4B89">
            <w:pPr>
              <w:pStyle w:val="Caption"/>
              <w:spacing w:after="0"/>
              <w:cnfStyle w:val="000000000000" w:firstRow="0" w:lastRow="0" w:firstColumn="0" w:lastColumn="0" w:oddVBand="0" w:evenVBand="0" w:oddHBand="0" w:evenHBand="0" w:firstRowFirstColumn="0" w:firstRowLastColumn="0" w:lastRowFirstColumn="0" w:lastRowLastColumn="0"/>
              <w:rPr>
                <w:i w:val="0"/>
                <w:color w:val="auto"/>
                <w:sz w:val="22"/>
              </w:rPr>
            </w:pPr>
            <w:r>
              <w:rPr>
                <w:i w:val="0"/>
                <w:color w:val="auto"/>
                <w:sz w:val="22"/>
              </w:rPr>
              <w:t>Banjir dan pendangkalan sungai</w:t>
            </w:r>
          </w:p>
        </w:tc>
      </w:tr>
      <w:tr w:rsidR="002805D1" w:rsidRPr="00910970" w14:paraId="15F64019" w14:textId="77777777" w:rsidTr="00CE39CC">
        <w:trPr>
          <w:gridAfter w:val="1"/>
          <w:cnfStyle w:val="000000100000" w:firstRow="0" w:lastRow="0" w:firstColumn="0" w:lastColumn="0" w:oddVBand="0" w:evenVBand="0" w:oddHBand="1" w:evenHBand="0" w:firstRowFirstColumn="0" w:firstRowLastColumn="0" w:lastRowFirstColumn="0" w:lastRowLastColumn="0"/>
          <w:wAfter w:w="7" w:type="dxa"/>
        </w:trPr>
        <w:tc>
          <w:tcPr>
            <w:cnfStyle w:val="001000000000" w:firstRow="0" w:lastRow="0" w:firstColumn="1" w:lastColumn="0" w:oddVBand="0" w:evenVBand="0" w:oddHBand="0" w:evenHBand="0" w:firstRowFirstColumn="0" w:firstRowLastColumn="0" w:lastRowFirstColumn="0" w:lastRowLastColumn="0"/>
            <w:tcW w:w="1749" w:type="dxa"/>
            <w:vMerge/>
          </w:tcPr>
          <w:p w14:paraId="7DADBE4D" w14:textId="77777777" w:rsidR="002805D1" w:rsidRPr="00910970" w:rsidRDefault="002805D1" w:rsidP="002C4B89">
            <w:pPr>
              <w:pStyle w:val="Caption"/>
              <w:spacing w:after="0"/>
              <w:rPr>
                <w:i w:val="0"/>
                <w:color w:val="auto"/>
                <w:sz w:val="22"/>
              </w:rPr>
            </w:pPr>
          </w:p>
        </w:tc>
        <w:tc>
          <w:tcPr>
            <w:tcW w:w="1941" w:type="dxa"/>
            <w:vMerge w:val="restart"/>
          </w:tcPr>
          <w:p w14:paraId="0D6A7B6C" w14:textId="2F8F3D84" w:rsidR="002805D1" w:rsidRPr="00910970" w:rsidRDefault="002805D1" w:rsidP="0050390E">
            <w:pPr>
              <w:pStyle w:val="Caption"/>
              <w:spacing w:after="0"/>
              <w:cnfStyle w:val="000000100000" w:firstRow="0" w:lastRow="0" w:firstColumn="0" w:lastColumn="0" w:oddVBand="0" w:evenVBand="0" w:oddHBand="1" w:evenHBand="0" w:firstRowFirstColumn="0" w:firstRowLastColumn="0" w:lastRowFirstColumn="0" w:lastRowLastColumn="0"/>
              <w:rPr>
                <w:i w:val="0"/>
                <w:color w:val="auto"/>
                <w:sz w:val="22"/>
              </w:rPr>
            </w:pPr>
            <w:r>
              <w:rPr>
                <w:i w:val="0"/>
                <w:color w:val="auto"/>
                <w:sz w:val="22"/>
              </w:rPr>
              <w:t>Jasa Ekosistem</w:t>
            </w:r>
          </w:p>
        </w:tc>
        <w:tc>
          <w:tcPr>
            <w:tcW w:w="1890" w:type="dxa"/>
          </w:tcPr>
          <w:p w14:paraId="490DA3FE" w14:textId="3A5FCCA4" w:rsidR="002805D1" w:rsidRPr="00910970" w:rsidRDefault="002805D1" w:rsidP="002C4B89">
            <w:pPr>
              <w:pStyle w:val="Caption"/>
              <w:spacing w:after="0"/>
              <w:cnfStyle w:val="000000100000" w:firstRow="0" w:lastRow="0" w:firstColumn="0" w:lastColumn="0" w:oddVBand="0" w:evenVBand="0" w:oddHBand="1" w:evenHBand="0" w:firstRowFirstColumn="0" w:firstRowLastColumn="0" w:lastRowFirstColumn="0" w:lastRowLastColumn="0"/>
              <w:rPr>
                <w:i w:val="0"/>
                <w:color w:val="auto"/>
                <w:sz w:val="22"/>
              </w:rPr>
            </w:pPr>
            <w:r>
              <w:rPr>
                <w:i w:val="0"/>
                <w:color w:val="auto"/>
                <w:sz w:val="22"/>
              </w:rPr>
              <w:t>Penyedia</w:t>
            </w:r>
          </w:p>
        </w:tc>
        <w:tc>
          <w:tcPr>
            <w:tcW w:w="3240" w:type="dxa"/>
          </w:tcPr>
          <w:p w14:paraId="2B59253C" w14:textId="58EEDF5D" w:rsidR="002805D1" w:rsidRPr="00910970" w:rsidRDefault="002805D1" w:rsidP="002C4B89">
            <w:pPr>
              <w:pStyle w:val="Caption"/>
              <w:spacing w:after="0"/>
              <w:cnfStyle w:val="000000100000" w:firstRow="0" w:lastRow="0" w:firstColumn="0" w:lastColumn="0" w:oddVBand="0" w:evenVBand="0" w:oddHBand="1" w:evenHBand="0" w:firstRowFirstColumn="0" w:firstRowLastColumn="0" w:lastRowFirstColumn="0" w:lastRowLastColumn="0"/>
              <w:rPr>
                <w:i w:val="0"/>
                <w:color w:val="auto"/>
                <w:sz w:val="22"/>
              </w:rPr>
            </w:pPr>
            <w:r>
              <w:rPr>
                <w:i w:val="0"/>
                <w:color w:val="auto"/>
                <w:sz w:val="22"/>
              </w:rPr>
              <w:t>Makanan, air, dan serat</w:t>
            </w:r>
          </w:p>
        </w:tc>
      </w:tr>
      <w:tr w:rsidR="002805D1" w:rsidRPr="00910970" w14:paraId="3D55FE8E" w14:textId="77777777" w:rsidTr="00CE39CC">
        <w:trPr>
          <w:gridAfter w:val="1"/>
          <w:wAfter w:w="7" w:type="dxa"/>
        </w:trPr>
        <w:tc>
          <w:tcPr>
            <w:cnfStyle w:val="001000000000" w:firstRow="0" w:lastRow="0" w:firstColumn="1" w:lastColumn="0" w:oddVBand="0" w:evenVBand="0" w:oddHBand="0" w:evenHBand="0" w:firstRowFirstColumn="0" w:firstRowLastColumn="0" w:lastRowFirstColumn="0" w:lastRowLastColumn="0"/>
            <w:tcW w:w="1749" w:type="dxa"/>
            <w:vMerge/>
          </w:tcPr>
          <w:p w14:paraId="2D15C452" w14:textId="77777777" w:rsidR="002805D1" w:rsidRPr="00910970" w:rsidRDefault="002805D1" w:rsidP="002C4B89">
            <w:pPr>
              <w:pStyle w:val="Caption"/>
              <w:spacing w:after="0"/>
              <w:rPr>
                <w:i w:val="0"/>
                <w:color w:val="auto"/>
                <w:sz w:val="22"/>
              </w:rPr>
            </w:pPr>
          </w:p>
        </w:tc>
        <w:tc>
          <w:tcPr>
            <w:tcW w:w="1941" w:type="dxa"/>
            <w:vMerge/>
          </w:tcPr>
          <w:p w14:paraId="371947AB" w14:textId="77777777" w:rsidR="002805D1" w:rsidRPr="00910970" w:rsidRDefault="002805D1" w:rsidP="0050390E">
            <w:pPr>
              <w:pStyle w:val="Caption"/>
              <w:spacing w:after="0"/>
              <w:cnfStyle w:val="000000000000" w:firstRow="0" w:lastRow="0" w:firstColumn="0" w:lastColumn="0" w:oddVBand="0" w:evenVBand="0" w:oddHBand="0" w:evenHBand="0" w:firstRowFirstColumn="0" w:firstRowLastColumn="0" w:lastRowFirstColumn="0" w:lastRowLastColumn="0"/>
              <w:rPr>
                <w:i w:val="0"/>
                <w:color w:val="auto"/>
                <w:sz w:val="22"/>
              </w:rPr>
            </w:pPr>
          </w:p>
        </w:tc>
        <w:tc>
          <w:tcPr>
            <w:tcW w:w="1890" w:type="dxa"/>
          </w:tcPr>
          <w:p w14:paraId="5FDF48B4" w14:textId="4C56E2D4" w:rsidR="002805D1" w:rsidRPr="00910970" w:rsidRDefault="002805D1" w:rsidP="002C4B89">
            <w:pPr>
              <w:pStyle w:val="Caption"/>
              <w:spacing w:after="0"/>
              <w:cnfStyle w:val="000000000000" w:firstRow="0" w:lastRow="0" w:firstColumn="0" w:lastColumn="0" w:oddVBand="0" w:evenVBand="0" w:oddHBand="0" w:evenHBand="0" w:firstRowFirstColumn="0" w:firstRowLastColumn="0" w:lastRowFirstColumn="0" w:lastRowLastColumn="0"/>
              <w:rPr>
                <w:i w:val="0"/>
                <w:color w:val="auto"/>
                <w:sz w:val="22"/>
              </w:rPr>
            </w:pPr>
            <w:r>
              <w:rPr>
                <w:i w:val="0"/>
                <w:color w:val="auto"/>
                <w:sz w:val="22"/>
              </w:rPr>
              <w:t>Pengaturan</w:t>
            </w:r>
          </w:p>
        </w:tc>
        <w:tc>
          <w:tcPr>
            <w:tcW w:w="3240" w:type="dxa"/>
          </w:tcPr>
          <w:p w14:paraId="13F51C93" w14:textId="1A55C964" w:rsidR="002805D1" w:rsidRPr="00910970" w:rsidRDefault="002805D1" w:rsidP="002C4B89">
            <w:pPr>
              <w:pStyle w:val="Caption"/>
              <w:spacing w:after="0"/>
              <w:cnfStyle w:val="000000000000" w:firstRow="0" w:lastRow="0" w:firstColumn="0" w:lastColumn="0" w:oddVBand="0" w:evenVBand="0" w:oddHBand="0" w:evenHBand="0" w:firstRowFirstColumn="0" w:firstRowLastColumn="0" w:lastRowFirstColumn="0" w:lastRowLastColumn="0"/>
              <w:rPr>
                <w:i w:val="0"/>
                <w:color w:val="auto"/>
                <w:sz w:val="22"/>
              </w:rPr>
            </w:pPr>
            <w:r>
              <w:rPr>
                <w:i w:val="0"/>
                <w:color w:val="auto"/>
                <w:sz w:val="22"/>
              </w:rPr>
              <w:t>Kualitas udara, iklim, air</w:t>
            </w:r>
          </w:p>
        </w:tc>
      </w:tr>
      <w:tr w:rsidR="002805D1" w:rsidRPr="00910970" w14:paraId="64A57738" w14:textId="77777777" w:rsidTr="00CE39CC">
        <w:trPr>
          <w:gridAfter w:val="1"/>
          <w:cnfStyle w:val="000000100000" w:firstRow="0" w:lastRow="0" w:firstColumn="0" w:lastColumn="0" w:oddVBand="0" w:evenVBand="0" w:oddHBand="1" w:evenHBand="0" w:firstRowFirstColumn="0" w:firstRowLastColumn="0" w:lastRowFirstColumn="0" w:lastRowLastColumn="0"/>
          <w:wAfter w:w="7" w:type="dxa"/>
        </w:trPr>
        <w:tc>
          <w:tcPr>
            <w:cnfStyle w:val="001000000000" w:firstRow="0" w:lastRow="0" w:firstColumn="1" w:lastColumn="0" w:oddVBand="0" w:evenVBand="0" w:oddHBand="0" w:evenHBand="0" w:firstRowFirstColumn="0" w:firstRowLastColumn="0" w:lastRowFirstColumn="0" w:lastRowLastColumn="0"/>
            <w:tcW w:w="1749" w:type="dxa"/>
            <w:vMerge/>
          </w:tcPr>
          <w:p w14:paraId="25584007" w14:textId="77777777" w:rsidR="002805D1" w:rsidRPr="00910970" w:rsidRDefault="002805D1" w:rsidP="002C4B89">
            <w:pPr>
              <w:pStyle w:val="Caption"/>
              <w:spacing w:after="0"/>
              <w:rPr>
                <w:i w:val="0"/>
                <w:color w:val="auto"/>
                <w:sz w:val="22"/>
              </w:rPr>
            </w:pPr>
          </w:p>
        </w:tc>
        <w:tc>
          <w:tcPr>
            <w:tcW w:w="1941" w:type="dxa"/>
            <w:vMerge/>
          </w:tcPr>
          <w:p w14:paraId="459D18F8" w14:textId="77777777" w:rsidR="002805D1" w:rsidRPr="00910970" w:rsidRDefault="002805D1" w:rsidP="0050390E">
            <w:pPr>
              <w:pStyle w:val="Caption"/>
              <w:spacing w:after="0"/>
              <w:cnfStyle w:val="000000100000" w:firstRow="0" w:lastRow="0" w:firstColumn="0" w:lastColumn="0" w:oddVBand="0" w:evenVBand="0" w:oddHBand="1" w:evenHBand="0" w:firstRowFirstColumn="0" w:firstRowLastColumn="0" w:lastRowFirstColumn="0" w:lastRowLastColumn="0"/>
              <w:rPr>
                <w:i w:val="0"/>
                <w:color w:val="auto"/>
                <w:sz w:val="22"/>
              </w:rPr>
            </w:pPr>
          </w:p>
        </w:tc>
        <w:tc>
          <w:tcPr>
            <w:tcW w:w="1890" w:type="dxa"/>
          </w:tcPr>
          <w:p w14:paraId="36D3C66C" w14:textId="58BACA3B" w:rsidR="002805D1" w:rsidRDefault="002805D1" w:rsidP="002C4B89">
            <w:pPr>
              <w:pStyle w:val="Caption"/>
              <w:spacing w:after="0"/>
              <w:cnfStyle w:val="000000100000" w:firstRow="0" w:lastRow="0" w:firstColumn="0" w:lastColumn="0" w:oddVBand="0" w:evenVBand="0" w:oddHBand="1" w:evenHBand="0" w:firstRowFirstColumn="0" w:firstRowLastColumn="0" w:lastRowFirstColumn="0" w:lastRowLastColumn="0"/>
              <w:rPr>
                <w:i w:val="0"/>
                <w:color w:val="auto"/>
                <w:sz w:val="22"/>
              </w:rPr>
            </w:pPr>
            <w:r>
              <w:rPr>
                <w:i w:val="0"/>
                <w:color w:val="auto"/>
                <w:sz w:val="22"/>
              </w:rPr>
              <w:t>Budaya</w:t>
            </w:r>
          </w:p>
        </w:tc>
        <w:tc>
          <w:tcPr>
            <w:tcW w:w="3240" w:type="dxa"/>
          </w:tcPr>
          <w:p w14:paraId="756FFF63" w14:textId="40E4B47D" w:rsidR="002805D1" w:rsidRDefault="002805D1" w:rsidP="002C4B89">
            <w:pPr>
              <w:pStyle w:val="Caption"/>
              <w:spacing w:after="0"/>
              <w:cnfStyle w:val="000000100000" w:firstRow="0" w:lastRow="0" w:firstColumn="0" w:lastColumn="0" w:oddVBand="0" w:evenVBand="0" w:oddHBand="1" w:evenHBand="0" w:firstRowFirstColumn="0" w:firstRowLastColumn="0" w:lastRowFirstColumn="0" w:lastRowLastColumn="0"/>
              <w:rPr>
                <w:i w:val="0"/>
                <w:color w:val="auto"/>
                <w:sz w:val="22"/>
              </w:rPr>
            </w:pPr>
            <w:r>
              <w:rPr>
                <w:i w:val="0"/>
                <w:color w:val="auto"/>
                <w:sz w:val="22"/>
              </w:rPr>
              <w:t>Estetika dan pendidikan</w:t>
            </w:r>
          </w:p>
        </w:tc>
      </w:tr>
      <w:tr w:rsidR="002805D1" w:rsidRPr="00910970" w14:paraId="0272D691" w14:textId="77777777" w:rsidTr="00CE39CC">
        <w:trPr>
          <w:gridAfter w:val="1"/>
          <w:wAfter w:w="7" w:type="dxa"/>
        </w:trPr>
        <w:tc>
          <w:tcPr>
            <w:cnfStyle w:val="001000000000" w:firstRow="0" w:lastRow="0" w:firstColumn="1" w:lastColumn="0" w:oddVBand="0" w:evenVBand="0" w:oddHBand="0" w:evenHBand="0" w:firstRowFirstColumn="0" w:firstRowLastColumn="0" w:lastRowFirstColumn="0" w:lastRowLastColumn="0"/>
            <w:tcW w:w="1749" w:type="dxa"/>
            <w:vMerge/>
          </w:tcPr>
          <w:p w14:paraId="3FD74DEB" w14:textId="77777777" w:rsidR="002805D1" w:rsidRPr="00910970" w:rsidRDefault="002805D1" w:rsidP="002C4B89">
            <w:pPr>
              <w:pStyle w:val="Caption"/>
              <w:spacing w:after="0"/>
              <w:rPr>
                <w:i w:val="0"/>
                <w:color w:val="auto"/>
                <w:sz w:val="22"/>
              </w:rPr>
            </w:pPr>
          </w:p>
        </w:tc>
        <w:tc>
          <w:tcPr>
            <w:tcW w:w="1941" w:type="dxa"/>
            <w:vMerge/>
          </w:tcPr>
          <w:p w14:paraId="41D50D22" w14:textId="77777777" w:rsidR="002805D1" w:rsidRPr="00910970" w:rsidRDefault="002805D1" w:rsidP="0050390E">
            <w:pPr>
              <w:pStyle w:val="Caption"/>
              <w:spacing w:after="0"/>
              <w:cnfStyle w:val="000000000000" w:firstRow="0" w:lastRow="0" w:firstColumn="0" w:lastColumn="0" w:oddVBand="0" w:evenVBand="0" w:oddHBand="0" w:evenHBand="0" w:firstRowFirstColumn="0" w:firstRowLastColumn="0" w:lastRowFirstColumn="0" w:lastRowLastColumn="0"/>
              <w:rPr>
                <w:i w:val="0"/>
                <w:color w:val="auto"/>
                <w:sz w:val="22"/>
              </w:rPr>
            </w:pPr>
          </w:p>
        </w:tc>
        <w:tc>
          <w:tcPr>
            <w:tcW w:w="1890" w:type="dxa"/>
          </w:tcPr>
          <w:p w14:paraId="2565A63F" w14:textId="4CE06EB5" w:rsidR="002805D1" w:rsidRDefault="002805D1" w:rsidP="002C4B89">
            <w:pPr>
              <w:pStyle w:val="Caption"/>
              <w:spacing w:after="0"/>
              <w:cnfStyle w:val="000000000000" w:firstRow="0" w:lastRow="0" w:firstColumn="0" w:lastColumn="0" w:oddVBand="0" w:evenVBand="0" w:oddHBand="0" w:evenHBand="0" w:firstRowFirstColumn="0" w:firstRowLastColumn="0" w:lastRowFirstColumn="0" w:lastRowLastColumn="0"/>
              <w:rPr>
                <w:i w:val="0"/>
                <w:color w:val="auto"/>
                <w:sz w:val="22"/>
              </w:rPr>
            </w:pPr>
            <w:r>
              <w:rPr>
                <w:i w:val="0"/>
                <w:color w:val="auto"/>
                <w:sz w:val="22"/>
              </w:rPr>
              <w:t>Pendukung</w:t>
            </w:r>
          </w:p>
        </w:tc>
        <w:tc>
          <w:tcPr>
            <w:tcW w:w="3240" w:type="dxa"/>
          </w:tcPr>
          <w:p w14:paraId="47A79102" w14:textId="1B3271DD" w:rsidR="002805D1" w:rsidRDefault="002805D1" w:rsidP="002C4B89">
            <w:pPr>
              <w:pStyle w:val="Caption"/>
              <w:spacing w:after="0"/>
              <w:cnfStyle w:val="000000000000" w:firstRow="0" w:lastRow="0" w:firstColumn="0" w:lastColumn="0" w:oddVBand="0" w:evenVBand="0" w:oddHBand="0" w:evenHBand="0" w:firstRowFirstColumn="0" w:firstRowLastColumn="0" w:lastRowFirstColumn="0" w:lastRowLastColumn="0"/>
              <w:rPr>
                <w:i w:val="0"/>
                <w:color w:val="auto"/>
                <w:sz w:val="22"/>
              </w:rPr>
            </w:pPr>
            <w:r>
              <w:rPr>
                <w:i w:val="0"/>
                <w:color w:val="auto"/>
                <w:sz w:val="22"/>
              </w:rPr>
              <w:t>Habitat berkembang biak dan perlindungan plasma nutfah</w:t>
            </w:r>
          </w:p>
        </w:tc>
      </w:tr>
    </w:tbl>
    <w:p w14:paraId="3732A6B5" w14:textId="296F57B5" w:rsidR="00172A5D" w:rsidRPr="00552AF9" w:rsidRDefault="00172A5D" w:rsidP="00677AFF">
      <w:pPr>
        <w:pStyle w:val="Caption"/>
        <w:ind w:left="270"/>
        <w:rPr>
          <w:sz w:val="20"/>
          <w:szCs w:val="24"/>
          <w:lang w:val="en-US"/>
        </w:rPr>
      </w:pPr>
      <w:r w:rsidRPr="00677AFF">
        <w:rPr>
          <w:i w:val="0"/>
          <w:color w:val="auto"/>
          <w:sz w:val="24"/>
        </w:rPr>
        <w:t xml:space="preserve"> </w:t>
      </w:r>
      <w:r w:rsidR="00CE39CC" w:rsidRPr="00552AF9">
        <w:rPr>
          <w:color w:val="auto"/>
        </w:rPr>
        <w:t xml:space="preserve">Sumber: </w:t>
      </w:r>
      <w:r w:rsidR="00A14F40" w:rsidRPr="00552AF9">
        <w:rPr>
          <w:color w:val="auto"/>
        </w:rPr>
        <w:t>Deskripsi Peta Ekoregion Pulau Kepulauan, K</w:t>
      </w:r>
      <w:r w:rsidR="0071218C">
        <w:rPr>
          <w:color w:val="auto"/>
        </w:rPr>
        <w:t>ementerian L</w:t>
      </w:r>
      <w:r w:rsidR="00A14F40" w:rsidRPr="00552AF9">
        <w:rPr>
          <w:color w:val="auto"/>
        </w:rPr>
        <w:t>H</w:t>
      </w:r>
      <w:r w:rsidR="00552AF9" w:rsidRPr="00552AF9">
        <w:rPr>
          <w:color w:val="auto"/>
        </w:rPr>
        <w:t>, 2013</w:t>
      </w:r>
    </w:p>
    <w:p w14:paraId="60464165" w14:textId="6511D671" w:rsidR="0053337F" w:rsidRPr="00CD6C10" w:rsidRDefault="00DC06CF" w:rsidP="00AB0C9C">
      <w:pPr>
        <w:pStyle w:val="ListParagraph"/>
        <w:spacing w:line="276" w:lineRule="auto"/>
        <w:ind w:left="274" w:firstLine="446"/>
        <w:contextualSpacing w:val="0"/>
        <w:jc w:val="both"/>
        <w:rPr>
          <w:sz w:val="24"/>
          <w:szCs w:val="24"/>
          <w:lang w:val="en-US"/>
        </w:rPr>
      </w:pPr>
      <w:r>
        <w:rPr>
          <w:sz w:val="24"/>
          <w:szCs w:val="24"/>
          <w:lang w:val="en-US"/>
        </w:rPr>
        <w:t xml:space="preserve">Secara spasial, </w:t>
      </w:r>
      <w:r w:rsidR="00493A81">
        <w:rPr>
          <w:sz w:val="24"/>
          <w:szCs w:val="24"/>
          <w:lang w:val="en-US"/>
        </w:rPr>
        <w:t xml:space="preserve">satuan </w:t>
      </w:r>
      <w:r w:rsidR="0085600D">
        <w:rPr>
          <w:sz w:val="24"/>
          <w:szCs w:val="24"/>
          <w:lang w:val="en-US"/>
        </w:rPr>
        <w:t xml:space="preserve">ekoregion dataran fluvial Kalimantan terletak di </w:t>
      </w:r>
      <w:r w:rsidR="00732A0E">
        <w:rPr>
          <w:sz w:val="24"/>
          <w:szCs w:val="24"/>
          <w:lang w:val="en-US"/>
        </w:rPr>
        <w:t xml:space="preserve">bagian tengah – selatan Provinsi Kalimantan Tengah. </w:t>
      </w:r>
      <w:r w:rsidR="00BC31ED">
        <w:rPr>
          <w:sz w:val="24"/>
          <w:szCs w:val="24"/>
          <w:lang w:val="en-US"/>
        </w:rPr>
        <w:t xml:space="preserve">Area ini </w:t>
      </w:r>
      <w:r w:rsidR="00AE00DC">
        <w:rPr>
          <w:sz w:val="24"/>
          <w:szCs w:val="24"/>
          <w:lang w:val="en-US"/>
        </w:rPr>
        <w:t>mencakup hampir</w:t>
      </w:r>
      <w:r w:rsidR="000844D8">
        <w:rPr>
          <w:sz w:val="24"/>
          <w:szCs w:val="24"/>
          <w:lang w:val="en-US"/>
        </w:rPr>
        <w:t xml:space="preserve"> </w:t>
      </w:r>
      <w:r w:rsidR="00DF2336">
        <w:rPr>
          <w:sz w:val="24"/>
          <w:szCs w:val="24"/>
          <w:lang w:val="en-US"/>
        </w:rPr>
        <w:t>semua kabupaten / kota di Provinsi Kalimantan Tengah, kecuali Kabupaten Murung Raya yang terletak di bagian utara Provinsi Kalimantan Tengah.</w:t>
      </w:r>
      <w:r w:rsidR="002E4EA2">
        <w:rPr>
          <w:sz w:val="24"/>
          <w:szCs w:val="24"/>
          <w:lang w:val="en-US"/>
        </w:rPr>
        <w:t xml:space="preserve"> </w:t>
      </w:r>
      <w:r w:rsidR="007E55C6">
        <w:rPr>
          <w:sz w:val="24"/>
          <w:szCs w:val="24"/>
          <w:lang w:val="en-US"/>
        </w:rPr>
        <w:t>S</w:t>
      </w:r>
      <w:r w:rsidR="00491F6E">
        <w:rPr>
          <w:sz w:val="24"/>
          <w:szCs w:val="24"/>
          <w:lang w:val="en-US"/>
        </w:rPr>
        <w:t>ebagian besar s</w:t>
      </w:r>
      <w:r w:rsidR="007E55C6">
        <w:rPr>
          <w:sz w:val="24"/>
          <w:szCs w:val="24"/>
          <w:lang w:val="en-US"/>
        </w:rPr>
        <w:t xml:space="preserve">atuan ekoregion </w:t>
      </w:r>
      <w:r w:rsidR="00491F6E">
        <w:rPr>
          <w:sz w:val="24"/>
          <w:szCs w:val="24"/>
          <w:lang w:val="en-US"/>
        </w:rPr>
        <w:t>dataran fluvial Kalimantan terdapat di Kabupaten Kapuas</w:t>
      </w:r>
      <w:r w:rsidR="00E92DFF">
        <w:rPr>
          <w:sz w:val="24"/>
          <w:szCs w:val="24"/>
          <w:lang w:val="en-US"/>
        </w:rPr>
        <w:t>,</w:t>
      </w:r>
      <w:r w:rsidR="00830958">
        <w:rPr>
          <w:sz w:val="24"/>
          <w:szCs w:val="24"/>
          <w:lang w:val="en-US"/>
        </w:rPr>
        <w:t xml:space="preserve"> </w:t>
      </w:r>
      <w:r w:rsidR="00A207E1">
        <w:rPr>
          <w:sz w:val="24"/>
          <w:szCs w:val="24"/>
          <w:lang w:val="en-US"/>
        </w:rPr>
        <w:t xml:space="preserve">sebagai dampak dari aliran </w:t>
      </w:r>
      <w:r w:rsidR="00843A6A">
        <w:rPr>
          <w:sz w:val="24"/>
          <w:szCs w:val="24"/>
          <w:lang w:val="en-US"/>
        </w:rPr>
        <w:t>Sungai Barito.</w:t>
      </w:r>
      <w:r w:rsidR="00AB0C9C">
        <w:rPr>
          <w:sz w:val="24"/>
          <w:szCs w:val="24"/>
          <w:lang w:val="en-US"/>
        </w:rPr>
        <w:t xml:space="preserve"> </w:t>
      </w:r>
      <w:r w:rsidR="00DF2336">
        <w:rPr>
          <w:sz w:val="24"/>
          <w:szCs w:val="24"/>
          <w:lang w:val="en-US"/>
        </w:rPr>
        <w:t>S</w:t>
      </w:r>
      <w:r w:rsidR="00E92DFF">
        <w:rPr>
          <w:sz w:val="24"/>
          <w:szCs w:val="24"/>
          <w:lang w:val="en-US"/>
        </w:rPr>
        <w:t>ecara keseluruhan, s</w:t>
      </w:r>
      <w:r w:rsidR="00DF2336">
        <w:rPr>
          <w:sz w:val="24"/>
          <w:szCs w:val="24"/>
          <w:lang w:val="en-US"/>
        </w:rPr>
        <w:t>ebaran satuan e</w:t>
      </w:r>
      <w:r w:rsidR="002E4EA2">
        <w:rPr>
          <w:sz w:val="24"/>
          <w:szCs w:val="24"/>
          <w:lang w:val="en-US"/>
        </w:rPr>
        <w:t>k</w:t>
      </w:r>
      <w:r w:rsidR="00DF2336">
        <w:rPr>
          <w:sz w:val="24"/>
          <w:szCs w:val="24"/>
          <w:lang w:val="en-US"/>
        </w:rPr>
        <w:t>oregion di Provinsi Kalimantan Tengah disajikan pada Gambar 3.1.</w:t>
      </w:r>
      <w:r w:rsidR="00732A0E" w:rsidRPr="00CD6C10">
        <w:rPr>
          <w:sz w:val="24"/>
          <w:szCs w:val="24"/>
          <w:lang w:val="en-US"/>
        </w:rPr>
        <w:t xml:space="preserve"> </w:t>
      </w:r>
    </w:p>
    <w:p w14:paraId="369F7D7D" w14:textId="183E8DF4" w:rsidR="005F2AD9" w:rsidRDefault="005F2AD9" w:rsidP="003D25F2">
      <w:pPr>
        <w:pStyle w:val="ListParagraph"/>
        <w:spacing w:after="0" w:line="276" w:lineRule="auto"/>
        <w:ind w:left="0"/>
        <w:contextualSpacing w:val="0"/>
        <w:jc w:val="center"/>
        <w:rPr>
          <w:sz w:val="24"/>
          <w:szCs w:val="24"/>
          <w:lang w:val="en-US"/>
        </w:rPr>
      </w:pPr>
      <w:r>
        <w:rPr>
          <w:noProof/>
          <w:sz w:val="24"/>
          <w:szCs w:val="24"/>
          <w:lang w:val="en-US"/>
        </w:rPr>
        <w:drawing>
          <wp:inline distT="0" distB="0" distL="0" distR="0" wp14:anchorId="6CA37396" wp14:editId="07820FD8">
            <wp:extent cx="5557901" cy="393192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57901" cy="3931920"/>
                    </a:xfrm>
                    <a:prstGeom prst="rect">
                      <a:avLst/>
                    </a:prstGeom>
                    <a:noFill/>
                    <a:ln>
                      <a:noFill/>
                    </a:ln>
                  </pic:spPr>
                </pic:pic>
              </a:graphicData>
            </a:graphic>
          </wp:inline>
        </w:drawing>
      </w:r>
    </w:p>
    <w:p w14:paraId="493E89B4" w14:textId="45976446" w:rsidR="0002478F" w:rsidRDefault="002C0C64" w:rsidP="0002478F">
      <w:pPr>
        <w:pStyle w:val="Caption"/>
        <w:spacing w:after="360"/>
        <w:jc w:val="center"/>
        <w:rPr>
          <w:i w:val="0"/>
          <w:color w:val="auto"/>
          <w:sz w:val="24"/>
        </w:rPr>
      </w:pPr>
      <w:bookmarkStart w:id="82" w:name="_Toc4411734"/>
      <w:bookmarkStart w:id="83" w:name="_Toc8211829"/>
      <w:r w:rsidRPr="00671079">
        <w:rPr>
          <w:i w:val="0"/>
          <w:color w:val="auto"/>
          <w:sz w:val="24"/>
        </w:rPr>
        <w:t xml:space="preserve">Gambar 3. </w:t>
      </w:r>
      <w:r w:rsidRPr="00671079">
        <w:rPr>
          <w:i w:val="0"/>
          <w:color w:val="auto"/>
          <w:sz w:val="24"/>
        </w:rPr>
        <w:fldChar w:fldCharType="begin"/>
      </w:r>
      <w:r w:rsidRPr="00671079">
        <w:rPr>
          <w:i w:val="0"/>
          <w:color w:val="auto"/>
          <w:sz w:val="24"/>
        </w:rPr>
        <w:instrText xml:space="preserve"> SEQ Gambar_3. \* ARABIC </w:instrText>
      </w:r>
      <w:r w:rsidRPr="00671079">
        <w:rPr>
          <w:i w:val="0"/>
          <w:color w:val="auto"/>
          <w:sz w:val="24"/>
        </w:rPr>
        <w:fldChar w:fldCharType="separate"/>
      </w:r>
      <w:r w:rsidR="00983961">
        <w:rPr>
          <w:i w:val="0"/>
          <w:noProof/>
          <w:color w:val="auto"/>
          <w:sz w:val="24"/>
        </w:rPr>
        <w:t>1</w:t>
      </w:r>
      <w:r w:rsidRPr="00671079">
        <w:rPr>
          <w:i w:val="0"/>
          <w:color w:val="auto"/>
          <w:sz w:val="24"/>
        </w:rPr>
        <w:fldChar w:fldCharType="end"/>
      </w:r>
      <w:r w:rsidRPr="00671079">
        <w:rPr>
          <w:i w:val="0"/>
          <w:color w:val="auto"/>
          <w:sz w:val="24"/>
        </w:rPr>
        <w:t xml:space="preserve"> </w:t>
      </w:r>
      <w:r w:rsidR="00671079" w:rsidRPr="00671079">
        <w:rPr>
          <w:i w:val="0"/>
          <w:color w:val="auto"/>
          <w:sz w:val="24"/>
        </w:rPr>
        <w:t>Sebaran Satuan Ekoregion di Provinsi Kalimantan Tengah</w:t>
      </w:r>
      <w:bookmarkEnd w:id="82"/>
      <w:bookmarkEnd w:id="83"/>
    </w:p>
    <w:p w14:paraId="5312EA31" w14:textId="015EAF8C" w:rsidR="008A0402" w:rsidRPr="00C7208D" w:rsidRDefault="00B0623B" w:rsidP="008A0402">
      <w:pPr>
        <w:spacing w:after="0" w:line="276" w:lineRule="auto"/>
        <w:ind w:firstLine="720"/>
        <w:jc w:val="both"/>
        <w:rPr>
          <w:rFonts w:eastAsia="Times New Roman" w:cstheme="minorHAnsi"/>
          <w:sz w:val="24"/>
          <w:szCs w:val="24"/>
          <w:lang w:val="en-US" w:eastAsia="id-ID"/>
        </w:rPr>
      </w:pPr>
      <w:r w:rsidRPr="008A0402">
        <w:rPr>
          <w:sz w:val="24"/>
          <w:szCs w:val="24"/>
          <w:lang w:val="id-ID"/>
        </w:rPr>
        <w:t>Kedua, ekoregion dominan di Kalimanatan Tengah adalah perbukitan struktural Kalimantan yang mencapai 18,6%.</w:t>
      </w:r>
      <w:r w:rsidR="00DD08C2" w:rsidRPr="008A0402">
        <w:rPr>
          <w:rStyle w:val="Heading1Char"/>
          <w:sz w:val="24"/>
          <w:szCs w:val="24"/>
          <w:lang w:val="id-ID"/>
        </w:rPr>
        <w:t xml:space="preserve"> </w:t>
      </w:r>
      <w:r w:rsidR="001B1870" w:rsidRPr="008A0402">
        <w:rPr>
          <w:rFonts w:eastAsia="Times New Roman" w:cstheme="minorHAnsi"/>
          <w:sz w:val="24"/>
          <w:szCs w:val="24"/>
          <w:lang w:val="id-ID" w:eastAsia="id-ID"/>
        </w:rPr>
        <w:t>Sistem Perbukitan</w:t>
      </w:r>
      <w:r w:rsidR="005B1422" w:rsidRPr="008A0402">
        <w:rPr>
          <w:rFonts w:eastAsia="Times New Roman" w:cstheme="minorHAnsi"/>
          <w:sz w:val="24"/>
          <w:szCs w:val="24"/>
          <w:lang w:val="id-ID" w:eastAsia="id-ID"/>
        </w:rPr>
        <w:t xml:space="preserve"> </w:t>
      </w:r>
      <w:r w:rsidR="001B1870" w:rsidRPr="008A0402">
        <w:rPr>
          <w:rFonts w:eastAsia="Times New Roman" w:cstheme="minorHAnsi"/>
          <w:sz w:val="24"/>
          <w:szCs w:val="24"/>
          <w:lang w:val="id-ID" w:eastAsia="id-ID"/>
        </w:rPr>
        <w:t xml:space="preserve">dengan bentuk lahan perbukitan memanjang, tidak teratur, kuesta dan lereng struktural memanjang; proses kuesta berasal </w:t>
      </w:r>
      <w:r w:rsidR="001B1870" w:rsidRPr="008A0402">
        <w:rPr>
          <w:rFonts w:eastAsia="Times New Roman" w:cstheme="minorHAnsi"/>
          <w:sz w:val="24"/>
          <w:szCs w:val="24"/>
          <w:lang w:val="id-ID" w:eastAsia="id-ID"/>
        </w:rPr>
        <w:lastRenderedPageBreak/>
        <w:t>dari proses Orogenetik &amp; tenaga eksogen erosi yang membentuk perbukitan kecil dan memanjang; struktural akan membentuk lahan lereng memanjang</w:t>
      </w:r>
      <w:r w:rsidR="00C7208D">
        <w:rPr>
          <w:rFonts w:eastAsia="Times New Roman" w:cstheme="minorHAnsi"/>
          <w:sz w:val="24"/>
          <w:szCs w:val="24"/>
          <w:lang w:val="en-US" w:eastAsia="id-ID"/>
        </w:rPr>
        <w:t>.</w:t>
      </w:r>
    </w:p>
    <w:p w14:paraId="019D52F4" w14:textId="77777777" w:rsidR="00C7208D" w:rsidRDefault="00B0623B" w:rsidP="00C7208D">
      <w:pPr>
        <w:spacing w:after="0" w:line="276" w:lineRule="auto"/>
        <w:ind w:firstLine="720"/>
        <w:jc w:val="both"/>
        <w:rPr>
          <w:rFonts w:eastAsia="Times New Roman" w:cstheme="minorHAnsi"/>
          <w:sz w:val="24"/>
          <w:szCs w:val="24"/>
          <w:lang w:val="id-ID" w:eastAsia="id-ID"/>
        </w:rPr>
      </w:pPr>
      <w:r w:rsidRPr="008A0402">
        <w:rPr>
          <w:sz w:val="24"/>
          <w:szCs w:val="24"/>
          <w:lang w:val="id-ID"/>
        </w:rPr>
        <w:t>Ketiga, ekoregion dominan di Kalimantan Tengah adalah dataran gambut Kalimantan mencakup 17,5%.</w:t>
      </w:r>
      <w:r w:rsidR="003C43CF" w:rsidRPr="008A0402">
        <w:rPr>
          <w:sz w:val="24"/>
          <w:szCs w:val="24"/>
          <w:lang w:val="id-ID"/>
        </w:rPr>
        <w:t xml:space="preserve"> Ekoregion  dataran gambut termasuk dalam kelompok</w:t>
      </w:r>
      <w:r w:rsidR="005B1422" w:rsidRPr="008A0402">
        <w:rPr>
          <w:sz w:val="24"/>
          <w:szCs w:val="24"/>
          <w:lang w:val="id-ID"/>
        </w:rPr>
        <w:t xml:space="preserve"> </w:t>
      </w:r>
      <w:r w:rsidR="003C43CF" w:rsidRPr="008A0402">
        <w:rPr>
          <w:sz w:val="24"/>
          <w:szCs w:val="24"/>
          <w:lang w:val="id-ID"/>
        </w:rPr>
        <w:t>bentuk lahan biologik  yang terbentuk pada daerah-daerah yang topografi</w:t>
      </w:r>
      <w:r w:rsidR="005B1422" w:rsidRPr="008A0402">
        <w:rPr>
          <w:sz w:val="24"/>
          <w:szCs w:val="24"/>
          <w:lang w:val="id-ID"/>
        </w:rPr>
        <w:t xml:space="preserve"> </w:t>
      </w:r>
      <w:r w:rsidR="003C43CF" w:rsidRPr="008A0402">
        <w:rPr>
          <w:sz w:val="24"/>
          <w:szCs w:val="24"/>
          <w:lang w:val="id-ID"/>
        </w:rPr>
        <w:t>rendah atau merupakan cekungan. Di atas cekungan ini kemudian tumbuh</w:t>
      </w:r>
      <w:r w:rsidR="005B1422" w:rsidRPr="008A0402">
        <w:rPr>
          <w:sz w:val="24"/>
          <w:szCs w:val="24"/>
          <w:lang w:val="id-ID"/>
        </w:rPr>
        <w:t xml:space="preserve"> </w:t>
      </w:r>
      <w:r w:rsidR="003C43CF" w:rsidRPr="008A0402">
        <w:rPr>
          <w:sz w:val="24"/>
          <w:szCs w:val="24"/>
          <w:lang w:val="id-ID"/>
        </w:rPr>
        <w:t>vegetasi dan berkembang menjadi hutan. Sisa-sisa vegetasi yang mati di</w:t>
      </w:r>
      <w:r w:rsidR="005B1422" w:rsidRPr="008A0402">
        <w:rPr>
          <w:sz w:val="24"/>
          <w:szCs w:val="24"/>
          <w:lang w:val="id-ID"/>
        </w:rPr>
        <w:t xml:space="preserve"> </w:t>
      </w:r>
      <w:r w:rsidR="003C43CF" w:rsidRPr="008A0402">
        <w:rPr>
          <w:sz w:val="24"/>
          <w:szCs w:val="24"/>
          <w:lang w:val="id-ID"/>
        </w:rPr>
        <w:t>hutan ini kemudian terakumulasi membentuk bio-massa dan terlapukkan</w:t>
      </w:r>
      <w:r w:rsidR="005B1422" w:rsidRPr="008A0402">
        <w:rPr>
          <w:sz w:val="24"/>
          <w:szCs w:val="24"/>
          <w:lang w:val="id-ID"/>
        </w:rPr>
        <w:t xml:space="preserve"> </w:t>
      </w:r>
      <w:r w:rsidR="003C43CF" w:rsidRPr="008A0402">
        <w:rPr>
          <w:sz w:val="24"/>
          <w:szCs w:val="24"/>
          <w:lang w:val="id-ID"/>
        </w:rPr>
        <w:t>menjadi gambut. Sesuai dengan proses pembentukannya, tanah gambut</w:t>
      </w:r>
      <w:r w:rsidR="005B1422" w:rsidRPr="008A0402">
        <w:rPr>
          <w:sz w:val="24"/>
          <w:szCs w:val="24"/>
          <w:lang w:val="id-ID"/>
        </w:rPr>
        <w:t xml:space="preserve"> </w:t>
      </w:r>
      <w:r w:rsidR="003C43CF" w:rsidRPr="008A0402">
        <w:rPr>
          <w:sz w:val="24"/>
          <w:szCs w:val="24"/>
          <w:lang w:val="id-ID"/>
        </w:rPr>
        <w:t>dicirikan oleh kandungan karbon yang tinggi (&gt;30%). Karena topografi asal</w:t>
      </w:r>
      <w:r w:rsidR="005B1422" w:rsidRPr="008A0402">
        <w:rPr>
          <w:sz w:val="24"/>
          <w:szCs w:val="24"/>
          <w:lang w:val="id-ID"/>
        </w:rPr>
        <w:t xml:space="preserve"> </w:t>
      </w:r>
      <w:r w:rsidR="003C43CF" w:rsidRPr="008A0402">
        <w:rPr>
          <w:sz w:val="24"/>
          <w:szCs w:val="24"/>
          <w:lang w:val="id-ID"/>
        </w:rPr>
        <w:t>terbentuknya gambut merupakan cekungan, maka dataran gambut kaya</w:t>
      </w:r>
      <w:r w:rsidR="005B1422" w:rsidRPr="008A0402">
        <w:rPr>
          <w:sz w:val="24"/>
          <w:szCs w:val="24"/>
          <w:lang w:val="id-ID"/>
        </w:rPr>
        <w:t xml:space="preserve"> </w:t>
      </w:r>
      <w:r w:rsidR="003C43CF" w:rsidRPr="008A0402">
        <w:rPr>
          <w:sz w:val="24"/>
          <w:szCs w:val="24"/>
          <w:lang w:val="id-ID"/>
        </w:rPr>
        <w:t xml:space="preserve">dengan air tanah yang terperangkap di dalamnya. </w:t>
      </w:r>
      <w:bookmarkStart w:id="84" w:name="_Hlk19854163"/>
      <w:r w:rsidR="003C43CF" w:rsidRPr="008A0402">
        <w:rPr>
          <w:sz w:val="24"/>
          <w:szCs w:val="24"/>
          <w:lang w:val="id-ID"/>
        </w:rPr>
        <w:t>Karakteristik bentuk</w:t>
      </w:r>
      <w:r w:rsidR="00960692" w:rsidRPr="008A0402">
        <w:rPr>
          <w:sz w:val="24"/>
          <w:szCs w:val="24"/>
          <w:lang w:val="id-ID"/>
        </w:rPr>
        <w:t xml:space="preserve"> </w:t>
      </w:r>
      <w:r w:rsidR="003C43CF" w:rsidRPr="008A0402">
        <w:rPr>
          <w:sz w:val="24"/>
          <w:szCs w:val="24"/>
          <w:lang w:val="id-ID"/>
        </w:rPr>
        <w:t>lahan</w:t>
      </w:r>
      <w:r w:rsidR="005B1422" w:rsidRPr="008A0402">
        <w:rPr>
          <w:sz w:val="24"/>
          <w:szCs w:val="24"/>
          <w:lang w:val="id-ID"/>
        </w:rPr>
        <w:t xml:space="preserve"> </w:t>
      </w:r>
      <w:r w:rsidR="003C43CF" w:rsidRPr="008A0402">
        <w:rPr>
          <w:sz w:val="24"/>
          <w:szCs w:val="24"/>
          <w:lang w:val="id-ID"/>
        </w:rPr>
        <w:t>gambut adalah mempunyai relief dataran, seringkali terdapat genangan air,</w:t>
      </w:r>
      <w:r w:rsidR="005B1422" w:rsidRPr="008A0402">
        <w:rPr>
          <w:sz w:val="24"/>
          <w:szCs w:val="24"/>
          <w:lang w:val="id-ID"/>
        </w:rPr>
        <w:t xml:space="preserve"> </w:t>
      </w:r>
      <w:r w:rsidR="003C43CF" w:rsidRPr="008A0402">
        <w:rPr>
          <w:sz w:val="24"/>
          <w:szCs w:val="24"/>
          <w:lang w:val="id-ID"/>
        </w:rPr>
        <w:t>ditumbuhi secara dominan oleh vegetasi jenis rerumputan (terna),</w:t>
      </w:r>
      <w:r w:rsidR="005B1422" w:rsidRPr="008A0402">
        <w:rPr>
          <w:sz w:val="24"/>
          <w:szCs w:val="24"/>
          <w:lang w:val="id-ID"/>
        </w:rPr>
        <w:t xml:space="preserve"> </w:t>
      </w:r>
      <w:r w:rsidR="003C43CF" w:rsidRPr="008A0402">
        <w:rPr>
          <w:sz w:val="24"/>
          <w:szCs w:val="24"/>
          <w:lang w:val="id-ID"/>
        </w:rPr>
        <w:t>sedangkan tegakan besar dari spesies tertentu yang tumbuh di dataran ini</w:t>
      </w:r>
      <w:r w:rsidR="005B1422" w:rsidRPr="008A0402">
        <w:rPr>
          <w:sz w:val="24"/>
          <w:szCs w:val="24"/>
          <w:lang w:val="id-ID"/>
        </w:rPr>
        <w:t xml:space="preserve"> </w:t>
      </w:r>
      <w:r w:rsidR="003C43CF" w:rsidRPr="008A0402">
        <w:rPr>
          <w:sz w:val="24"/>
          <w:szCs w:val="24"/>
          <w:lang w:val="id-ID"/>
        </w:rPr>
        <w:t xml:space="preserve">umumnya membentuk </w:t>
      </w:r>
      <w:r w:rsidR="00960692" w:rsidRPr="008A0402">
        <w:rPr>
          <w:sz w:val="24"/>
          <w:szCs w:val="24"/>
          <w:lang w:val="id-ID"/>
        </w:rPr>
        <w:t>h</w:t>
      </w:r>
      <w:r w:rsidR="003C43CF" w:rsidRPr="008A0402">
        <w:rPr>
          <w:sz w:val="24"/>
          <w:szCs w:val="24"/>
          <w:lang w:val="id-ID"/>
        </w:rPr>
        <w:t>utan gambut. Lahan gambut berwarna gelap</w:t>
      </w:r>
      <w:r w:rsidR="005B1422" w:rsidRPr="008A0402">
        <w:rPr>
          <w:sz w:val="24"/>
          <w:szCs w:val="24"/>
          <w:lang w:val="id-ID"/>
        </w:rPr>
        <w:t xml:space="preserve"> </w:t>
      </w:r>
      <w:r w:rsidR="003C43CF" w:rsidRPr="008A0402">
        <w:rPr>
          <w:sz w:val="24"/>
          <w:szCs w:val="24"/>
          <w:lang w:val="id-ID"/>
        </w:rPr>
        <w:t>kehitaman, dimana warna ini sebagai hasil dari pembusukan material</w:t>
      </w:r>
      <w:r w:rsidR="005B1422" w:rsidRPr="008A0402">
        <w:rPr>
          <w:sz w:val="24"/>
          <w:szCs w:val="24"/>
          <w:lang w:val="id-ID"/>
        </w:rPr>
        <w:t xml:space="preserve"> </w:t>
      </w:r>
      <w:r w:rsidR="003C43CF" w:rsidRPr="008A0402">
        <w:rPr>
          <w:sz w:val="24"/>
          <w:szCs w:val="24"/>
          <w:lang w:val="id-ID"/>
        </w:rPr>
        <w:t>vegetasi. Akibatnya air sungai yang mengalir di wilayah gambut pun</w:t>
      </w:r>
      <w:r w:rsidR="005B1422" w:rsidRPr="008A0402">
        <w:rPr>
          <w:sz w:val="24"/>
          <w:szCs w:val="24"/>
          <w:lang w:val="id-ID"/>
        </w:rPr>
        <w:t xml:space="preserve"> </w:t>
      </w:r>
      <w:r w:rsidR="003C43CF" w:rsidRPr="008A0402">
        <w:rPr>
          <w:sz w:val="24"/>
          <w:szCs w:val="24"/>
          <w:lang w:val="id-ID"/>
        </w:rPr>
        <w:t>menjadi berwarna gelap kecoklatan seperti layaknya warna minuman teh</w:t>
      </w:r>
      <w:r w:rsidR="005B1422" w:rsidRPr="008A0402">
        <w:rPr>
          <w:sz w:val="24"/>
          <w:szCs w:val="24"/>
          <w:lang w:val="id-ID"/>
        </w:rPr>
        <w:t xml:space="preserve"> </w:t>
      </w:r>
      <w:r w:rsidR="003C43CF" w:rsidRPr="008A0402">
        <w:rPr>
          <w:sz w:val="24"/>
          <w:szCs w:val="24"/>
          <w:lang w:val="id-ID"/>
        </w:rPr>
        <w:t>yang kental. Dataran ini apabila terisi air secara maksimal dapat</w:t>
      </w:r>
      <w:r w:rsidR="005B1422" w:rsidRPr="008A0402">
        <w:rPr>
          <w:sz w:val="24"/>
          <w:szCs w:val="24"/>
          <w:lang w:val="id-ID"/>
        </w:rPr>
        <w:t xml:space="preserve"> </w:t>
      </w:r>
      <w:r w:rsidR="003C43CF" w:rsidRPr="008A0402">
        <w:rPr>
          <w:sz w:val="24"/>
          <w:szCs w:val="24"/>
          <w:lang w:val="id-ID"/>
        </w:rPr>
        <w:t>menggembung dan membentuk suatu kubah gambut (peat dome).</w:t>
      </w:r>
      <w:bookmarkEnd w:id="84"/>
    </w:p>
    <w:p w14:paraId="0CC696B2" w14:textId="77777777" w:rsidR="00C7208D" w:rsidRDefault="00B0623B" w:rsidP="00C7208D">
      <w:pPr>
        <w:spacing w:after="0" w:line="276" w:lineRule="auto"/>
        <w:ind w:firstLine="720"/>
        <w:jc w:val="both"/>
        <w:rPr>
          <w:rFonts w:eastAsia="Times New Roman" w:cstheme="minorHAnsi"/>
          <w:sz w:val="24"/>
          <w:szCs w:val="24"/>
          <w:lang w:val="id-ID" w:eastAsia="id-ID"/>
        </w:rPr>
      </w:pPr>
      <w:r w:rsidRPr="008A0402">
        <w:rPr>
          <w:sz w:val="24"/>
          <w:szCs w:val="24"/>
          <w:lang w:val="id-ID"/>
        </w:rPr>
        <w:t>Keempat, ekoregion dominan di Kalimantan Tengah adalah pegunungan struktural Kalimantan yang mencapai 16,9%.</w:t>
      </w:r>
      <w:r w:rsidR="005B1422" w:rsidRPr="008A0402">
        <w:rPr>
          <w:sz w:val="24"/>
          <w:szCs w:val="24"/>
          <w:lang w:val="id-ID"/>
        </w:rPr>
        <w:t xml:space="preserve"> </w:t>
      </w:r>
      <w:r w:rsidR="003C43CF" w:rsidRPr="008A0402">
        <w:rPr>
          <w:sz w:val="24"/>
          <w:szCs w:val="24"/>
          <w:lang w:val="id-ID"/>
        </w:rPr>
        <w:t>Pegunungan struktur lipatan</w:t>
      </w:r>
      <w:r w:rsidR="005B1422" w:rsidRPr="008A0402">
        <w:rPr>
          <w:sz w:val="24"/>
          <w:szCs w:val="24"/>
          <w:lang w:val="id-ID"/>
        </w:rPr>
        <w:t xml:space="preserve"> </w:t>
      </w:r>
      <w:r w:rsidR="003C43CF" w:rsidRPr="008A0402">
        <w:rPr>
          <w:sz w:val="24"/>
          <w:szCs w:val="24"/>
          <w:lang w:val="id-ID"/>
        </w:rPr>
        <w:t>mempunyai elevasi yang lebih tinggi (&gt; 500 m) dan lembah terbentuk di</w:t>
      </w:r>
      <w:r w:rsidR="005B1422" w:rsidRPr="008A0402">
        <w:rPr>
          <w:sz w:val="24"/>
          <w:szCs w:val="24"/>
          <w:lang w:val="id-ID"/>
        </w:rPr>
        <w:t xml:space="preserve"> </w:t>
      </w:r>
      <w:r w:rsidR="003C43CF" w:rsidRPr="008A0402">
        <w:rPr>
          <w:sz w:val="24"/>
          <w:szCs w:val="24"/>
          <w:lang w:val="id-ID"/>
        </w:rPr>
        <w:t>antara punggungan-punggungan lipatan dan mempunyai ukuran yang lebih</w:t>
      </w:r>
      <w:r w:rsidR="005B1422" w:rsidRPr="008A0402">
        <w:rPr>
          <w:sz w:val="24"/>
          <w:szCs w:val="24"/>
          <w:lang w:val="id-ID"/>
        </w:rPr>
        <w:t xml:space="preserve"> </w:t>
      </w:r>
      <w:r w:rsidR="003C43CF" w:rsidRPr="008A0402">
        <w:rPr>
          <w:sz w:val="24"/>
          <w:szCs w:val="24"/>
          <w:lang w:val="id-ID"/>
        </w:rPr>
        <w:t>lebar. Karakter utama di jajaran bentuk lahan pegunungan ini tidak banyak</w:t>
      </w:r>
      <w:r w:rsidR="005B1422" w:rsidRPr="008A0402">
        <w:rPr>
          <w:sz w:val="24"/>
          <w:szCs w:val="24"/>
          <w:lang w:val="id-ID"/>
        </w:rPr>
        <w:t xml:space="preserve"> </w:t>
      </w:r>
      <w:r w:rsidR="003C43CF" w:rsidRPr="008A0402">
        <w:rPr>
          <w:sz w:val="24"/>
          <w:szCs w:val="24"/>
          <w:lang w:val="id-ID"/>
        </w:rPr>
        <w:t>variasi kemiringan lereng yang datar-landai, namun didominasi oleh</w:t>
      </w:r>
      <w:r w:rsidR="005B1422" w:rsidRPr="008A0402">
        <w:rPr>
          <w:sz w:val="24"/>
          <w:szCs w:val="24"/>
          <w:lang w:val="id-ID"/>
        </w:rPr>
        <w:t xml:space="preserve"> </w:t>
      </w:r>
      <w:r w:rsidR="003C43CF" w:rsidRPr="008A0402">
        <w:rPr>
          <w:sz w:val="24"/>
          <w:szCs w:val="24"/>
          <w:lang w:val="id-ID"/>
        </w:rPr>
        <w:t>kemiringan lereng yang miring hingga sangat terjal. Wilayah ini memiliki</w:t>
      </w:r>
      <w:r w:rsidR="005B1422" w:rsidRPr="008A0402">
        <w:rPr>
          <w:sz w:val="24"/>
          <w:szCs w:val="24"/>
          <w:lang w:val="id-ID"/>
        </w:rPr>
        <w:t xml:space="preserve"> </w:t>
      </w:r>
      <w:r w:rsidR="003C43CF" w:rsidRPr="008A0402">
        <w:rPr>
          <w:sz w:val="24"/>
          <w:szCs w:val="24"/>
          <w:lang w:val="id-ID"/>
        </w:rPr>
        <w:t>potensi untuk daerah resapan air karena terdapat lapisan batuan lolos air</w:t>
      </w:r>
      <w:r w:rsidR="005B1422" w:rsidRPr="008A0402">
        <w:rPr>
          <w:sz w:val="24"/>
          <w:szCs w:val="24"/>
          <w:lang w:val="id-ID"/>
        </w:rPr>
        <w:t xml:space="preserve"> </w:t>
      </w:r>
      <w:r w:rsidR="003C43CF" w:rsidRPr="008A0402">
        <w:rPr>
          <w:sz w:val="24"/>
          <w:szCs w:val="24"/>
          <w:lang w:val="id-ID"/>
        </w:rPr>
        <w:t>(permeable) dan curah hujan relatif tinggi. Selain itu wilayah ini berpotensi</w:t>
      </w:r>
      <w:r w:rsidR="005B1422" w:rsidRPr="008A0402">
        <w:rPr>
          <w:sz w:val="24"/>
          <w:szCs w:val="24"/>
          <w:lang w:val="id-ID"/>
        </w:rPr>
        <w:t xml:space="preserve"> </w:t>
      </w:r>
      <w:r w:rsidR="003C43CF" w:rsidRPr="008A0402">
        <w:rPr>
          <w:sz w:val="24"/>
          <w:szCs w:val="24"/>
          <w:lang w:val="id-ID"/>
        </w:rPr>
        <w:t>menyimpan bahan tambang (mineral, minyak bumi, atau lainnya) yang</w:t>
      </w:r>
      <w:r w:rsidR="005B1422" w:rsidRPr="008A0402">
        <w:rPr>
          <w:sz w:val="24"/>
          <w:szCs w:val="24"/>
          <w:lang w:val="id-ID"/>
        </w:rPr>
        <w:t xml:space="preserve"> </w:t>
      </w:r>
      <w:r w:rsidR="003C43CF" w:rsidRPr="008A0402">
        <w:rPr>
          <w:sz w:val="24"/>
          <w:szCs w:val="24"/>
          <w:lang w:val="id-ID"/>
        </w:rPr>
        <w:t>dapat digunakan sebagai sumber daya energi atau lainnya.</w:t>
      </w:r>
      <w:bookmarkStart w:id="85" w:name="_Hlk19854233"/>
    </w:p>
    <w:p w14:paraId="2729062D" w14:textId="77777777" w:rsidR="00C7208D" w:rsidRDefault="00960692" w:rsidP="00C7208D">
      <w:pPr>
        <w:spacing w:after="0" w:line="276" w:lineRule="auto"/>
        <w:ind w:firstLine="720"/>
        <w:jc w:val="both"/>
        <w:rPr>
          <w:rFonts w:eastAsia="Times New Roman" w:cstheme="minorHAnsi"/>
          <w:sz w:val="24"/>
          <w:szCs w:val="24"/>
          <w:lang w:val="id-ID" w:eastAsia="id-ID"/>
        </w:rPr>
      </w:pPr>
      <w:r w:rsidRPr="008A0402">
        <w:rPr>
          <w:sz w:val="24"/>
          <w:szCs w:val="24"/>
          <w:lang w:val="id-ID"/>
        </w:rPr>
        <w:t>Dari keempat ekorigion dominan yang perlu diperhatikan dan menjadi fokus bagi Pemerintah Provinsi Kalimantan Tengah adalah pengelolaan dan perlindungan dataran gambut dan pegunungan struktur Kalimantan. Dataran gambut harus menjadi pertimbangan utama dalam pengelolaanya karena (i) dataran ini memiliki kandungan karbon yang tinggi (memiliki kandungan karbon 3-5 kali lebih tinggi dibandingkan tanah mineral), (ii) dataran ini mudah terbakar jika kondisi lahannya dalam keadaan kering atau ketika tinggi muka air lebih dari 40 cm, (iii) jika sudah terbakar lahan gambut ini sulit untuk dipadamkan karena proses kebakarannya berada di dalam tanah</w:t>
      </w:r>
      <w:r w:rsidR="002407D7" w:rsidRPr="008A0402">
        <w:rPr>
          <w:sz w:val="24"/>
          <w:szCs w:val="24"/>
          <w:lang w:val="id-ID"/>
        </w:rPr>
        <w:t>, (iv) asap yang dihasilkan dari lahan gambut sangat pekat dan sangat berpengaruh terhadap kesehatan masyarakat, dan (v) restorasi lahan gambut masih belum ditemukan teknologi tepat gunanya.</w:t>
      </w:r>
    </w:p>
    <w:p w14:paraId="73AABCBC" w14:textId="77777777" w:rsidR="00C7208D" w:rsidRDefault="002407D7" w:rsidP="00C7208D">
      <w:pPr>
        <w:spacing w:after="0" w:line="276" w:lineRule="auto"/>
        <w:ind w:firstLine="720"/>
        <w:jc w:val="both"/>
        <w:rPr>
          <w:rFonts w:eastAsia="Times New Roman" w:cstheme="minorHAnsi"/>
          <w:sz w:val="24"/>
          <w:szCs w:val="24"/>
          <w:lang w:val="id-ID" w:eastAsia="id-ID"/>
        </w:rPr>
      </w:pPr>
      <w:r w:rsidRPr="008A0402">
        <w:rPr>
          <w:sz w:val="24"/>
          <w:szCs w:val="24"/>
          <w:lang w:val="id-ID"/>
        </w:rPr>
        <w:t xml:space="preserve">Karakteristik lahan gambut seperti diatas ini akan menjadi dasar dalam pengelolaan perkebunan dan kehutanan di lahan gambut. Dalam hal ini perusahaan kehutanan dan perkebunan harus mempertimbangkan kesatuan hidrologi gambut (KHG) karena pengelolaan  pada satu konsesi atau satu bagian dari KHG akan mempengaruhi sisi lokasi lain dalam </w:t>
      </w:r>
      <w:r w:rsidRPr="008A0402">
        <w:rPr>
          <w:sz w:val="24"/>
          <w:szCs w:val="24"/>
          <w:lang w:val="id-ID"/>
        </w:rPr>
        <w:lastRenderedPageBreak/>
        <w:t>pengelolaan air (water management). Pengelolaan gambut berbasis lanskap ini akan memastikan tiap tapak lahan atau hutan gambut tetap basah sehingga dapat menghindari dari kebakaran seperti yang terjadi saat ini (Kompas, 14/09/2019).</w:t>
      </w:r>
      <w:bookmarkEnd w:id="85"/>
    </w:p>
    <w:p w14:paraId="55C8A2EA" w14:textId="77777777" w:rsidR="00C7208D" w:rsidRDefault="00404D3B" w:rsidP="00C7208D">
      <w:pPr>
        <w:spacing w:after="0" w:line="276" w:lineRule="auto"/>
        <w:ind w:firstLine="720"/>
        <w:jc w:val="both"/>
        <w:rPr>
          <w:rFonts w:eastAsia="Times New Roman" w:cstheme="minorHAnsi"/>
          <w:sz w:val="24"/>
          <w:szCs w:val="24"/>
          <w:lang w:val="id-ID" w:eastAsia="id-ID"/>
        </w:rPr>
      </w:pPr>
      <w:r w:rsidRPr="008A0402">
        <w:rPr>
          <w:sz w:val="24"/>
          <w:szCs w:val="24"/>
          <w:lang w:val="id-ID"/>
        </w:rPr>
        <w:t xml:space="preserve">Berkaitan dengan keberadaan ekoregion pegunungan struktural Kalimantan, wilayah ekoregion ini memiliki potensi untuk daerah resapan air karena terdapat lapisan batuan lolos air (permeable) dan curah hujan relatif tinggi. Selain itu wilayah ini berpotensi menyimpan bahan tambang (mineral, minyak bumi, atau lainnya) yang dapat digunakan sebagai sumber daya energi atau lainnya. Dalam hal ini pemerintah Provinsi Kalimantan harus benar-benar selektif dalam pemberian izin tambang di wilayah ini dengan melakukan proses penyusunan amdal yang ketat dan dilakukan oleh pihak ketiga yang memang profesional dan independen. Tanpa </w:t>
      </w:r>
      <w:r w:rsidR="00A2516C" w:rsidRPr="008A0402">
        <w:rPr>
          <w:sz w:val="24"/>
          <w:szCs w:val="24"/>
          <w:lang w:val="id-ID"/>
        </w:rPr>
        <w:t xml:space="preserve">proses </w:t>
      </w:r>
      <w:r w:rsidRPr="008A0402">
        <w:rPr>
          <w:sz w:val="24"/>
          <w:szCs w:val="24"/>
          <w:lang w:val="id-ID"/>
        </w:rPr>
        <w:t>kehati-hatian</w:t>
      </w:r>
      <w:r w:rsidR="00A2516C" w:rsidRPr="008A0402">
        <w:rPr>
          <w:sz w:val="24"/>
          <w:szCs w:val="24"/>
          <w:lang w:val="id-ID"/>
        </w:rPr>
        <w:t xml:space="preserve"> dalam pemberian izin pemanfaatan sumber daya alam akan membawa dampak terhadap lingkungan yang rusak (krisis air) dan juga kehidupan masyarakat luas.</w:t>
      </w:r>
      <w:r w:rsidRPr="008A0402">
        <w:rPr>
          <w:sz w:val="24"/>
          <w:szCs w:val="24"/>
          <w:lang w:val="id-ID"/>
        </w:rPr>
        <w:t xml:space="preserve"> Hal ini sejalan dengan temuan dari Kajian Amdal oleh Sayogyo Institut bahwa kolusi antara perusahaan pemohon amdal dengan penyusun amdal sangat sulit untuk dideteksi dan belum ada regulasi yang mengaturnya (Sayogyo Institut, 2017). </w:t>
      </w:r>
    </w:p>
    <w:p w14:paraId="714B6B04" w14:textId="77777777" w:rsidR="00C7208D" w:rsidRDefault="00A2516C" w:rsidP="00C7208D">
      <w:pPr>
        <w:spacing w:after="0" w:line="276" w:lineRule="auto"/>
        <w:ind w:firstLine="720"/>
        <w:jc w:val="both"/>
        <w:rPr>
          <w:rFonts w:eastAsia="Times New Roman" w:cstheme="minorHAnsi"/>
          <w:sz w:val="24"/>
          <w:szCs w:val="24"/>
          <w:lang w:val="id-ID" w:eastAsia="id-ID"/>
        </w:rPr>
      </w:pPr>
      <w:r w:rsidRPr="008A0402">
        <w:rPr>
          <w:rFonts w:eastAsia="Times New Roman" w:cstheme="minorHAnsi"/>
          <w:sz w:val="24"/>
          <w:szCs w:val="24"/>
          <w:lang w:val="id-ID" w:eastAsia="id-ID"/>
        </w:rPr>
        <w:t xml:space="preserve">Menurut DLH-Kalteng (2015) penyelamatan Pulau Kalimantan menjadi penting karena </w:t>
      </w:r>
      <w:r w:rsidR="003C43CF" w:rsidRPr="008A0402">
        <w:rPr>
          <w:rFonts w:eastAsia="Times New Roman" w:cstheme="minorHAnsi"/>
          <w:sz w:val="24"/>
          <w:szCs w:val="24"/>
          <w:lang w:val="id-ID" w:eastAsia="id-ID"/>
        </w:rPr>
        <w:t xml:space="preserve">karekteristik umum </w:t>
      </w:r>
      <w:r w:rsidRPr="008A0402">
        <w:rPr>
          <w:rFonts w:eastAsia="Times New Roman" w:cstheme="minorHAnsi"/>
          <w:sz w:val="24"/>
          <w:szCs w:val="24"/>
          <w:lang w:val="id-ID" w:eastAsia="id-ID"/>
        </w:rPr>
        <w:t xml:space="preserve">dari </w:t>
      </w:r>
      <w:r w:rsidR="003C43CF" w:rsidRPr="008A0402">
        <w:rPr>
          <w:rFonts w:eastAsia="Times New Roman" w:cstheme="minorHAnsi"/>
          <w:sz w:val="24"/>
          <w:szCs w:val="24"/>
          <w:lang w:val="id-ID" w:eastAsia="id-ID"/>
        </w:rPr>
        <w:t xml:space="preserve">Pulau Kalimantan </w:t>
      </w:r>
      <w:r w:rsidRPr="008A0402">
        <w:rPr>
          <w:rFonts w:eastAsia="Times New Roman" w:cstheme="minorHAnsi"/>
          <w:sz w:val="24"/>
          <w:szCs w:val="24"/>
          <w:lang w:val="id-ID" w:eastAsia="id-ID"/>
        </w:rPr>
        <w:t>memiliki</w:t>
      </w:r>
      <w:r w:rsidR="003C43CF" w:rsidRPr="008A0402">
        <w:rPr>
          <w:rFonts w:eastAsia="Times New Roman" w:cstheme="minorHAnsi"/>
          <w:sz w:val="24"/>
          <w:szCs w:val="24"/>
          <w:lang w:val="id-ID" w:eastAsia="id-ID"/>
        </w:rPr>
        <w:t xml:space="preserve"> keterikatan antar kawasan terutama daerah hulu-hulu sungai yang menjadi bagian penting dari kehidupan di Pulau ini. Namun kondisi kawasan ini menunjukan adanya penurunan fungsi yang secara nyata dari tahun ke tahun diantaranya oleh kegiatan ekstraktif apalagi dengan kebijakan pemerintah yang terus mengancam kawasan ini seperti rencana pertambangan di kawasan lindung di Pegunungan Meratus atau rencana spektakular sawit 1,8 juta hektar di perbatasan maupun. </w:t>
      </w:r>
      <w:r w:rsidRPr="008A0402">
        <w:rPr>
          <w:rFonts w:eastAsia="Times New Roman" w:cstheme="minorHAnsi"/>
          <w:sz w:val="24"/>
          <w:szCs w:val="24"/>
          <w:lang w:val="id-ID" w:eastAsia="id-ID"/>
        </w:rPr>
        <w:t xml:space="preserve">Dalam hal ini </w:t>
      </w:r>
      <w:r w:rsidR="003C43CF" w:rsidRPr="008A0402">
        <w:rPr>
          <w:rFonts w:eastAsia="Times New Roman" w:cstheme="minorHAnsi"/>
          <w:sz w:val="24"/>
          <w:szCs w:val="24"/>
          <w:lang w:val="id-ID" w:eastAsia="id-ID"/>
        </w:rPr>
        <w:t>bagaimana kawasan tersebut dapat diselamatkan</w:t>
      </w:r>
      <w:r w:rsidRPr="008A0402">
        <w:rPr>
          <w:rFonts w:eastAsia="Times New Roman" w:cstheme="minorHAnsi"/>
          <w:sz w:val="24"/>
          <w:szCs w:val="24"/>
          <w:lang w:val="id-ID" w:eastAsia="id-ID"/>
        </w:rPr>
        <w:t xml:space="preserve"> di masa depan</w:t>
      </w:r>
      <w:r w:rsidR="003C43CF" w:rsidRPr="008A0402">
        <w:rPr>
          <w:rFonts w:eastAsia="Times New Roman" w:cstheme="minorHAnsi"/>
          <w:sz w:val="24"/>
          <w:szCs w:val="24"/>
          <w:lang w:val="id-ID" w:eastAsia="id-ID"/>
        </w:rPr>
        <w:t xml:space="preserve">, karena dengan menyelamatkan kawasan tersebut otomatis juga akan menyelamatkan kehidupan di pulau ini. Kawasan “penting” yang dimaksud adalah kawasan yang memberikan pengaruh besar  bagi kehidupan masyarakat </w:t>
      </w:r>
      <w:r w:rsidRPr="008A0402">
        <w:rPr>
          <w:rFonts w:eastAsia="Times New Roman" w:cstheme="minorHAnsi"/>
          <w:sz w:val="24"/>
          <w:szCs w:val="24"/>
          <w:lang w:val="id-ID" w:eastAsia="id-ID"/>
        </w:rPr>
        <w:t>karena</w:t>
      </w:r>
      <w:r w:rsidR="003C43CF" w:rsidRPr="008A0402">
        <w:rPr>
          <w:rFonts w:eastAsia="Times New Roman" w:cstheme="minorHAnsi"/>
          <w:sz w:val="24"/>
          <w:szCs w:val="24"/>
          <w:lang w:val="id-ID" w:eastAsia="id-ID"/>
        </w:rPr>
        <w:t xml:space="preserve"> kawasan inilah tempat penyedia air, penyeimbang kondisi lingkungan hidup, pelindung dari bencana, intinya kawasan inilah yang akan membantu menyelamatkan kehidupan di Pulau Kalimantan. Kawasan ini kemudian disebut sebagai “sabuk hijau. </w:t>
      </w:r>
    </w:p>
    <w:p w14:paraId="5AB862BE" w14:textId="77777777" w:rsidR="00C7208D" w:rsidRDefault="003C43CF" w:rsidP="00C7208D">
      <w:pPr>
        <w:spacing w:after="0" w:line="276" w:lineRule="auto"/>
        <w:ind w:firstLine="720"/>
        <w:jc w:val="both"/>
        <w:rPr>
          <w:rFonts w:eastAsia="Times New Roman" w:cstheme="minorHAnsi"/>
          <w:sz w:val="24"/>
          <w:szCs w:val="24"/>
          <w:lang w:val="id-ID" w:eastAsia="id-ID"/>
        </w:rPr>
      </w:pPr>
      <w:r w:rsidRPr="008A0402">
        <w:rPr>
          <w:rFonts w:eastAsia="Times New Roman" w:cstheme="minorHAnsi"/>
          <w:sz w:val="24"/>
          <w:szCs w:val="24"/>
          <w:lang w:val="id-ID" w:eastAsia="id-ID"/>
        </w:rPr>
        <w:t xml:space="preserve">Pemasalahan </w:t>
      </w:r>
      <w:r w:rsidR="00D34FAE" w:rsidRPr="008A0402">
        <w:rPr>
          <w:rFonts w:eastAsia="Times New Roman" w:cstheme="minorHAnsi"/>
          <w:sz w:val="24"/>
          <w:szCs w:val="24"/>
          <w:lang w:val="id-ID" w:eastAsia="id-ID"/>
        </w:rPr>
        <w:t xml:space="preserve"> umum yang dihadapi oleh dalam pengelolaan SDA di Pulau Kalimantan meliputi (i) degradasi kualitas lingkungan hidup, (ii) penyebaran SDA potensial berada di daerah subur, (iii) tidak terkendalinya alih fungsi lahan, (iv) perkembangan pembangunan di wilayah hulu, dan (v)</w:t>
      </w:r>
      <w:r w:rsidR="00C7208D">
        <w:rPr>
          <w:rFonts w:eastAsia="Times New Roman" w:cstheme="minorHAnsi"/>
          <w:sz w:val="24"/>
          <w:szCs w:val="24"/>
          <w:lang w:val="en-US" w:eastAsia="id-ID"/>
        </w:rPr>
        <w:t xml:space="preserve"> d</w:t>
      </w:r>
      <w:r w:rsidRPr="008A0402">
        <w:rPr>
          <w:rFonts w:eastAsia="Times New Roman" w:cstheme="minorHAnsi"/>
          <w:sz w:val="24"/>
          <w:szCs w:val="24"/>
          <w:lang w:val="id-ID" w:eastAsia="id-ID"/>
        </w:rPr>
        <w:t xml:space="preserve">egradasi kualitas lingkungan hidup sebagai akibat pemanfaatan sumber daya alam yang tidak terkendali dan tidak mengacu pada kondisi bioregion, sehingga mengurangi potensi sumber daya alam Kalimantan. Pola penyebaran sumber daya alam yang potensial ekonomis pada umumnya berada  pada lahan-lahan yang subur di dataran rendah dan tidak berawa. Pola penyebarannya sangat terbatas dibagian barat, selatan dan timur bagian utara wilayah Kalimantan. Dibagian tengah dan dataran rendah pantai selatan umumnya lahan gambut dengan tingkat keasaman yang tinggi dan sulit ditanami dengan komoditas pertanian yang ekonomis. Sedangkan dibagian utara dan tengah adalah daerah pegunungan yang  berfungsi sebagai kawasan konservasi untuk cadangan air. </w:t>
      </w:r>
      <w:bookmarkStart w:id="86" w:name="_Hlk19555564"/>
    </w:p>
    <w:p w14:paraId="12293713" w14:textId="334578BD" w:rsidR="003C43CF" w:rsidRPr="008A0402" w:rsidRDefault="003C43CF" w:rsidP="00C7208D">
      <w:pPr>
        <w:spacing w:after="0" w:line="276" w:lineRule="auto"/>
        <w:ind w:firstLine="720"/>
        <w:jc w:val="both"/>
        <w:rPr>
          <w:rFonts w:eastAsia="Times New Roman" w:cstheme="minorHAnsi"/>
          <w:sz w:val="24"/>
          <w:szCs w:val="24"/>
          <w:lang w:val="id-ID" w:eastAsia="id-ID"/>
        </w:rPr>
      </w:pPr>
      <w:r w:rsidRPr="008A0402">
        <w:rPr>
          <w:rFonts w:eastAsia="Times New Roman" w:cstheme="minorHAnsi"/>
          <w:sz w:val="24"/>
          <w:szCs w:val="24"/>
          <w:lang w:val="id-ID" w:eastAsia="id-ID"/>
        </w:rPr>
        <w:lastRenderedPageBreak/>
        <w:t>Alih fungsi lahan yang tidak terkendali menjadi salah satu isu utama di Kalimantan, walaupun telah terdapat berbagai peraturan perundang-undangan tentang alokasi lahan, dalam pelaksanaannya masih terjadi penyimpangan di lapangan. Kondisi ini telah menimbulkan dampak negati</w:t>
      </w:r>
      <w:r w:rsidR="00C7208D">
        <w:rPr>
          <w:rFonts w:eastAsia="Times New Roman" w:cstheme="minorHAnsi"/>
          <w:sz w:val="24"/>
          <w:szCs w:val="24"/>
          <w:lang w:val="en-US" w:eastAsia="id-ID"/>
        </w:rPr>
        <w:t>f</w:t>
      </w:r>
      <w:r w:rsidRPr="008A0402">
        <w:rPr>
          <w:rFonts w:eastAsia="Times New Roman" w:cstheme="minorHAnsi"/>
          <w:sz w:val="24"/>
          <w:szCs w:val="24"/>
          <w:lang w:val="id-ID" w:eastAsia="id-ID"/>
        </w:rPr>
        <w:t xml:space="preserve"> yang sangat berat dengan munculnya banjir dan menurunnya produktivitas pertanian rakyat, serta serta dampak so</w:t>
      </w:r>
      <w:r w:rsidR="005B1422" w:rsidRPr="008A0402">
        <w:rPr>
          <w:rFonts w:eastAsia="Times New Roman" w:cstheme="minorHAnsi"/>
          <w:sz w:val="24"/>
          <w:szCs w:val="24"/>
          <w:lang w:val="id-ID" w:eastAsia="id-ID"/>
        </w:rPr>
        <w:t>si</w:t>
      </w:r>
      <w:r w:rsidRPr="008A0402">
        <w:rPr>
          <w:rFonts w:eastAsia="Times New Roman" w:cstheme="minorHAnsi"/>
          <w:sz w:val="24"/>
          <w:szCs w:val="24"/>
          <w:lang w:val="id-ID" w:eastAsia="id-ID"/>
        </w:rPr>
        <w:t xml:space="preserve">al lainnya. Perkembangan pembangunan di bagian hulu kawasan perbatasan dan hulu pegunungan, telah mempersempit vegetasi yang menutup permukaan tanah menjadi lapisan kedap air, sehingga meningkatkan air limpasan dan telah mengakibatkan  bahaya erosi tanah. </w:t>
      </w:r>
      <w:bookmarkEnd w:id="86"/>
      <w:r w:rsidRPr="008A0402">
        <w:rPr>
          <w:rFonts w:eastAsia="Times New Roman" w:cstheme="minorHAnsi"/>
          <w:sz w:val="24"/>
          <w:szCs w:val="24"/>
          <w:lang w:val="id-ID" w:eastAsia="id-ID"/>
        </w:rPr>
        <w:t>Kesenjangan pembangunan di Kalimantan tidak hanya antar Propinsi tetapi juga antar Kabupaten di wilayah bagian pesisir, pedalaman dan perbatasan</w:t>
      </w:r>
      <w:r w:rsidR="00C7208D">
        <w:rPr>
          <w:rFonts w:eastAsia="Times New Roman" w:cstheme="minorHAnsi"/>
          <w:sz w:val="24"/>
          <w:szCs w:val="24"/>
          <w:lang w:val="en-US" w:eastAsia="id-ID"/>
        </w:rPr>
        <w:t>.</w:t>
      </w:r>
      <w:r w:rsidRPr="008A0402">
        <w:rPr>
          <w:rFonts w:eastAsia="Times New Roman" w:cstheme="minorHAnsi"/>
          <w:sz w:val="24"/>
          <w:szCs w:val="24"/>
          <w:lang w:val="id-ID" w:eastAsia="id-ID"/>
        </w:rPr>
        <w:t xml:space="preserve"> </w:t>
      </w:r>
    </w:p>
    <w:p w14:paraId="76F5B16B" w14:textId="77777777" w:rsidR="003C43CF" w:rsidRPr="008A0402" w:rsidRDefault="003C43CF" w:rsidP="008A0402">
      <w:pPr>
        <w:spacing w:after="0" w:line="276" w:lineRule="auto"/>
        <w:rPr>
          <w:sz w:val="24"/>
          <w:szCs w:val="24"/>
          <w:lang w:val="id-ID"/>
        </w:rPr>
      </w:pPr>
    </w:p>
    <w:p w14:paraId="7E0A81BA" w14:textId="4F310AEF" w:rsidR="00882F6D" w:rsidRPr="008A0402" w:rsidRDefault="00882F6D" w:rsidP="008A0402">
      <w:pPr>
        <w:pStyle w:val="ListParagraph"/>
        <w:numPr>
          <w:ilvl w:val="1"/>
          <w:numId w:val="4"/>
        </w:numPr>
        <w:spacing w:after="0" w:line="276" w:lineRule="auto"/>
        <w:ind w:left="446"/>
        <w:contextualSpacing w:val="0"/>
        <w:jc w:val="both"/>
        <w:outlineLvl w:val="1"/>
        <w:rPr>
          <w:b/>
          <w:sz w:val="24"/>
          <w:szCs w:val="24"/>
          <w:lang w:val="en-US"/>
        </w:rPr>
      </w:pPr>
      <w:bookmarkStart w:id="87" w:name="_Toc18677992"/>
      <w:r w:rsidRPr="008A0402">
        <w:rPr>
          <w:b/>
          <w:sz w:val="24"/>
          <w:szCs w:val="24"/>
          <w:lang w:val="en-US"/>
        </w:rPr>
        <w:t>Tutupan Lahan</w:t>
      </w:r>
      <w:r w:rsidR="00837613" w:rsidRPr="008A0402">
        <w:rPr>
          <w:b/>
          <w:sz w:val="24"/>
          <w:szCs w:val="24"/>
          <w:lang w:val="en-US"/>
        </w:rPr>
        <w:t xml:space="preserve"> (</w:t>
      </w:r>
      <w:r w:rsidR="00837613" w:rsidRPr="008A0402">
        <w:rPr>
          <w:b/>
          <w:i/>
          <w:sz w:val="24"/>
          <w:szCs w:val="24"/>
          <w:lang w:val="en-US"/>
        </w:rPr>
        <w:t>Landcover</w:t>
      </w:r>
      <w:r w:rsidR="00837613" w:rsidRPr="008A0402">
        <w:rPr>
          <w:b/>
          <w:sz w:val="24"/>
          <w:szCs w:val="24"/>
          <w:lang w:val="en-US"/>
        </w:rPr>
        <w:t>)</w:t>
      </w:r>
      <w:bookmarkEnd w:id="87"/>
    </w:p>
    <w:p w14:paraId="67107C1E" w14:textId="2364C3F0" w:rsidR="00C5797F" w:rsidRPr="008A0402" w:rsidRDefault="00C5797F" w:rsidP="008A0402">
      <w:pPr>
        <w:spacing w:after="0" w:line="276" w:lineRule="auto"/>
        <w:ind w:left="14" w:firstLine="436"/>
        <w:jc w:val="both"/>
        <w:rPr>
          <w:sz w:val="24"/>
          <w:szCs w:val="24"/>
          <w:lang w:val="en-US"/>
        </w:rPr>
      </w:pPr>
      <w:r w:rsidRPr="008A0402">
        <w:rPr>
          <w:i/>
          <w:sz w:val="24"/>
          <w:szCs w:val="24"/>
          <w:lang w:val="en-US"/>
        </w:rPr>
        <w:t>Land cover</w:t>
      </w:r>
      <w:r w:rsidRPr="008A0402">
        <w:rPr>
          <w:sz w:val="24"/>
          <w:szCs w:val="24"/>
          <w:lang w:val="en-US"/>
        </w:rPr>
        <w:t xml:space="preserve"> atau tutupan lahan merupakan keadaan biofisik dari permukaan bumi dan lapisan di bawahnya. </w:t>
      </w:r>
      <w:r w:rsidRPr="008A0402">
        <w:rPr>
          <w:i/>
          <w:sz w:val="24"/>
          <w:szCs w:val="24"/>
          <w:lang w:val="en-US"/>
        </w:rPr>
        <w:t>Land cover</w:t>
      </w:r>
      <w:r w:rsidRPr="008A0402">
        <w:rPr>
          <w:sz w:val="24"/>
          <w:szCs w:val="24"/>
          <w:lang w:val="en-US"/>
        </w:rPr>
        <w:t xml:space="preserve"> menjelaskan keadaan fisik permukaan bumi sebagai lahan pertanian, gunung atau hutan. </w:t>
      </w:r>
      <w:r w:rsidRPr="008A0402">
        <w:rPr>
          <w:i/>
          <w:sz w:val="24"/>
          <w:szCs w:val="24"/>
          <w:lang w:val="en-US"/>
        </w:rPr>
        <w:t>Land cover</w:t>
      </w:r>
      <w:r w:rsidRPr="008A0402">
        <w:rPr>
          <w:sz w:val="24"/>
          <w:szCs w:val="24"/>
          <w:lang w:val="en-US"/>
        </w:rPr>
        <w:t xml:space="preserve"> adalah atribut dari permukaan dan bawah permukaan lahan yang mengandung</w:t>
      </w:r>
      <w:r w:rsidR="00976C8C" w:rsidRPr="008A0402">
        <w:rPr>
          <w:sz w:val="24"/>
          <w:szCs w:val="24"/>
          <w:lang w:val="en-US"/>
        </w:rPr>
        <w:t xml:space="preserve"> </w:t>
      </w:r>
      <w:r w:rsidRPr="008A0402">
        <w:rPr>
          <w:sz w:val="24"/>
          <w:szCs w:val="24"/>
          <w:lang w:val="en-US"/>
        </w:rPr>
        <w:t>biota, tanah, topografi, air tanah dan permukaan, serta struktur manusia.</w:t>
      </w:r>
    </w:p>
    <w:p w14:paraId="33B470E3" w14:textId="5E3AF54D" w:rsidR="008E59E1" w:rsidRDefault="00C5797F" w:rsidP="008A0402">
      <w:pPr>
        <w:spacing w:after="0" w:line="276" w:lineRule="auto"/>
        <w:ind w:left="14" w:firstLine="436"/>
        <w:jc w:val="both"/>
        <w:rPr>
          <w:sz w:val="24"/>
          <w:szCs w:val="24"/>
          <w:lang w:val="en-US"/>
        </w:rPr>
      </w:pPr>
      <w:r w:rsidRPr="008A0402">
        <w:rPr>
          <w:sz w:val="24"/>
          <w:szCs w:val="24"/>
          <w:lang w:val="en-US"/>
        </w:rPr>
        <w:t xml:space="preserve">Dalam pembahasan tentang jasa ekosistem, </w:t>
      </w:r>
      <w:r w:rsidRPr="008A0402">
        <w:rPr>
          <w:i/>
          <w:sz w:val="24"/>
          <w:szCs w:val="24"/>
          <w:lang w:val="en-US"/>
        </w:rPr>
        <w:t>land cover</w:t>
      </w:r>
      <w:r w:rsidRPr="008A0402">
        <w:rPr>
          <w:sz w:val="24"/>
          <w:szCs w:val="24"/>
          <w:lang w:val="en-US"/>
        </w:rPr>
        <w:t xml:space="preserve"> memiliki posisi penting untuk dibaca</w:t>
      </w:r>
      <w:r w:rsidR="00976C8C" w:rsidRPr="008A0402">
        <w:rPr>
          <w:sz w:val="24"/>
          <w:szCs w:val="24"/>
          <w:lang w:val="en-US"/>
        </w:rPr>
        <w:t xml:space="preserve"> </w:t>
      </w:r>
      <w:r w:rsidRPr="008A0402">
        <w:rPr>
          <w:sz w:val="24"/>
          <w:szCs w:val="24"/>
          <w:lang w:val="en-US"/>
        </w:rPr>
        <w:t xml:space="preserve">dan </w:t>
      </w:r>
      <w:r w:rsidR="00DB20AB" w:rsidRPr="008A0402">
        <w:rPr>
          <w:sz w:val="24"/>
          <w:szCs w:val="24"/>
          <w:lang w:val="en-US"/>
        </w:rPr>
        <w:t xml:space="preserve">merupakan </w:t>
      </w:r>
      <w:r w:rsidRPr="008A0402">
        <w:rPr>
          <w:sz w:val="24"/>
          <w:szCs w:val="24"/>
          <w:lang w:val="en-US"/>
        </w:rPr>
        <w:t>cerminan potensi dari masing</w:t>
      </w:r>
      <w:r w:rsidR="00DB20AB" w:rsidRPr="008A0402">
        <w:rPr>
          <w:sz w:val="24"/>
          <w:szCs w:val="24"/>
          <w:lang w:val="en-US"/>
        </w:rPr>
        <w:t xml:space="preserve"> – </w:t>
      </w:r>
      <w:r w:rsidRPr="008A0402">
        <w:rPr>
          <w:sz w:val="24"/>
          <w:szCs w:val="24"/>
          <w:lang w:val="en-US"/>
        </w:rPr>
        <w:t>masing jenis jasa ekosistem</w:t>
      </w:r>
      <w:r w:rsidR="00562310" w:rsidRPr="008A0402">
        <w:rPr>
          <w:sz w:val="24"/>
          <w:szCs w:val="24"/>
          <w:lang w:val="en-US"/>
        </w:rPr>
        <w:t>. Hal ini</w:t>
      </w:r>
      <w:r w:rsidRPr="008A0402">
        <w:rPr>
          <w:sz w:val="24"/>
          <w:szCs w:val="24"/>
          <w:lang w:val="en-US"/>
        </w:rPr>
        <w:t xml:space="preserve"> </w:t>
      </w:r>
      <w:r w:rsidR="00976C8C" w:rsidRPr="008A0402">
        <w:rPr>
          <w:sz w:val="24"/>
          <w:szCs w:val="24"/>
          <w:lang w:val="en-US"/>
        </w:rPr>
        <w:t>karena</w:t>
      </w:r>
      <w:r w:rsidRPr="008A0402">
        <w:rPr>
          <w:sz w:val="24"/>
          <w:szCs w:val="24"/>
          <w:lang w:val="en-US"/>
        </w:rPr>
        <w:t xml:space="preserve"> </w:t>
      </w:r>
      <w:r w:rsidR="00562310" w:rsidRPr="008A0402">
        <w:rPr>
          <w:i/>
          <w:sz w:val="24"/>
          <w:szCs w:val="24"/>
          <w:lang w:val="en-US"/>
        </w:rPr>
        <w:t>land cover</w:t>
      </w:r>
      <w:r w:rsidR="00562310" w:rsidRPr="008A0402">
        <w:rPr>
          <w:sz w:val="24"/>
          <w:szCs w:val="24"/>
          <w:lang w:val="en-US"/>
        </w:rPr>
        <w:t xml:space="preserve"> </w:t>
      </w:r>
      <w:r w:rsidRPr="008A0402">
        <w:rPr>
          <w:sz w:val="24"/>
          <w:szCs w:val="24"/>
          <w:lang w:val="en-US"/>
        </w:rPr>
        <w:t>merupakan hasil akhir dari</w:t>
      </w:r>
      <w:r w:rsidR="00DB20AB" w:rsidRPr="008A0402">
        <w:rPr>
          <w:sz w:val="24"/>
          <w:szCs w:val="24"/>
          <w:lang w:val="en-US"/>
        </w:rPr>
        <w:t xml:space="preserve"> </w:t>
      </w:r>
      <w:r w:rsidRPr="008A0402">
        <w:rPr>
          <w:sz w:val="24"/>
          <w:szCs w:val="24"/>
          <w:lang w:val="en-US"/>
        </w:rPr>
        <w:t>setiap bentuk campur tangan kegiatan (</w:t>
      </w:r>
      <w:r w:rsidRPr="008A0402">
        <w:rPr>
          <w:i/>
          <w:sz w:val="24"/>
          <w:szCs w:val="24"/>
          <w:lang w:val="en-US"/>
        </w:rPr>
        <w:t>intervensi</w:t>
      </w:r>
      <w:r w:rsidRPr="008A0402">
        <w:rPr>
          <w:sz w:val="24"/>
          <w:szCs w:val="24"/>
          <w:lang w:val="en-US"/>
        </w:rPr>
        <w:t>) manusia terhadap lahan di permukaan bumi yang</w:t>
      </w:r>
      <w:r w:rsidR="00562310" w:rsidRPr="008A0402">
        <w:rPr>
          <w:sz w:val="24"/>
          <w:szCs w:val="24"/>
          <w:lang w:val="en-US"/>
        </w:rPr>
        <w:t xml:space="preserve"> </w:t>
      </w:r>
      <w:r w:rsidRPr="008A0402">
        <w:rPr>
          <w:sz w:val="24"/>
          <w:szCs w:val="24"/>
          <w:lang w:val="en-US"/>
        </w:rPr>
        <w:t>bersifat dinamis dan berfungsi untuk memenuhi kebutuhan hidup baik material maupun spiritual (Arsyad,</w:t>
      </w:r>
      <w:r w:rsidR="003608C4" w:rsidRPr="008A0402">
        <w:rPr>
          <w:sz w:val="24"/>
          <w:szCs w:val="24"/>
          <w:lang w:val="en-US"/>
        </w:rPr>
        <w:t xml:space="preserve"> </w:t>
      </w:r>
      <w:r w:rsidRPr="008A0402">
        <w:rPr>
          <w:sz w:val="24"/>
          <w:szCs w:val="24"/>
          <w:lang w:val="en-US"/>
        </w:rPr>
        <w:t>1989).</w:t>
      </w:r>
    </w:p>
    <w:p w14:paraId="0B35C999" w14:textId="77777777" w:rsidR="00C7208D" w:rsidRPr="008A0402" w:rsidRDefault="00C7208D" w:rsidP="008A0402">
      <w:pPr>
        <w:spacing w:after="0" w:line="276" w:lineRule="auto"/>
        <w:ind w:left="14" w:firstLine="436"/>
        <w:jc w:val="both"/>
        <w:rPr>
          <w:sz w:val="24"/>
          <w:szCs w:val="24"/>
          <w:lang w:val="en-US"/>
        </w:rPr>
      </w:pPr>
    </w:p>
    <w:p w14:paraId="5F307B12" w14:textId="77777777" w:rsidR="008E59E1" w:rsidRPr="008A0402" w:rsidRDefault="008E59E1" w:rsidP="008A0402">
      <w:pPr>
        <w:pStyle w:val="ListParagraph"/>
        <w:numPr>
          <w:ilvl w:val="0"/>
          <w:numId w:val="24"/>
        </w:numPr>
        <w:spacing w:after="0" w:line="276" w:lineRule="auto"/>
        <w:contextualSpacing w:val="0"/>
        <w:jc w:val="both"/>
        <w:outlineLvl w:val="1"/>
        <w:rPr>
          <w:b/>
          <w:vanish/>
          <w:sz w:val="24"/>
          <w:szCs w:val="24"/>
          <w:lang w:val="en-US"/>
        </w:rPr>
      </w:pPr>
      <w:bookmarkStart w:id="88" w:name="_Toc4396621"/>
      <w:bookmarkStart w:id="89" w:name="_Toc4493333"/>
      <w:bookmarkStart w:id="90" w:name="_Toc4493395"/>
      <w:bookmarkStart w:id="91" w:name="_Toc4514150"/>
      <w:bookmarkStart w:id="92" w:name="_Toc4742789"/>
      <w:bookmarkStart w:id="93" w:name="_Toc4751487"/>
      <w:bookmarkStart w:id="94" w:name="_Toc5804612"/>
      <w:bookmarkStart w:id="95" w:name="_Toc5982923"/>
      <w:bookmarkStart w:id="96" w:name="_Toc8194437"/>
      <w:bookmarkStart w:id="97" w:name="_Toc8211865"/>
      <w:bookmarkStart w:id="98" w:name="_Toc8215097"/>
      <w:bookmarkStart w:id="99" w:name="_Toc18677940"/>
      <w:bookmarkStart w:id="100" w:name="_Toc18677993"/>
      <w:bookmarkEnd w:id="88"/>
      <w:bookmarkEnd w:id="89"/>
      <w:bookmarkEnd w:id="90"/>
      <w:bookmarkEnd w:id="91"/>
      <w:bookmarkEnd w:id="92"/>
      <w:bookmarkEnd w:id="93"/>
      <w:bookmarkEnd w:id="94"/>
      <w:bookmarkEnd w:id="95"/>
      <w:bookmarkEnd w:id="96"/>
      <w:bookmarkEnd w:id="97"/>
      <w:bookmarkEnd w:id="98"/>
      <w:bookmarkEnd w:id="99"/>
      <w:bookmarkEnd w:id="100"/>
    </w:p>
    <w:p w14:paraId="0CBEDA86" w14:textId="77777777" w:rsidR="008E59E1" w:rsidRPr="008A0402" w:rsidRDefault="008E59E1" w:rsidP="008A0402">
      <w:pPr>
        <w:pStyle w:val="ListParagraph"/>
        <w:numPr>
          <w:ilvl w:val="0"/>
          <w:numId w:val="24"/>
        </w:numPr>
        <w:spacing w:after="0" w:line="276" w:lineRule="auto"/>
        <w:contextualSpacing w:val="0"/>
        <w:jc w:val="both"/>
        <w:outlineLvl w:val="1"/>
        <w:rPr>
          <w:b/>
          <w:vanish/>
          <w:sz w:val="24"/>
          <w:szCs w:val="24"/>
          <w:lang w:val="en-US"/>
        </w:rPr>
      </w:pPr>
      <w:bookmarkStart w:id="101" w:name="_Toc4396622"/>
      <w:bookmarkStart w:id="102" w:name="_Toc4493334"/>
      <w:bookmarkStart w:id="103" w:name="_Toc4493396"/>
      <w:bookmarkStart w:id="104" w:name="_Toc4514151"/>
      <w:bookmarkStart w:id="105" w:name="_Toc4742790"/>
      <w:bookmarkStart w:id="106" w:name="_Toc4751488"/>
      <w:bookmarkStart w:id="107" w:name="_Toc5804613"/>
      <w:bookmarkStart w:id="108" w:name="_Toc5982924"/>
      <w:bookmarkStart w:id="109" w:name="_Toc8194438"/>
      <w:bookmarkStart w:id="110" w:name="_Toc8211866"/>
      <w:bookmarkStart w:id="111" w:name="_Toc8215098"/>
      <w:bookmarkStart w:id="112" w:name="_Toc18677941"/>
      <w:bookmarkStart w:id="113" w:name="_Toc18677994"/>
      <w:bookmarkEnd w:id="101"/>
      <w:bookmarkEnd w:id="102"/>
      <w:bookmarkEnd w:id="103"/>
      <w:bookmarkEnd w:id="104"/>
      <w:bookmarkEnd w:id="105"/>
      <w:bookmarkEnd w:id="106"/>
      <w:bookmarkEnd w:id="107"/>
      <w:bookmarkEnd w:id="108"/>
      <w:bookmarkEnd w:id="109"/>
      <w:bookmarkEnd w:id="110"/>
      <w:bookmarkEnd w:id="111"/>
      <w:bookmarkEnd w:id="112"/>
      <w:bookmarkEnd w:id="113"/>
    </w:p>
    <w:p w14:paraId="63A4749F" w14:textId="77777777" w:rsidR="008E59E1" w:rsidRPr="008A0402" w:rsidRDefault="008E59E1" w:rsidP="008A0402">
      <w:pPr>
        <w:pStyle w:val="ListParagraph"/>
        <w:numPr>
          <w:ilvl w:val="0"/>
          <w:numId w:val="24"/>
        </w:numPr>
        <w:spacing w:after="0" w:line="276" w:lineRule="auto"/>
        <w:contextualSpacing w:val="0"/>
        <w:jc w:val="both"/>
        <w:outlineLvl w:val="1"/>
        <w:rPr>
          <w:b/>
          <w:vanish/>
          <w:sz w:val="24"/>
          <w:szCs w:val="24"/>
          <w:lang w:val="en-US"/>
        </w:rPr>
      </w:pPr>
      <w:bookmarkStart w:id="114" w:name="_Toc4396623"/>
      <w:bookmarkStart w:id="115" w:name="_Toc4493335"/>
      <w:bookmarkStart w:id="116" w:name="_Toc4493397"/>
      <w:bookmarkStart w:id="117" w:name="_Toc4514152"/>
      <w:bookmarkStart w:id="118" w:name="_Toc4742791"/>
      <w:bookmarkStart w:id="119" w:name="_Toc4751489"/>
      <w:bookmarkStart w:id="120" w:name="_Toc5804614"/>
      <w:bookmarkStart w:id="121" w:name="_Toc5982925"/>
      <w:bookmarkStart w:id="122" w:name="_Toc8194439"/>
      <w:bookmarkStart w:id="123" w:name="_Toc8211867"/>
      <w:bookmarkStart w:id="124" w:name="_Toc8215099"/>
      <w:bookmarkStart w:id="125" w:name="_Toc18677942"/>
      <w:bookmarkStart w:id="126" w:name="_Toc18677995"/>
      <w:bookmarkEnd w:id="114"/>
      <w:bookmarkEnd w:id="115"/>
      <w:bookmarkEnd w:id="116"/>
      <w:bookmarkEnd w:id="117"/>
      <w:bookmarkEnd w:id="118"/>
      <w:bookmarkEnd w:id="119"/>
      <w:bookmarkEnd w:id="120"/>
      <w:bookmarkEnd w:id="121"/>
      <w:bookmarkEnd w:id="122"/>
      <w:bookmarkEnd w:id="123"/>
      <w:bookmarkEnd w:id="124"/>
      <w:bookmarkEnd w:id="125"/>
      <w:bookmarkEnd w:id="126"/>
    </w:p>
    <w:p w14:paraId="1EFB43AD" w14:textId="77777777" w:rsidR="008E59E1" w:rsidRPr="008A0402" w:rsidRDefault="008E59E1" w:rsidP="008A0402">
      <w:pPr>
        <w:pStyle w:val="ListParagraph"/>
        <w:numPr>
          <w:ilvl w:val="1"/>
          <w:numId w:val="24"/>
        </w:numPr>
        <w:spacing w:after="0" w:line="276" w:lineRule="auto"/>
        <w:contextualSpacing w:val="0"/>
        <w:jc w:val="both"/>
        <w:outlineLvl w:val="1"/>
        <w:rPr>
          <w:b/>
          <w:vanish/>
          <w:sz w:val="24"/>
          <w:szCs w:val="24"/>
          <w:lang w:val="en-US"/>
        </w:rPr>
      </w:pPr>
      <w:bookmarkStart w:id="127" w:name="_Toc4396624"/>
      <w:bookmarkStart w:id="128" w:name="_Toc4493336"/>
      <w:bookmarkStart w:id="129" w:name="_Toc4493398"/>
      <w:bookmarkStart w:id="130" w:name="_Toc4514153"/>
      <w:bookmarkStart w:id="131" w:name="_Toc4742792"/>
      <w:bookmarkStart w:id="132" w:name="_Toc4751490"/>
      <w:bookmarkStart w:id="133" w:name="_Toc5804615"/>
      <w:bookmarkStart w:id="134" w:name="_Toc5982926"/>
      <w:bookmarkStart w:id="135" w:name="_Toc8194440"/>
      <w:bookmarkStart w:id="136" w:name="_Toc8211868"/>
      <w:bookmarkStart w:id="137" w:name="_Toc8215100"/>
      <w:bookmarkStart w:id="138" w:name="_Toc18677943"/>
      <w:bookmarkStart w:id="139" w:name="_Toc18677996"/>
      <w:bookmarkEnd w:id="127"/>
      <w:bookmarkEnd w:id="128"/>
      <w:bookmarkEnd w:id="129"/>
      <w:bookmarkEnd w:id="130"/>
      <w:bookmarkEnd w:id="131"/>
      <w:bookmarkEnd w:id="132"/>
      <w:bookmarkEnd w:id="133"/>
      <w:bookmarkEnd w:id="134"/>
      <w:bookmarkEnd w:id="135"/>
      <w:bookmarkEnd w:id="136"/>
      <w:bookmarkEnd w:id="137"/>
      <w:bookmarkEnd w:id="138"/>
      <w:bookmarkEnd w:id="139"/>
    </w:p>
    <w:p w14:paraId="04975D37" w14:textId="77777777" w:rsidR="008E59E1" w:rsidRPr="008A0402" w:rsidRDefault="008E59E1" w:rsidP="008A0402">
      <w:pPr>
        <w:pStyle w:val="ListParagraph"/>
        <w:numPr>
          <w:ilvl w:val="1"/>
          <w:numId w:val="24"/>
        </w:numPr>
        <w:spacing w:after="0" w:line="276" w:lineRule="auto"/>
        <w:contextualSpacing w:val="0"/>
        <w:jc w:val="both"/>
        <w:outlineLvl w:val="1"/>
        <w:rPr>
          <w:b/>
          <w:vanish/>
          <w:sz w:val="24"/>
          <w:szCs w:val="24"/>
          <w:lang w:val="en-US"/>
        </w:rPr>
      </w:pPr>
      <w:bookmarkStart w:id="140" w:name="_Toc4396625"/>
      <w:bookmarkStart w:id="141" w:name="_Toc4493337"/>
      <w:bookmarkStart w:id="142" w:name="_Toc4493399"/>
      <w:bookmarkStart w:id="143" w:name="_Toc4514154"/>
      <w:bookmarkStart w:id="144" w:name="_Toc4742793"/>
      <w:bookmarkStart w:id="145" w:name="_Toc4751491"/>
      <w:bookmarkStart w:id="146" w:name="_Toc5804616"/>
      <w:bookmarkStart w:id="147" w:name="_Toc5982927"/>
      <w:bookmarkStart w:id="148" w:name="_Toc8194441"/>
      <w:bookmarkStart w:id="149" w:name="_Toc8211869"/>
      <w:bookmarkStart w:id="150" w:name="_Toc8215101"/>
      <w:bookmarkStart w:id="151" w:name="_Toc18677944"/>
      <w:bookmarkStart w:id="152" w:name="_Toc18677997"/>
      <w:bookmarkEnd w:id="140"/>
      <w:bookmarkEnd w:id="141"/>
      <w:bookmarkEnd w:id="142"/>
      <w:bookmarkEnd w:id="143"/>
      <w:bookmarkEnd w:id="144"/>
      <w:bookmarkEnd w:id="145"/>
      <w:bookmarkEnd w:id="146"/>
      <w:bookmarkEnd w:id="147"/>
      <w:bookmarkEnd w:id="148"/>
      <w:bookmarkEnd w:id="149"/>
      <w:bookmarkEnd w:id="150"/>
      <w:bookmarkEnd w:id="151"/>
      <w:bookmarkEnd w:id="152"/>
    </w:p>
    <w:p w14:paraId="6235B289" w14:textId="285FF71A" w:rsidR="00CF409A" w:rsidRPr="008A0402" w:rsidRDefault="00CF409A" w:rsidP="008A0402">
      <w:pPr>
        <w:pStyle w:val="ListParagraph"/>
        <w:numPr>
          <w:ilvl w:val="2"/>
          <w:numId w:val="24"/>
        </w:numPr>
        <w:spacing w:after="0" w:line="276" w:lineRule="auto"/>
        <w:ind w:left="990" w:hanging="720"/>
        <w:contextualSpacing w:val="0"/>
        <w:jc w:val="both"/>
        <w:outlineLvl w:val="2"/>
        <w:rPr>
          <w:sz w:val="24"/>
          <w:szCs w:val="24"/>
          <w:lang w:val="en-US"/>
        </w:rPr>
      </w:pPr>
      <w:bookmarkStart w:id="153" w:name="_Toc18677998"/>
      <w:r w:rsidRPr="008A0402">
        <w:rPr>
          <w:sz w:val="24"/>
          <w:szCs w:val="24"/>
          <w:lang w:val="en-US"/>
        </w:rPr>
        <w:t>Profil Tutupan Lahan Provinsi Kalimantan Tengah</w:t>
      </w:r>
      <w:bookmarkEnd w:id="153"/>
    </w:p>
    <w:p w14:paraId="7C027049" w14:textId="77777777" w:rsidR="00C7208D" w:rsidRDefault="00FB08F5" w:rsidP="00C7208D">
      <w:pPr>
        <w:spacing w:after="0" w:line="276" w:lineRule="auto"/>
        <w:ind w:firstLine="270"/>
        <w:jc w:val="both"/>
        <w:rPr>
          <w:sz w:val="24"/>
          <w:szCs w:val="24"/>
          <w:lang w:val="en-US"/>
        </w:rPr>
      </w:pPr>
      <w:r w:rsidRPr="008A0402">
        <w:rPr>
          <w:sz w:val="24"/>
          <w:szCs w:val="24"/>
          <w:lang w:val="en-US"/>
        </w:rPr>
        <w:t>Luas wilayah yang besar serta mayoritas daerah berupa hutan tropis</w:t>
      </w:r>
      <w:r w:rsidR="00DA4F61" w:rsidRPr="008A0402">
        <w:rPr>
          <w:sz w:val="24"/>
          <w:szCs w:val="24"/>
          <w:lang w:val="id-ID"/>
        </w:rPr>
        <w:t xml:space="preserve"> yang dominan</w:t>
      </w:r>
      <w:r w:rsidRPr="008A0402">
        <w:rPr>
          <w:sz w:val="24"/>
          <w:szCs w:val="24"/>
          <w:lang w:val="id-ID"/>
        </w:rPr>
        <w:t xml:space="preserve"> </w:t>
      </w:r>
      <w:r w:rsidRPr="008A0402">
        <w:rPr>
          <w:sz w:val="24"/>
          <w:szCs w:val="24"/>
          <w:lang w:val="en-US"/>
        </w:rPr>
        <w:t>tidak saja membuat Kalimantan Tengah kaya akan wilayah tetapi juga</w:t>
      </w:r>
      <w:r w:rsidRPr="008A0402">
        <w:rPr>
          <w:sz w:val="24"/>
          <w:szCs w:val="24"/>
          <w:lang w:val="id-ID"/>
        </w:rPr>
        <w:t xml:space="preserve"> </w:t>
      </w:r>
      <w:r w:rsidRPr="008A0402">
        <w:rPr>
          <w:sz w:val="24"/>
          <w:szCs w:val="24"/>
          <w:lang w:val="en-US"/>
        </w:rPr>
        <w:t>banyaknya keanekaragaman hayati serta sumber daya alam yang melimpah.</w:t>
      </w:r>
      <w:r w:rsidRPr="008A0402">
        <w:rPr>
          <w:sz w:val="24"/>
          <w:szCs w:val="24"/>
          <w:lang w:val="id-ID"/>
        </w:rPr>
        <w:t xml:space="preserve"> </w:t>
      </w:r>
      <w:r w:rsidRPr="008A0402">
        <w:rPr>
          <w:sz w:val="24"/>
          <w:szCs w:val="24"/>
          <w:lang w:val="en-US"/>
        </w:rPr>
        <w:t>Keberadaan kondisi di atas secara periodik dimanfaatkan oleh Pemerintah</w:t>
      </w:r>
      <w:r w:rsidRPr="008A0402">
        <w:rPr>
          <w:sz w:val="24"/>
          <w:szCs w:val="24"/>
          <w:lang w:val="id-ID"/>
        </w:rPr>
        <w:t xml:space="preserve"> </w:t>
      </w:r>
      <w:r w:rsidRPr="008A0402">
        <w:rPr>
          <w:sz w:val="24"/>
          <w:szCs w:val="24"/>
          <w:lang w:val="en-US"/>
        </w:rPr>
        <w:t>Daerah Kalimantan Tengah sebagai sebuah potensi yang dapat</w:t>
      </w:r>
      <w:r w:rsidRPr="008A0402">
        <w:rPr>
          <w:sz w:val="24"/>
          <w:szCs w:val="24"/>
          <w:lang w:val="id-ID"/>
        </w:rPr>
        <w:t xml:space="preserve"> </w:t>
      </w:r>
      <w:r w:rsidRPr="008A0402">
        <w:rPr>
          <w:sz w:val="24"/>
          <w:szCs w:val="24"/>
          <w:lang w:val="en-US"/>
        </w:rPr>
        <w:t xml:space="preserve">dimanfaatkan dalam menunjang pembangunan di </w:t>
      </w:r>
      <w:r w:rsidRPr="008A0402">
        <w:rPr>
          <w:sz w:val="24"/>
          <w:szCs w:val="24"/>
          <w:lang w:val="id-ID"/>
        </w:rPr>
        <w:t>K</w:t>
      </w:r>
      <w:r w:rsidRPr="008A0402">
        <w:rPr>
          <w:sz w:val="24"/>
          <w:szCs w:val="24"/>
          <w:lang w:val="en-US"/>
        </w:rPr>
        <w:t>alimantan Tengah.</w:t>
      </w:r>
      <w:r w:rsidR="00DA4F61" w:rsidRPr="008A0402">
        <w:rPr>
          <w:sz w:val="24"/>
          <w:szCs w:val="24"/>
          <w:lang w:val="id-ID"/>
        </w:rPr>
        <w:t xml:space="preserve"> </w:t>
      </w:r>
      <w:r w:rsidRPr="008A0402">
        <w:rPr>
          <w:sz w:val="24"/>
          <w:szCs w:val="24"/>
          <w:lang w:val="en-US"/>
        </w:rPr>
        <w:t>Provinsi Kalimantan Tengah memiliki beragam sumber daya alam. Namun</w:t>
      </w:r>
      <w:r w:rsidRPr="008A0402">
        <w:rPr>
          <w:sz w:val="24"/>
          <w:szCs w:val="24"/>
          <w:lang w:val="id-ID"/>
        </w:rPr>
        <w:t xml:space="preserve"> </w:t>
      </w:r>
      <w:r w:rsidRPr="008A0402">
        <w:rPr>
          <w:sz w:val="24"/>
          <w:szCs w:val="24"/>
          <w:lang w:val="en-US"/>
        </w:rPr>
        <w:t>sampai saat ini belum dikembangkan secara optimal. Salah satu sektor yang</w:t>
      </w:r>
      <w:r w:rsidRPr="008A0402">
        <w:rPr>
          <w:sz w:val="24"/>
          <w:szCs w:val="24"/>
          <w:lang w:val="id-ID"/>
        </w:rPr>
        <w:t xml:space="preserve"> </w:t>
      </w:r>
      <w:r w:rsidRPr="008A0402">
        <w:rPr>
          <w:sz w:val="24"/>
          <w:szCs w:val="24"/>
          <w:lang w:val="en-US"/>
        </w:rPr>
        <w:t>kurang dikembangkan sehingga sangat berpotensi untuk dikembangkan</w:t>
      </w:r>
      <w:r w:rsidRPr="008A0402">
        <w:rPr>
          <w:sz w:val="24"/>
          <w:szCs w:val="24"/>
          <w:lang w:val="id-ID"/>
        </w:rPr>
        <w:t xml:space="preserve"> </w:t>
      </w:r>
      <w:r w:rsidRPr="008A0402">
        <w:rPr>
          <w:sz w:val="24"/>
          <w:szCs w:val="24"/>
          <w:lang w:val="en-US"/>
        </w:rPr>
        <w:t>yaitu sektor pertambangan, yang dibuktikan dengan persebaran mineral</w:t>
      </w:r>
      <w:r w:rsidRPr="008A0402">
        <w:rPr>
          <w:sz w:val="24"/>
          <w:szCs w:val="24"/>
          <w:lang w:val="id-ID"/>
        </w:rPr>
        <w:t xml:space="preserve"> </w:t>
      </w:r>
      <w:r w:rsidRPr="008A0402">
        <w:rPr>
          <w:sz w:val="24"/>
          <w:szCs w:val="24"/>
          <w:lang w:val="en-US"/>
        </w:rPr>
        <w:t>tambang yang terdapat hampir di seluruh kota dan kabupaten, tetapi tingkat</w:t>
      </w:r>
      <w:r w:rsidRPr="008A0402">
        <w:rPr>
          <w:sz w:val="24"/>
          <w:szCs w:val="24"/>
          <w:lang w:val="id-ID"/>
        </w:rPr>
        <w:t xml:space="preserve"> </w:t>
      </w:r>
      <w:r w:rsidRPr="008A0402">
        <w:rPr>
          <w:sz w:val="24"/>
          <w:szCs w:val="24"/>
          <w:lang w:val="en-US"/>
        </w:rPr>
        <w:t xml:space="preserve">kontribusinya </w:t>
      </w:r>
      <w:r w:rsidRPr="008A0402">
        <w:rPr>
          <w:sz w:val="24"/>
          <w:szCs w:val="24"/>
          <w:lang w:val="id-ID"/>
        </w:rPr>
        <w:t xml:space="preserve">saat ini </w:t>
      </w:r>
      <w:r w:rsidRPr="008A0402">
        <w:rPr>
          <w:sz w:val="24"/>
          <w:szCs w:val="24"/>
          <w:lang w:val="en-US"/>
        </w:rPr>
        <w:t xml:space="preserve">masih sangat </w:t>
      </w:r>
      <w:r w:rsidRPr="008A0402">
        <w:rPr>
          <w:sz w:val="24"/>
          <w:szCs w:val="24"/>
          <w:lang w:val="id-ID"/>
        </w:rPr>
        <w:t xml:space="preserve">rendah </w:t>
      </w:r>
      <w:r w:rsidRPr="008A0402">
        <w:rPr>
          <w:sz w:val="24"/>
          <w:szCs w:val="24"/>
          <w:lang w:val="en-US"/>
        </w:rPr>
        <w:t>terhadap pendapatan daerah</w:t>
      </w:r>
      <w:r w:rsidR="00DA4F61" w:rsidRPr="008A0402">
        <w:rPr>
          <w:sz w:val="24"/>
          <w:szCs w:val="24"/>
          <w:lang w:val="id-ID"/>
        </w:rPr>
        <w:t xml:space="preserve"> (DLH-Kalteng, 2017)</w:t>
      </w:r>
      <w:r w:rsidRPr="008A0402">
        <w:rPr>
          <w:sz w:val="24"/>
          <w:szCs w:val="24"/>
          <w:lang w:val="en-US"/>
        </w:rPr>
        <w:t>.</w:t>
      </w:r>
    </w:p>
    <w:p w14:paraId="0D2C7A6C" w14:textId="77777777" w:rsidR="00C7208D" w:rsidRDefault="00FB08F5" w:rsidP="00C7208D">
      <w:pPr>
        <w:spacing w:after="0" w:line="276" w:lineRule="auto"/>
        <w:ind w:firstLine="270"/>
        <w:jc w:val="both"/>
        <w:rPr>
          <w:sz w:val="24"/>
          <w:szCs w:val="24"/>
          <w:lang w:val="en-US"/>
        </w:rPr>
      </w:pPr>
      <w:r w:rsidRPr="008A0402">
        <w:rPr>
          <w:sz w:val="24"/>
          <w:szCs w:val="24"/>
          <w:lang w:val="en-US"/>
        </w:rPr>
        <w:t>Agar kekeliruan di masa lalu tidak terulang maka penentuan daya</w:t>
      </w:r>
      <w:r w:rsidRPr="008A0402">
        <w:rPr>
          <w:sz w:val="24"/>
          <w:szCs w:val="24"/>
          <w:lang w:val="id-ID"/>
        </w:rPr>
        <w:t xml:space="preserve"> </w:t>
      </w:r>
      <w:r w:rsidRPr="008A0402">
        <w:rPr>
          <w:sz w:val="24"/>
          <w:szCs w:val="24"/>
          <w:lang w:val="en-US"/>
        </w:rPr>
        <w:t>dukung sumber daya alam dan lingkungan hidup perlu dilakukan sebagai</w:t>
      </w:r>
      <w:r w:rsidRPr="008A0402">
        <w:rPr>
          <w:sz w:val="24"/>
          <w:szCs w:val="24"/>
          <w:lang w:val="id-ID"/>
        </w:rPr>
        <w:t xml:space="preserve"> </w:t>
      </w:r>
      <w:r w:rsidRPr="008A0402">
        <w:rPr>
          <w:sz w:val="24"/>
          <w:szCs w:val="24"/>
          <w:lang w:val="en-US"/>
        </w:rPr>
        <w:t>basis kebijakan pengembangan wilayah berdasarkan potensi-potensi layanan</w:t>
      </w:r>
      <w:r w:rsidRPr="008A0402">
        <w:rPr>
          <w:sz w:val="24"/>
          <w:szCs w:val="24"/>
          <w:lang w:val="id-ID"/>
        </w:rPr>
        <w:t xml:space="preserve"> </w:t>
      </w:r>
      <w:r w:rsidRPr="008A0402">
        <w:rPr>
          <w:sz w:val="24"/>
          <w:szCs w:val="24"/>
          <w:lang w:val="en-US"/>
        </w:rPr>
        <w:t>ekosistem yang ada. Analisis daya dukung berbasis jasa ekosistem berikut</w:t>
      </w:r>
      <w:r w:rsidRPr="008A0402">
        <w:rPr>
          <w:sz w:val="24"/>
          <w:szCs w:val="24"/>
          <w:lang w:val="id-ID"/>
        </w:rPr>
        <w:t xml:space="preserve"> </w:t>
      </w:r>
      <w:r w:rsidRPr="008A0402">
        <w:rPr>
          <w:sz w:val="24"/>
          <w:szCs w:val="24"/>
          <w:lang w:val="en-US"/>
        </w:rPr>
        <w:t>diharapkan mampu memberikan arahan berupa potensi layanan jasa</w:t>
      </w:r>
      <w:r w:rsidRPr="008A0402">
        <w:rPr>
          <w:sz w:val="24"/>
          <w:szCs w:val="24"/>
          <w:lang w:val="id-ID"/>
        </w:rPr>
        <w:t xml:space="preserve"> </w:t>
      </w:r>
      <w:r w:rsidRPr="008A0402">
        <w:rPr>
          <w:sz w:val="24"/>
          <w:szCs w:val="24"/>
          <w:lang w:val="en-US"/>
        </w:rPr>
        <w:t>ekosistem yang berguna bagi pemanfaatan maupun pengembangan wilayah</w:t>
      </w:r>
      <w:r w:rsidRPr="008A0402">
        <w:rPr>
          <w:sz w:val="24"/>
          <w:szCs w:val="24"/>
          <w:lang w:val="id-ID"/>
        </w:rPr>
        <w:t xml:space="preserve"> </w:t>
      </w:r>
      <w:r w:rsidRPr="008A0402">
        <w:rPr>
          <w:sz w:val="24"/>
          <w:szCs w:val="24"/>
          <w:lang w:val="en-US"/>
        </w:rPr>
        <w:t>di Kalimantan Tengah. Penentuan daya dukung Kalimantan Tengah</w:t>
      </w:r>
      <w:r w:rsidRPr="008A0402">
        <w:rPr>
          <w:sz w:val="24"/>
          <w:szCs w:val="24"/>
          <w:lang w:val="id-ID"/>
        </w:rPr>
        <w:t xml:space="preserve"> </w:t>
      </w:r>
      <w:r w:rsidRPr="008A0402">
        <w:rPr>
          <w:sz w:val="24"/>
          <w:szCs w:val="24"/>
          <w:lang w:val="en-US"/>
        </w:rPr>
        <w:t xml:space="preserve">dilakukan dengan pendekatan jasa </w:t>
      </w:r>
      <w:r w:rsidRPr="008A0402">
        <w:rPr>
          <w:sz w:val="24"/>
          <w:szCs w:val="24"/>
          <w:lang w:val="en-US"/>
        </w:rPr>
        <w:lastRenderedPageBreak/>
        <w:t>ekosistem dan analisis spasial.  Inputnya</w:t>
      </w:r>
      <w:r w:rsidRPr="008A0402">
        <w:rPr>
          <w:sz w:val="24"/>
          <w:szCs w:val="24"/>
          <w:lang w:val="id-ID"/>
        </w:rPr>
        <w:t xml:space="preserve"> </w:t>
      </w:r>
      <w:r w:rsidRPr="008A0402">
        <w:rPr>
          <w:sz w:val="24"/>
          <w:szCs w:val="24"/>
          <w:lang w:val="en-US"/>
        </w:rPr>
        <w:t>adalah informasi tentang ekoregion (bentuk lahan) dan penutupan lahan</w:t>
      </w:r>
      <w:r w:rsidRPr="008A0402">
        <w:rPr>
          <w:sz w:val="24"/>
          <w:szCs w:val="24"/>
          <w:lang w:val="id-ID"/>
        </w:rPr>
        <w:t xml:space="preserve"> </w:t>
      </w:r>
      <w:r w:rsidRPr="008A0402">
        <w:rPr>
          <w:sz w:val="24"/>
          <w:szCs w:val="24"/>
          <w:lang w:val="en-US"/>
        </w:rPr>
        <w:t>Pulau Kalimantan.  Karena menggunakan pendekatan analisis spasial maka</w:t>
      </w:r>
      <w:r w:rsidRPr="008A0402">
        <w:rPr>
          <w:sz w:val="24"/>
          <w:szCs w:val="24"/>
          <w:lang w:val="id-ID"/>
        </w:rPr>
        <w:t xml:space="preserve"> </w:t>
      </w:r>
      <w:r w:rsidRPr="008A0402">
        <w:rPr>
          <w:sz w:val="24"/>
          <w:szCs w:val="24"/>
          <w:lang w:val="en-US"/>
        </w:rPr>
        <w:t xml:space="preserve">kedua input di atas disajikan dalam bentuk peta.  </w:t>
      </w:r>
    </w:p>
    <w:p w14:paraId="08EFFA90" w14:textId="7E6136F4" w:rsidR="00AB1FD9" w:rsidRPr="008A0402" w:rsidRDefault="008C5358" w:rsidP="00C7208D">
      <w:pPr>
        <w:spacing w:after="0" w:line="276" w:lineRule="auto"/>
        <w:ind w:firstLine="270"/>
        <w:jc w:val="both"/>
        <w:rPr>
          <w:sz w:val="24"/>
          <w:szCs w:val="24"/>
          <w:lang w:val="en-US"/>
        </w:rPr>
      </w:pPr>
      <w:r w:rsidRPr="008A0402">
        <w:rPr>
          <w:sz w:val="24"/>
          <w:szCs w:val="24"/>
          <w:lang w:val="en-US"/>
        </w:rPr>
        <w:t>Provinsi Kalimantan Tengah masih didominasi oleh tutupan lahan Hutan Lahan Kering</w:t>
      </w:r>
      <w:r w:rsidR="009264D8" w:rsidRPr="008A0402">
        <w:rPr>
          <w:sz w:val="24"/>
          <w:szCs w:val="24"/>
          <w:lang w:val="en-US"/>
        </w:rPr>
        <w:t xml:space="preserve"> Sekunder </w:t>
      </w:r>
      <w:r w:rsidR="00FF38FA" w:rsidRPr="008A0402">
        <w:rPr>
          <w:sz w:val="24"/>
          <w:szCs w:val="24"/>
          <w:lang w:val="en-US"/>
        </w:rPr>
        <w:t xml:space="preserve">dan </w:t>
      </w:r>
      <w:r w:rsidR="003B4885" w:rsidRPr="008A0402">
        <w:rPr>
          <w:sz w:val="24"/>
          <w:szCs w:val="24"/>
          <w:lang w:val="en-US"/>
        </w:rPr>
        <w:t>Hutan Lahan Kering Primer dengan</w:t>
      </w:r>
      <w:r w:rsidR="009264D8" w:rsidRPr="008A0402">
        <w:rPr>
          <w:sz w:val="24"/>
          <w:szCs w:val="24"/>
          <w:lang w:val="en-US"/>
        </w:rPr>
        <w:t xml:space="preserve"> luas </w:t>
      </w:r>
      <w:r w:rsidR="003B4885" w:rsidRPr="008A0402">
        <w:rPr>
          <w:sz w:val="24"/>
          <w:szCs w:val="24"/>
          <w:lang w:val="en-US"/>
        </w:rPr>
        <w:t xml:space="preserve">berturut – turut mencapai </w:t>
      </w:r>
      <w:r w:rsidR="009264D8" w:rsidRPr="008A0402">
        <w:rPr>
          <w:sz w:val="24"/>
          <w:szCs w:val="24"/>
          <w:lang w:val="en-US"/>
        </w:rPr>
        <w:t xml:space="preserve">29% </w:t>
      </w:r>
      <w:r w:rsidR="003B4885" w:rsidRPr="008A0402">
        <w:rPr>
          <w:sz w:val="24"/>
          <w:szCs w:val="24"/>
          <w:lang w:val="en-US"/>
        </w:rPr>
        <w:t xml:space="preserve">dan 7% </w:t>
      </w:r>
      <w:r w:rsidR="00145BD2" w:rsidRPr="008A0402">
        <w:rPr>
          <w:sz w:val="24"/>
          <w:szCs w:val="24"/>
          <w:lang w:val="en-US"/>
        </w:rPr>
        <w:t>dari luas provinsi. Selain itu</w:t>
      </w:r>
      <w:r w:rsidR="002F0BBE" w:rsidRPr="008A0402">
        <w:rPr>
          <w:sz w:val="24"/>
          <w:szCs w:val="24"/>
          <w:lang w:val="en-US"/>
        </w:rPr>
        <w:t>, juga</w:t>
      </w:r>
      <w:r w:rsidR="00145BD2" w:rsidRPr="008A0402">
        <w:rPr>
          <w:sz w:val="24"/>
          <w:szCs w:val="24"/>
          <w:lang w:val="en-US"/>
        </w:rPr>
        <w:t xml:space="preserve"> terdapat Hutan Rawa </w:t>
      </w:r>
      <w:r w:rsidR="00D64244" w:rsidRPr="008A0402">
        <w:rPr>
          <w:sz w:val="24"/>
          <w:szCs w:val="24"/>
          <w:lang w:val="en-US"/>
        </w:rPr>
        <w:t xml:space="preserve">Sekunder seluas </w:t>
      </w:r>
      <w:r w:rsidR="000B562E" w:rsidRPr="008A0402">
        <w:rPr>
          <w:sz w:val="24"/>
          <w:szCs w:val="24"/>
          <w:lang w:val="en-US"/>
        </w:rPr>
        <w:t>13.4% dari luas provinsi</w:t>
      </w:r>
      <w:r w:rsidR="002F0BBE" w:rsidRPr="008A0402">
        <w:rPr>
          <w:sz w:val="24"/>
          <w:szCs w:val="24"/>
          <w:lang w:val="en-US"/>
        </w:rPr>
        <w:t xml:space="preserve">. </w:t>
      </w:r>
      <w:r w:rsidR="00563C5D" w:rsidRPr="008A0402">
        <w:rPr>
          <w:sz w:val="24"/>
          <w:szCs w:val="24"/>
          <w:lang w:val="en-US"/>
        </w:rPr>
        <w:t xml:space="preserve">Hal ini menunjukkan bahwa luas tutupan hutan di Provinsi Kalimantan Tengah masih cukup, dengan luas </w:t>
      </w:r>
      <w:r w:rsidR="00D57A9C" w:rsidRPr="008A0402">
        <w:rPr>
          <w:sz w:val="24"/>
          <w:szCs w:val="24"/>
          <w:lang w:val="en-US"/>
        </w:rPr>
        <w:t>areal lebih dari 30% dari luas wilayah provinsi, sebagaimana ditetapkan oleh Undang – undang.</w:t>
      </w:r>
      <w:r w:rsidR="00492F0A" w:rsidRPr="008A0402">
        <w:rPr>
          <w:sz w:val="24"/>
          <w:szCs w:val="24"/>
          <w:lang w:val="en-US"/>
        </w:rPr>
        <w:t xml:space="preserve"> </w:t>
      </w:r>
      <w:r w:rsidR="008E14D7" w:rsidRPr="008A0402">
        <w:rPr>
          <w:sz w:val="24"/>
          <w:szCs w:val="24"/>
          <w:lang w:val="en-US"/>
        </w:rPr>
        <w:t>Berdasarkan data dari KLHK tahun 2017</w:t>
      </w:r>
      <w:r w:rsidR="00492F0A" w:rsidRPr="008A0402">
        <w:rPr>
          <w:sz w:val="24"/>
          <w:szCs w:val="24"/>
          <w:lang w:val="en-US"/>
        </w:rPr>
        <w:t xml:space="preserve">, sebagian </w:t>
      </w:r>
      <w:r w:rsidR="008E14D7" w:rsidRPr="008A0402">
        <w:rPr>
          <w:sz w:val="24"/>
          <w:szCs w:val="24"/>
          <w:lang w:val="en-US"/>
        </w:rPr>
        <w:t xml:space="preserve">besar </w:t>
      </w:r>
      <w:r w:rsidR="00492F0A" w:rsidRPr="008A0402">
        <w:rPr>
          <w:sz w:val="24"/>
          <w:szCs w:val="24"/>
          <w:lang w:val="en-US"/>
        </w:rPr>
        <w:t xml:space="preserve">area berhutan di Provinsi Kalimantan Tengah terdapat di bagian utara </w:t>
      </w:r>
      <w:r w:rsidR="00320E40" w:rsidRPr="008A0402">
        <w:rPr>
          <w:sz w:val="24"/>
          <w:szCs w:val="24"/>
          <w:lang w:val="en-US"/>
        </w:rPr>
        <w:t xml:space="preserve">(hutan lahan kering) dan bagian </w:t>
      </w:r>
      <w:r w:rsidR="00AF02A7" w:rsidRPr="008A0402">
        <w:rPr>
          <w:sz w:val="24"/>
          <w:szCs w:val="24"/>
          <w:lang w:val="en-US"/>
        </w:rPr>
        <w:t xml:space="preserve">tengah – </w:t>
      </w:r>
      <w:r w:rsidR="00320E40" w:rsidRPr="008A0402">
        <w:rPr>
          <w:sz w:val="24"/>
          <w:szCs w:val="24"/>
          <w:lang w:val="en-US"/>
        </w:rPr>
        <w:t>selatan (hutan rawa) Provinsi Kalimantan Tengah, sebagaimana ditunjukkan pada Gambar 3.2.</w:t>
      </w:r>
      <w:r w:rsidR="008E14D7" w:rsidRPr="008A0402">
        <w:rPr>
          <w:sz w:val="24"/>
          <w:szCs w:val="24"/>
          <w:lang w:val="en-US"/>
        </w:rPr>
        <w:t xml:space="preserve"> </w:t>
      </w:r>
    </w:p>
    <w:p w14:paraId="025CB8FA" w14:textId="70097CEC" w:rsidR="00320E40" w:rsidRDefault="002810BB" w:rsidP="003D25F2">
      <w:pPr>
        <w:spacing w:after="0" w:line="276" w:lineRule="auto"/>
        <w:jc w:val="center"/>
        <w:rPr>
          <w:sz w:val="24"/>
          <w:szCs w:val="24"/>
          <w:lang w:val="en-US"/>
        </w:rPr>
      </w:pPr>
      <w:r>
        <w:rPr>
          <w:noProof/>
          <w:sz w:val="24"/>
          <w:szCs w:val="24"/>
          <w:lang w:val="en-US"/>
        </w:rPr>
        <w:drawing>
          <wp:inline distT="0" distB="0" distL="0" distR="0" wp14:anchorId="3DD40FAC" wp14:editId="1FA1FC88">
            <wp:extent cx="5557901" cy="393087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5557901" cy="3930870"/>
                    </a:xfrm>
                    <a:prstGeom prst="rect">
                      <a:avLst/>
                    </a:prstGeom>
                    <a:noFill/>
                    <a:ln>
                      <a:noFill/>
                    </a:ln>
                  </pic:spPr>
                </pic:pic>
              </a:graphicData>
            </a:graphic>
          </wp:inline>
        </w:drawing>
      </w:r>
    </w:p>
    <w:p w14:paraId="614BCCCE" w14:textId="7C72EFE4" w:rsidR="00AB1FD9" w:rsidRPr="00040F81" w:rsidRDefault="00AF02A7" w:rsidP="00040F81">
      <w:pPr>
        <w:pStyle w:val="Caption"/>
        <w:jc w:val="center"/>
        <w:rPr>
          <w:i w:val="0"/>
          <w:sz w:val="24"/>
          <w:szCs w:val="24"/>
          <w:lang w:val="en-US"/>
        </w:rPr>
      </w:pPr>
      <w:bookmarkStart w:id="154" w:name="_Toc8211830"/>
      <w:r w:rsidRPr="00040F81">
        <w:rPr>
          <w:i w:val="0"/>
          <w:color w:val="auto"/>
          <w:sz w:val="24"/>
        </w:rPr>
        <w:t xml:space="preserve">Gambar 3. </w:t>
      </w:r>
      <w:r w:rsidRPr="00040F81">
        <w:rPr>
          <w:i w:val="0"/>
          <w:color w:val="auto"/>
          <w:sz w:val="24"/>
        </w:rPr>
        <w:fldChar w:fldCharType="begin"/>
      </w:r>
      <w:r w:rsidRPr="00040F81">
        <w:rPr>
          <w:i w:val="0"/>
          <w:color w:val="auto"/>
          <w:sz w:val="24"/>
        </w:rPr>
        <w:instrText xml:space="preserve"> SEQ Gambar_3. \* ARABIC </w:instrText>
      </w:r>
      <w:r w:rsidRPr="00040F81">
        <w:rPr>
          <w:i w:val="0"/>
          <w:color w:val="auto"/>
          <w:sz w:val="24"/>
        </w:rPr>
        <w:fldChar w:fldCharType="separate"/>
      </w:r>
      <w:r w:rsidR="00983961">
        <w:rPr>
          <w:i w:val="0"/>
          <w:noProof/>
          <w:color w:val="auto"/>
          <w:sz w:val="24"/>
        </w:rPr>
        <w:t>2</w:t>
      </w:r>
      <w:r w:rsidRPr="00040F81">
        <w:rPr>
          <w:i w:val="0"/>
          <w:color w:val="auto"/>
          <w:sz w:val="24"/>
        </w:rPr>
        <w:fldChar w:fldCharType="end"/>
      </w:r>
      <w:r w:rsidRPr="00040F81">
        <w:rPr>
          <w:i w:val="0"/>
          <w:color w:val="auto"/>
          <w:sz w:val="24"/>
        </w:rPr>
        <w:t xml:space="preserve"> Sebaran Tutupan Lahan di Provinsi Kalimantan Tengah</w:t>
      </w:r>
      <w:bookmarkEnd w:id="154"/>
    </w:p>
    <w:p w14:paraId="7F16565C" w14:textId="77777777" w:rsidR="00C7208D" w:rsidRDefault="00B63461" w:rsidP="00C7208D">
      <w:pPr>
        <w:spacing w:after="0" w:line="276" w:lineRule="auto"/>
        <w:ind w:firstLine="360"/>
        <w:jc w:val="both"/>
        <w:rPr>
          <w:sz w:val="24"/>
          <w:szCs w:val="24"/>
          <w:lang w:val="en-US"/>
        </w:rPr>
      </w:pPr>
      <w:r w:rsidRPr="00C7208D">
        <w:rPr>
          <w:sz w:val="24"/>
          <w:szCs w:val="24"/>
          <w:lang w:val="en-US"/>
        </w:rPr>
        <w:t xml:space="preserve">Berdasarkan Gambar 3.2 dapat diketahui bahwa </w:t>
      </w:r>
      <w:r w:rsidR="00706E22" w:rsidRPr="00C7208D">
        <w:rPr>
          <w:sz w:val="24"/>
          <w:szCs w:val="24"/>
          <w:lang w:val="en-US"/>
        </w:rPr>
        <w:t xml:space="preserve">wilayah kabupaten yang sebagian besar arealnya masih memiliki tutupan lahan hutan adalah Kabupaten Murung Raya yang terletak di bagian utara Provinsi Kalimantan Tengah. </w:t>
      </w:r>
      <w:r w:rsidR="00E80030" w:rsidRPr="00C7208D">
        <w:rPr>
          <w:sz w:val="24"/>
          <w:szCs w:val="24"/>
          <w:lang w:val="en-US"/>
        </w:rPr>
        <w:t xml:space="preserve">Selain Kabupaten Murung Raya, tutupan lahan hutan juga banyak ditemukan di </w:t>
      </w:r>
      <w:r w:rsidR="007734A6" w:rsidRPr="00C7208D">
        <w:rPr>
          <w:sz w:val="24"/>
          <w:szCs w:val="24"/>
          <w:lang w:val="en-US"/>
        </w:rPr>
        <w:t>ka</w:t>
      </w:r>
      <w:r w:rsidR="00C645DF" w:rsidRPr="00C7208D">
        <w:rPr>
          <w:sz w:val="24"/>
          <w:szCs w:val="24"/>
          <w:lang w:val="en-US"/>
        </w:rPr>
        <w:t xml:space="preserve">bupaten yang terletak di </w:t>
      </w:r>
      <w:r w:rsidR="00E80030" w:rsidRPr="00C7208D">
        <w:rPr>
          <w:sz w:val="24"/>
          <w:szCs w:val="24"/>
          <w:lang w:val="en-US"/>
        </w:rPr>
        <w:t>bagian utara</w:t>
      </w:r>
      <w:r w:rsidR="00C645DF" w:rsidRPr="00C7208D">
        <w:rPr>
          <w:sz w:val="24"/>
          <w:szCs w:val="24"/>
          <w:lang w:val="en-US"/>
        </w:rPr>
        <w:t xml:space="preserve"> Provinsi Kalimantan Tengah, seperti</w:t>
      </w:r>
      <w:r w:rsidR="00E80030" w:rsidRPr="00C7208D">
        <w:rPr>
          <w:sz w:val="24"/>
          <w:szCs w:val="24"/>
          <w:lang w:val="en-US"/>
        </w:rPr>
        <w:t xml:space="preserve"> </w:t>
      </w:r>
      <w:r w:rsidR="00C645DF" w:rsidRPr="00C7208D">
        <w:rPr>
          <w:sz w:val="24"/>
          <w:szCs w:val="24"/>
          <w:lang w:val="en-US"/>
        </w:rPr>
        <w:t xml:space="preserve">Kabupaten </w:t>
      </w:r>
      <w:r w:rsidR="000E5CC5" w:rsidRPr="00C7208D">
        <w:rPr>
          <w:sz w:val="24"/>
          <w:szCs w:val="24"/>
          <w:lang w:val="en-US"/>
        </w:rPr>
        <w:t xml:space="preserve">Lamandau, Seruyan, Katingan, dan </w:t>
      </w:r>
      <w:r w:rsidR="001028C9" w:rsidRPr="00C7208D">
        <w:rPr>
          <w:sz w:val="24"/>
          <w:szCs w:val="24"/>
          <w:lang w:val="en-US"/>
        </w:rPr>
        <w:t xml:space="preserve">bagian utara Kabupaten Gunung Mas. </w:t>
      </w:r>
      <w:r w:rsidR="009000FF" w:rsidRPr="00C7208D">
        <w:rPr>
          <w:sz w:val="24"/>
          <w:szCs w:val="24"/>
          <w:lang w:val="en-US"/>
        </w:rPr>
        <w:t xml:space="preserve">Terjaganya tutupan lahan hutan di bagian utara </w:t>
      </w:r>
      <w:r w:rsidR="00E80030" w:rsidRPr="00C7208D">
        <w:rPr>
          <w:sz w:val="24"/>
          <w:szCs w:val="24"/>
          <w:lang w:val="en-US"/>
        </w:rPr>
        <w:t>Provinsi Kalimantan</w:t>
      </w:r>
      <w:r w:rsidR="001028C9" w:rsidRPr="00C7208D">
        <w:rPr>
          <w:sz w:val="24"/>
          <w:szCs w:val="24"/>
          <w:lang w:val="en-US"/>
        </w:rPr>
        <w:t xml:space="preserve"> </w:t>
      </w:r>
      <w:r w:rsidR="00DB7C5B" w:rsidRPr="00C7208D">
        <w:rPr>
          <w:sz w:val="24"/>
          <w:szCs w:val="24"/>
          <w:lang w:val="en-US"/>
        </w:rPr>
        <w:t xml:space="preserve">Tengah </w:t>
      </w:r>
      <w:r w:rsidR="001028C9" w:rsidRPr="00C7208D">
        <w:rPr>
          <w:sz w:val="24"/>
          <w:szCs w:val="24"/>
          <w:lang w:val="en-US"/>
        </w:rPr>
        <w:t xml:space="preserve">terutama </w:t>
      </w:r>
      <w:r w:rsidR="00BE56E0" w:rsidRPr="00C7208D">
        <w:rPr>
          <w:sz w:val="24"/>
          <w:szCs w:val="24"/>
          <w:lang w:val="en-US"/>
        </w:rPr>
        <w:t xml:space="preserve">dipengaruhi oleh kondisi topografi yang berkisar antara </w:t>
      </w:r>
      <w:r w:rsidR="007616B1" w:rsidRPr="00C7208D">
        <w:rPr>
          <w:sz w:val="24"/>
          <w:szCs w:val="24"/>
          <w:lang w:val="en-US"/>
        </w:rPr>
        <w:t>15</w:t>
      </w:r>
      <w:r w:rsidR="00440CB7" w:rsidRPr="00C7208D">
        <w:rPr>
          <w:sz w:val="24"/>
          <w:szCs w:val="24"/>
          <w:lang w:val="en-US"/>
        </w:rPr>
        <w:t xml:space="preserve"> – </w:t>
      </w:r>
      <w:r w:rsidR="00CE5233" w:rsidRPr="00C7208D">
        <w:rPr>
          <w:sz w:val="24"/>
          <w:szCs w:val="24"/>
          <w:lang w:val="en-US"/>
        </w:rPr>
        <w:t>45 %</w:t>
      </w:r>
      <w:r w:rsidR="003375A3" w:rsidRPr="00C7208D">
        <w:rPr>
          <w:sz w:val="24"/>
          <w:szCs w:val="24"/>
          <w:lang w:val="en-US"/>
        </w:rPr>
        <w:t xml:space="preserve">, sehingga </w:t>
      </w:r>
      <w:r w:rsidR="00033CD6" w:rsidRPr="00C7208D">
        <w:rPr>
          <w:sz w:val="24"/>
          <w:szCs w:val="24"/>
          <w:lang w:val="en-US"/>
        </w:rPr>
        <w:t xml:space="preserve">tidak mudah diakses untuk pemanfaatan, disamping </w:t>
      </w:r>
      <w:r w:rsidR="00685598" w:rsidRPr="00C7208D">
        <w:rPr>
          <w:sz w:val="24"/>
          <w:szCs w:val="24"/>
          <w:lang w:val="en-US"/>
        </w:rPr>
        <w:t xml:space="preserve">diatur dalam Undang – undang sebagai </w:t>
      </w:r>
      <w:r w:rsidR="00561678" w:rsidRPr="00C7208D">
        <w:rPr>
          <w:sz w:val="24"/>
          <w:szCs w:val="24"/>
          <w:lang w:val="en-US"/>
        </w:rPr>
        <w:t>Kawasan lindung.</w:t>
      </w:r>
      <w:r w:rsidR="00657042" w:rsidRPr="00C7208D">
        <w:rPr>
          <w:sz w:val="24"/>
          <w:szCs w:val="24"/>
          <w:lang w:val="en-US"/>
        </w:rPr>
        <w:t xml:space="preserve"> Selain itu, </w:t>
      </w:r>
      <w:r w:rsidR="00BF345F" w:rsidRPr="00C7208D">
        <w:rPr>
          <w:sz w:val="24"/>
          <w:szCs w:val="24"/>
          <w:lang w:val="en-US"/>
        </w:rPr>
        <w:t xml:space="preserve">tutupan hutan </w:t>
      </w:r>
      <w:r w:rsidR="001E3AB3" w:rsidRPr="00C7208D">
        <w:rPr>
          <w:sz w:val="24"/>
          <w:szCs w:val="24"/>
          <w:lang w:val="en-US"/>
        </w:rPr>
        <w:t xml:space="preserve">tetap terjaga karena </w:t>
      </w:r>
      <w:r w:rsidR="009C4174" w:rsidRPr="00C7208D">
        <w:rPr>
          <w:sz w:val="24"/>
          <w:szCs w:val="24"/>
          <w:lang w:val="en-US"/>
        </w:rPr>
        <w:t>terdapat</w:t>
      </w:r>
      <w:r w:rsidR="00657042" w:rsidRPr="00C7208D">
        <w:rPr>
          <w:sz w:val="24"/>
          <w:szCs w:val="24"/>
          <w:lang w:val="en-US"/>
        </w:rPr>
        <w:t xml:space="preserve"> </w:t>
      </w:r>
      <w:r w:rsidR="00787098" w:rsidRPr="00C7208D">
        <w:rPr>
          <w:sz w:val="24"/>
          <w:szCs w:val="24"/>
          <w:lang w:val="en-US"/>
        </w:rPr>
        <w:t>inisiatif pemerintah</w:t>
      </w:r>
      <w:r w:rsidR="00657042" w:rsidRPr="00C7208D">
        <w:rPr>
          <w:sz w:val="24"/>
          <w:szCs w:val="24"/>
          <w:lang w:val="en-US"/>
        </w:rPr>
        <w:t xml:space="preserve"> </w:t>
      </w:r>
      <w:r w:rsidR="00533FEE" w:rsidRPr="00C7208D">
        <w:rPr>
          <w:sz w:val="24"/>
          <w:szCs w:val="24"/>
          <w:lang w:val="en-US"/>
        </w:rPr>
        <w:lastRenderedPageBreak/>
        <w:t>tiga negara</w:t>
      </w:r>
      <w:r w:rsidR="00D10008" w:rsidRPr="00C7208D">
        <w:rPr>
          <w:sz w:val="24"/>
          <w:szCs w:val="24"/>
          <w:lang w:val="en-US"/>
        </w:rPr>
        <w:t xml:space="preserve"> </w:t>
      </w:r>
      <w:r w:rsidR="008C3A18" w:rsidRPr="00C7208D">
        <w:rPr>
          <w:sz w:val="24"/>
          <w:szCs w:val="24"/>
          <w:lang w:val="en-US"/>
        </w:rPr>
        <w:t xml:space="preserve">yaitu </w:t>
      </w:r>
      <w:r w:rsidR="00D10008" w:rsidRPr="00C7208D">
        <w:rPr>
          <w:sz w:val="24"/>
          <w:szCs w:val="24"/>
          <w:lang w:val="en-US"/>
        </w:rPr>
        <w:t>Brunei Darussalam, Indonesia dan Malaysia</w:t>
      </w:r>
      <w:r w:rsidR="008C3A18" w:rsidRPr="00C7208D">
        <w:rPr>
          <w:sz w:val="24"/>
          <w:szCs w:val="24"/>
          <w:lang w:val="en-US"/>
        </w:rPr>
        <w:t>,</w:t>
      </w:r>
      <w:r w:rsidR="00D10008" w:rsidRPr="00C7208D">
        <w:rPr>
          <w:sz w:val="24"/>
          <w:szCs w:val="24"/>
          <w:lang w:val="en-US"/>
        </w:rPr>
        <w:t xml:space="preserve"> yang </w:t>
      </w:r>
      <w:r w:rsidR="004B7AEA" w:rsidRPr="00C7208D">
        <w:rPr>
          <w:sz w:val="24"/>
          <w:szCs w:val="24"/>
          <w:lang w:val="en-US"/>
        </w:rPr>
        <w:t>disebut dengan Heart of Borneo</w:t>
      </w:r>
      <w:r w:rsidR="00990633" w:rsidRPr="00C7208D">
        <w:rPr>
          <w:sz w:val="24"/>
          <w:szCs w:val="24"/>
          <w:lang w:val="en-US"/>
        </w:rPr>
        <w:t xml:space="preserve"> (HoB)</w:t>
      </w:r>
      <w:r w:rsidR="004B7AEA" w:rsidRPr="00C7208D">
        <w:rPr>
          <w:sz w:val="24"/>
          <w:szCs w:val="24"/>
          <w:lang w:val="en-US"/>
        </w:rPr>
        <w:t xml:space="preserve">. Inisiatif ini </w:t>
      </w:r>
      <w:r w:rsidR="00D10008" w:rsidRPr="00C7208D">
        <w:rPr>
          <w:sz w:val="24"/>
          <w:szCs w:val="24"/>
          <w:lang w:val="en-US"/>
        </w:rPr>
        <w:t>didukung oleh banyak pihak, dirancang sebagai program pemanfaatan berkelanjutan dan konservasi yang bertujuan mempertahankan keberlanjutan manfaat salah satu hutan terbaik yang masih tersisa di Borneo bagi kesejahteraan generasi sekarang dan mendatang. Cakupan wilayah kerja H</w:t>
      </w:r>
      <w:r w:rsidR="00990633" w:rsidRPr="00C7208D">
        <w:rPr>
          <w:sz w:val="24"/>
          <w:szCs w:val="24"/>
          <w:lang w:val="en-US"/>
        </w:rPr>
        <w:t>oB</w:t>
      </w:r>
      <w:r w:rsidR="00D10008" w:rsidRPr="00C7208D">
        <w:rPr>
          <w:sz w:val="24"/>
          <w:szCs w:val="24"/>
          <w:lang w:val="en-US"/>
        </w:rPr>
        <w:t xml:space="preserve"> membentang pada rangkaian dataran tinggi Borneo yang terhubung secara langsung dengan dataran rendah di bawahnya.</w:t>
      </w:r>
      <w:r w:rsidR="00990633" w:rsidRPr="00C7208D">
        <w:rPr>
          <w:sz w:val="24"/>
          <w:szCs w:val="24"/>
          <w:lang w:val="en-US"/>
        </w:rPr>
        <w:t xml:space="preserve"> Adapun cakupan wilayah HoB di Kalimantan Tengah adalah bagian </w:t>
      </w:r>
      <w:r w:rsidR="00F90878" w:rsidRPr="00C7208D">
        <w:rPr>
          <w:sz w:val="24"/>
          <w:szCs w:val="24"/>
          <w:lang w:val="en-US"/>
        </w:rPr>
        <w:t>utara Provinsi Kalimantan Tengah.</w:t>
      </w:r>
    </w:p>
    <w:p w14:paraId="51873A3E" w14:textId="77777777" w:rsidR="00C7208D" w:rsidRDefault="0002478F" w:rsidP="00C7208D">
      <w:pPr>
        <w:spacing w:after="0" w:line="276" w:lineRule="auto"/>
        <w:ind w:firstLine="360"/>
        <w:jc w:val="both"/>
        <w:rPr>
          <w:sz w:val="24"/>
          <w:szCs w:val="24"/>
          <w:lang w:val="en-US"/>
        </w:rPr>
      </w:pPr>
      <w:r w:rsidRPr="00C7208D">
        <w:rPr>
          <w:sz w:val="24"/>
          <w:szCs w:val="24"/>
          <w:lang w:val="id-ID"/>
        </w:rPr>
        <w:t>Sudah s</w:t>
      </w:r>
      <w:r w:rsidRPr="00C7208D">
        <w:rPr>
          <w:sz w:val="24"/>
          <w:szCs w:val="24"/>
        </w:rPr>
        <w:t xml:space="preserve">ejak lama penduduk Kalimantan melakukan perubahan-perubahan terhadap ekosistem alami </w:t>
      </w:r>
      <w:r w:rsidRPr="00C7208D">
        <w:rPr>
          <w:sz w:val="24"/>
          <w:szCs w:val="24"/>
          <w:lang w:val="id-ID"/>
        </w:rPr>
        <w:t xml:space="preserve">di </w:t>
      </w:r>
      <w:r w:rsidRPr="00C7208D">
        <w:rPr>
          <w:sz w:val="24"/>
          <w:szCs w:val="24"/>
        </w:rPr>
        <w:t>pulau ini. Dalam skala yang relatif kecil, perubahan tersebut menghasilkan perubahan tutupan lahan. Peladang-peladang gilir balik</w:t>
      </w:r>
      <w:r w:rsidRPr="00C7208D">
        <w:rPr>
          <w:sz w:val="24"/>
          <w:szCs w:val="24"/>
          <w:lang w:val="id-ID"/>
        </w:rPr>
        <w:t xml:space="preserve"> atau peladang berpindah</w:t>
      </w:r>
      <w:r w:rsidRPr="00C7208D">
        <w:rPr>
          <w:sz w:val="24"/>
          <w:szCs w:val="24"/>
        </w:rPr>
        <w:t xml:space="preserve"> merubah tutupan hutan menjadi ladang-ladang atau kebun. Untuk tempat tinggal, mereka merubah hutan menjadi lahan terbuka yang menjadi lokasi pemukiman beserta pekarangannya. Selanjutnya, ladang-ladang yang ditinggalkan dan menunggu giliran dibuka kembali akan mengalami suksesi melalui bentuk-bentuk tutupan lahan semak belukar dan hutan sekunder</w:t>
      </w:r>
      <w:r w:rsidRPr="00C7208D">
        <w:rPr>
          <w:sz w:val="24"/>
          <w:szCs w:val="24"/>
          <w:lang w:val="id-ID"/>
        </w:rPr>
        <w:t xml:space="preserve"> (P3E Kalimantan, 2016)</w:t>
      </w:r>
      <w:r w:rsidRPr="00C7208D">
        <w:rPr>
          <w:sz w:val="24"/>
          <w:szCs w:val="24"/>
        </w:rPr>
        <w:t xml:space="preserve">. </w:t>
      </w:r>
    </w:p>
    <w:p w14:paraId="78270AAE" w14:textId="4BD249FE" w:rsidR="0002478F" w:rsidRPr="00C7208D" w:rsidRDefault="0002478F" w:rsidP="00C7208D">
      <w:pPr>
        <w:spacing w:after="0" w:line="276" w:lineRule="auto"/>
        <w:ind w:firstLine="360"/>
        <w:jc w:val="both"/>
        <w:rPr>
          <w:sz w:val="24"/>
          <w:szCs w:val="24"/>
          <w:lang w:val="en-US"/>
        </w:rPr>
      </w:pPr>
      <w:r w:rsidRPr="00C7208D">
        <w:rPr>
          <w:sz w:val="24"/>
          <w:szCs w:val="24"/>
        </w:rPr>
        <w:t>Dalam skala yang besar, aktivitas manusia di Kalimantan menimbulkan ekosistem-ekosistem buatan seperti perkotaan, hutan tanaman, persawahan dan perkebunan besar. Munculnya ekosistem buatan semacam itu bisa dikatakan berskala bentang alam/lansekap karena mencakup areal yang luas. Ekosistem buatan seperti perkotaan berkembang seiring dengan pesatnya pembangunan di pulau ini. Kota-kota besar seperti Banjarmasin, Samarinda, Pontianak, Palangkaraya dan Balikpapan berkembang ke arah kota metropolitan. Sementara, kota-kota sedang dan kecil juga tidak ketinggalan untuk membangun dirinya menjadi kota yang lebih besar dan maju. Pembangunan yang pesat di kota-kota Kalimantan ini memiliki dua sisi mata uang</w:t>
      </w:r>
      <w:r w:rsidRPr="00C7208D">
        <w:rPr>
          <w:sz w:val="24"/>
          <w:szCs w:val="24"/>
          <w:lang w:val="id-ID"/>
        </w:rPr>
        <w:t>. Di</w:t>
      </w:r>
      <w:r w:rsidRPr="00C7208D">
        <w:rPr>
          <w:sz w:val="24"/>
          <w:szCs w:val="24"/>
        </w:rPr>
        <w:t xml:space="preserve"> satu sisi adalah kemajuan yang memberikan kemudahan, kenyamanan dan suplai kebutuhan, sedangkan di sisi lainnya adalah dampak negatif kehidupan perkotaan seperti kekumuhan, kemiskinan, masalah sampah dan berbagai masalah social</w:t>
      </w:r>
      <w:r w:rsidRPr="00C7208D">
        <w:rPr>
          <w:sz w:val="24"/>
          <w:szCs w:val="24"/>
          <w:lang w:val="id-ID"/>
        </w:rPr>
        <w:t xml:space="preserve"> (P3E Kalimantan, 2016)</w:t>
      </w:r>
      <w:r w:rsidRPr="00C7208D">
        <w:rPr>
          <w:sz w:val="24"/>
          <w:szCs w:val="24"/>
        </w:rPr>
        <w:t>.</w:t>
      </w:r>
    </w:p>
    <w:p w14:paraId="023AC70E" w14:textId="77777777" w:rsidR="00846C48" w:rsidRPr="00C7208D" w:rsidRDefault="00846C48" w:rsidP="00C7208D">
      <w:pPr>
        <w:spacing w:after="0" w:line="276" w:lineRule="auto"/>
        <w:rPr>
          <w:rFonts w:eastAsiaTheme="majorEastAsia" w:cstheme="majorBidi"/>
          <w:b/>
          <w:color w:val="2F5496" w:themeColor="accent1" w:themeShade="BF"/>
          <w:sz w:val="24"/>
          <w:szCs w:val="24"/>
          <w:lang w:val="en-US"/>
        </w:rPr>
      </w:pPr>
      <w:bookmarkStart w:id="155" w:name="_Toc18677999"/>
      <w:r w:rsidRPr="00C7208D">
        <w:rPr>
          <w:b/>
          <w:sz w:val="24"/>
          <w:szCs w:val="24"/>
          <w:lang w:val="en-US"/>
        </w:rPr>
        <w:br w:type="page"/>
      </w:r>
    </w:p>
    <w:p w14:paraId="4DAC92FB" w14:textId="2DDC9487" w:rsidR="00CF409A" w:rsidRPr="00C7208D" w:rsidRDefault="00B51B1A" w:rsidP="00C7208D">
      <w:pPr>
        <w:pStyle w:val="Heading1"/>
        <w:spacing w:line="276" w:lineRule="auto"/>
        <w:jc w:val="center"/>
        <w:rPr>
          <w:rFonts w:asciiTheme="minorHAnsi" w:hAnsiTheme="minorHAnsi"/>
          <w:b/>
          <w:color w:val="auto"/>
          <w:sz w:val="24"/>
          <w:szCs w:val="24"/>
          <w:lang w:val="en-US"/>
        </w:rPr>
      </w:pPr>
      <w:r w:rsidRPr="00C7208D">
        <w:rPr>
          <w:rFonts w:asciiTheme="minorHAnsi" w:hAnsiTheme="minorHAnsi"/>
          <w:b/>
          <w:color w:val="auto"/>
          <w:sz w:val="24"/>
          <w:szCs w:val="24"/>
          <w:lang w:val="en-US"/>
        </w:rPr>
        <w:lastRenderedPageBreak/>
        <w:t>BAB IV</w:t>
      </w:r>
      <w:r w:rsidR="00CF409A" w:rsidRPr="00C7208D">
        <w:rPr>
          <w:rFonts w:asciiTheme="minorHAnsi" w:hAnsiTheme="minorHAnsi"/>
          <w:b/>
          <w:color w:val="auto"/>
          <w:sz w:val="24"/>
          <w:szCs w:val="24"/>
          <w:lang w:val="en-US"/>
        </w:rPr>
        <w:t xml:space="preserve"> Profil Daya Dukung Lingkungan </w:t>
      </w:r>
      <w:r w:rsidR="005921D5" w:rsidRPr="00C7208D">
        <w:rPr>
          <w:rFonts w:asciiTheme="minorHAnsi" w:hAnsiTheme="minorHAnsi"/>
          <w:b/>
          <w:color w:val="auto"/>
          <w:sz w:val="24"/>
          <w:szCs w:val="24"/>
          <w:lang w:val="en-US"/>
        </w:rPr>
        <w:t xml:space="preserve">Hidup </w:t>
      </w:r>
      <w:r w:rsidR="00CF409A" w:rsidRPr="00C7208D">
        <w:rPr>
          <w:rFonts w:asciiTheme="minorHAnsi" w:hAnsiTheme="minorHAnsi"/>
          <w:b/>
          <w:color w:val="auto"/>
          <w:sz w:val="24"/>
          <w:szCs w:val="24"/>
          <w:lang w:val="en-US"/>
        </w:rPr>
        <w:t>Berbasis Jasa Ekosistem</w:t>
      </w:r>
      <w:bookmarkEnd w:id="155"/>
    </w:p>
    <w:p w14:paraId="4B4FD111" w14:textId="77777777" w:rsidR="00A01E3C" w:rsidRDefault="00A01E3C" w:rsidP="00C7208D">
      <w:pPr>
        <w:spacing w:after="0" w:line="276" w:lineRule="auto"/>
        <w:jc w:val="both"/>
        <w:rPr>
          <w:sz w:val="24"/>
          <w:szCs w:val="24"/>
          <w:lang w:val="en-US"/>
        </w:rPr>
      </w:pPr>
    </w:p>
    <w:p w14:paraId="07BC5CA6" w14:textId="77777777" w:rsidR="00C7208D" w:rsidRPr="00C7208D" w:rsidRDefault="00C7208D" w:rsidP="00C7208D">
      <w:pPr>
        <w:spacing w:after="0" w:line="276" w:lineRule="auto"/>
        <w:jc w:val="both"/>
        <w:rPr>
          <w:sz w:val="24"/>
          <w:szCs w:val="24"/>
          <w:lang w:val="en-US"/>
        </w:rPr>
      </w:pPr>
    </w:p>
    <w:p w14:paraId="636F3FBA" w14:textId="77777777" w:rsidR="00CF409A" w:rsidRPr="00C7208D" w:rsidRDefault="00CF409A" w:rsidP="00C7208D">
      <w:pPr>
        <w:pStyle w:val="ListParagraph"/>
        <w:numPr>
          <w:ilvl w:val="0"/>
          <w:numId w:val="5"/>
        </w:numPr>
        <w:spacing w:after="0" w:line="276" w:lineRule="auto"/>
        <w:jc w:val="both"/>
        <w:rPr>
          <w:vanish/>
          <w:sz w:val="24"/>
          <w:szCs w:val="24"/>
          <w:lang w:val="en-US"/>
        </w:rPr>
      </w:pPr>
    </w:p>
    <w:p w14:paraId="39CBD339" w14:textId="77777777" w:rsidR="00CF409A" w:rsidRPr="00C7208D" w:rsidRDefault="00CF409A" w:rsidP="00C7208D">
      <w:pPr>
        <w:pStyle w:val="ListParagraph"/>
        <w:numPr>
          <w:ilvl w:val="0"/>
          <w:numId w:val="5"/>
        </w:numPr>
        <w:spacing w:after="0" w:line="276" w:lineRule="auto"/>
        <w:jc w:val="both"/>
        <w:rPr>
          <w:vanish/>
          <w:sz w:val="24"/>
          <w:szCs w:val="24"/>
          <w:lang w:val="en-US"/>
        </w:rPr>
      </w:pPr>
    </w:p>
    <w:p w14:paraId="64BD4BFD" w14:textId="77777777" w:rsidR="00CF409A" w:rsidRPr="00C7208D" w:rsidRDefault="00CF409A" w:rsidP="00C7208D">
      <w:pPr>
        <w:pStyle w:val="ListParagraph"/>
        <w:numPr>
          <w:ilvl w:val="0"/>
          <w:numId w:val="5"/>
        </w:numPr>
        <w:spacing w:after="0" w:line="276" w:lineRule="auto"/>
        <w:jc w:val="both"/>
        <w:rPr>
          <w:vanish/>
          <w:sz w:val="24"/>
          <w:szCs w:val="24"/>
          <w:lang w:val="en-US"/>
        </w:rPr>
      </w:pPr>
    </w:p>
    <w:p w14:paraId="59033270" w14:textId="77777777" w:rsidR="00CF409A" w:rsidRPr="00C7208D" w:rsidRDefault="00CF409A" w:rsidP="00C7208D">
      <w:pPr>
        <w:pStyle w:val="ListParagraph"/>
        <w:numPr>
          <w:ilvl w:val="0"/>
          <w:numId w:val="5"/>
        </w:numPr>
        <w:spacing w:after="0" w:line="276" w:lineRule="auto"/>
        <w:jc w:val="both"/>
        <w:rPr>
          <w:vanish/>
          <w:sz w:val="24"/>
          <w:szCs w:val="24"/>
          <w:lang w:val="en-US"/>
        </w:rPr>
      </w:pPr>
    </w:p>
    <w:p w14:paraId="191CFFEE" w14:textId="2AC64E60" w:rsidR="00CF409A" w:rsidRPr="00C7208D" w:rsidRDefault="00CF409A" w:rsidP="00C7208D">
      <w:pPr>
        <w:pStyle w:val="ListParagraph"/>
        <w:numPr>
          <w:ilvl w:val="1"/>
          <w:numId w:val="5"/>
        </w:numPr>
        <w:spacing w:after="0" w:line="276" w:lineRule="auto"/>
        <w:ind w:left="446"/>
        <w:contextualSpacing w:val="0"/>
        <w:jc w:val="both"/>
        <w:outlineLvl w:val="1"/>
        <w:rPr>
          <w:b/>
          <w:sz w:val="24"/>
          <w:szCs w:val="24"/>
          <w:lang w:val="en-US"/>
        </w:rPr>
      </w:pPr>
      <w:bookmarkStart w:id="156" w:name="_Toc18678000"/>
      <w:r w:rsidRPr="00C7208D">
        <w:rPr>
          <w:b/>
          <w:sz w:val="24"/>
          <w:szCs w:val="24"/>
          <w:lang w:val="en-US"/>
        </w:rPr>
        <w:t>Profil Daya Dukung Lingkungan Berbasis Jasa Ekosistem Penyedia</w:t>
      </w:r>
      <w:bookmarkEnd w:id="156"/>
    </w:p>
    <w:p w14:paraId="51E522F4" w14:textId="4440EBDD" w:rsidR="00BD7C62" w:rsidRPr="00C7208D" w:rsidRDefault="00BD7C62" w:rsidP="00C7208D">
      <w:pPr>
        <w:pStyle w:val="ListParagraph"/>
        <w:spacing w:after="0" w:line="276" w:lineRule="auto"/>
        <w:ind w:left="0" w:firstLine="450"/>
        <w:contextualSpacing w:val="0"/>
        <w:jc w:val="both"/>
        <w:rPr>
          <w:sz w:val="24"/>
          <w:szCs w:val="24"/>
          <w:lang w:val="en-US"/>
        </w:rPr>
      </w:pPr>
      <w:r w:rsidRPr="00C7208D">
        <w:rPr>
          <w:sz w:val="24"/>
          <w:szCs w:val="24"/>
          <w:lang w:val="en-US"/>
        </w:rPr>
        <w:t xml:space="preserve">Penentuan daya dukung lingkungan hidup dapat dilakukan dengan mengetahui kemampuan ekosistem dalam memenuhi kebutuhan hidup manusia. Salah satu fungsi ekosistem dalam memenuhi kebutuhan hidup manusia disebut sebagai Jasa Ekosistem Penyedia. Jasa yang dihasilkan bersifat alamiah yang disediakan langsung oleh kondisi bentang alam dan kondisi tutupan lahan. Namun, pemanfaatan sumber daya secara berlebihan tanpa memperhatikan batas ketersediaan dapat mempengaruhi </w:t>
      </w:r>
      <w:r w:rsidR="00031F04" w:rsidRPr="00C7208D">
        <w:rPr>
          <w:sz w:val="24"/>
          <w:szCs w:val="24"/>
          <w:lang w:val="en-US"/>
        </w:rPr>
        <w:t>keberlanjutan</w:t>
      </w:r>
      <w:r w:rsidRPr="00C7208D">
        <w:rPr>
          <w:sz w:val="24"/>
          <w:szCs w:val="24"/>
          <w:lang w:val="en-US"/>
        </w:rPr>
        <w:t xml:space="preserve"> jasa yang dihasilkan. Oleh karena itu, informasi terkait ketersediaan jasa ekosistem pada suatu area menjadi penting dalam rangka pengelolaan area tersebut secara berkelanjutan.</w:t>
      </w:r>
    </w:p>
    <w:p w14:paraId="14B9805C" w14:textId="3F71C75C" w:rsidR="007B4F37" w:rsidRDefault="00BD7C62" w:rsidP="00C7208D">
      <w:pPr>
        <w:pStyle w:val="ListParagraph"/>
        <w:spacing w:after="0" w:line="276" w:lineRule="auto"/>
        <w:ind w:left="0" w:firstLine="446"/>
        <w:contextualSpacing w:val="0"/>
        <w:jc w:val="both"/>
        <w:rPr>
          <w:sz w:val="24"/>
          <w:szCs w:val="24"/>
          <w:lang w:val="en-US"/>
        </w:rPr>
      </w:pPr>
      <w:r w:rsidRPr="00C7208D">
        <w:rPr>
          <w:sz w:val="24"/>
          <w:szCs w:val="24"/>
          <w:lang w:val="en-US"/>
        </w:rPr>
        <w:t xml:space="preserve">Kelompok </w:t>
      </w:r>
      <w:r w:rsidR="00C5539A" w:rsidRPr="00C7208D">
        <w:rPr>
          <w:sz w:val="24"/>
          <w:szCs w:val="24"/>
          <w:lang w:val="en-US"/>
        </w:rPr>
        <w:t xml:space="preserve">jasa ekosistem </w:t>
      </w:r>
      <w:r w:rsidR="0048186F" w:rsidRPr="00C7208D">
        <w:rPr>
          <w:sz w:val="24"/>
          <w:szCs w:val="24"/>
          <w:lang w:val="en-US"/>
        </w:rPr>
        <w:t xml:space="preserve">penyediaan merupakan jasa ekosistem yang mencerminkan kemampuan ekosistem </w:t>
      </w:r>
      <w:r w:rsidR="0080458F" w:rsidRPr="00C7208D">
        <w:rPr>
          <w:sz w:val="24"/>
          <w:szCs w:val="24"/>
          <w:lang w:val="en-US"/>
        </w:rPr>
        <w:t xml:space="preserve">untuk memberikan jasa penyediaan/ produksi berupa barang dan jasa. </w:t>
      </w:r>
      <w:r w:rsidR="00436FDE" w:rsidRPr="00C7208D">
        <w:rPr>
          <w:sz w:val="24"/>
          <w:szCs w:val="24"/>
          <w:lang w:val="en-US"/>
        </w:rPr>
        <w:t xml:space="preserve">Kuantitas layanan ekosistem </w:t>
      </w:r>
      <w:r w:rsidR="00C32183" w:rsidRPr="00C7208D">
        <w:rPr>
          <w:sz w:val="24"/>
          <w:szCs w:val="24"/>
          <w:lang w:val="en-US"/>
        </w:rPr>
        <w:t xml:space="preserve">seperti penyediaan makanan, </w:t>
      </w:r>
      <w:r w:rsidR="00E67A30" w:rsidRPr="00C7208D">
        <w:rPr>
          <w:sz w:val="24"/>
          <w:szCs w:val="24"/>
          <w:lang w:val="en-US"/>
        </w:rPr>
        <w:t xml:space="preserve">dan air yang digunakan oleh manusia meningkat pesat seringkali lebih cepat daripada </w:t>
      </w:r>
      <w:r w:rsidR="000D6904" w:rsidRPr="00C7208D">
        <w:rPr>
          <w:sz w:val="24"/>
          <w:szCs w:val="24"/>
          <w:lang w:val="en-US"/>
        </w:rPr>
        <w:t xml:space="preserve">pertumbuhan penduduk, bahkan dalam sejumlah kasus kelompok jasa ekosistem penyediaan </w:t>
      </w:r>
      <w:r w:rsidR="001F05B7" w:rsidRPr="00C7208D">
        <w:rPr>
          <w:sz w:val="24"/>
          <w:szCs w:val="24"/>
          <w:lang w:val="en-US"/>
        </w:rPr>
        <w:t xml:space="preserve">digunakan pada </w:t>
      </w:r>
      <w:r w:rsidR="002A10E6" w:rsidRPr="00C7208D">
        <w:rPr>
          <w:sz w:val="24"/>
          <w:szCs w:val="24"/>
          <w:lang w:val="en-US"/>
        </w:rPr>
        <w:t>tingkat yang tidak berkelanjutan.</w:t>
      </w:r>
      <w:r w:rsidR="00BF30B9" w:rsidRPr="00C7208D">
        <w:rPr>
          <w:sz w:val="24"/>
          <w:szCs w:val="24"/>
          <w:lang w:val="en-US"/>
        </w:rPr>
        <w:t xml:space="preserve"> Dalam kajian ini, kelompok jasa ekosistem dijelaskan </w:t>
      </w:r>
      <w:r w:rsidR="00122223" w:rsidRPr="00C7208D">
        <w:rPr>
          <w:sz w:val="24"/>
          <w:szCs w:val="24"/>
          <w:lang w:val="en-US"/>
        </w:rPr>
        <w:t xml:space="preserve">dengan indeks jasa ekosistem </w:t>
      </w:r>
      <w:r w:rsidR="003A343B" w:rsidRPr="00C7208D">
        <w:rPr>
          <w:sz w:val="24"/>
          <w:szCs w:val="24"/>
          <w:lang w:val="en-US"/>
        </w:rPr>
        <w:t xml:space="preserve">terhadap jasa ekosistem penyediaan </w:t>
      </w:r>
      <w:r w:rsidR="00892329" w:rsidRPr="00C7208D">
        <w:rPr>
          <w:sz w:val="24"/>
          <w:szCs w:val="24"/>
          <w:lang w:val="en-US"/>
        </w:rPr>
        <w:t>pangan, air bersih, serat, dan sumberdaya genetik.</w:t>
      </w:r>
    </w:p>
    <w:p w14:paraId="603AF597" w14:textId="77777777" w:rsidR="00C7208D" w:rsidRPr="00C7208D" w:rsidRDefault="00C7208D" w:rsidP="00C7208D">
      <w:pPr>
        <w:pStyle w:val="ListParagraph"/>
        <w:spacing w:after="0" w:line="276" w:lineRule="auto"/>
        <w:ind w:left="0" w:firstLine="446"/>
        <w:contextualSpacing w:val="0"/>
        <w:jc w:val="both"/>
        <w:rPr>
          <w:sz w:val="24"/>
          <w:szCs w:val="24"/>
          <w:lang w:val="en-US"/>
        </w:rPr>
      </w:pPr>
    </w:p>
    <w:p w14:paraId="06B977F9" w14:textId="77777777" w:rsidR="00892329" w:rsidRPr="00C7208D" w:rsidRDefault="00892329" w:rsidP="00C7208D">
      <w:pPr>
        <w:pStyle w:val="ListParagraph"/>
        <w:numPr>
          <w:ilvl w:val="0"/>
          <w:numId w:val="24"/>
        </w:numPr>
        <w:spacing w:after="0" w:line="276" w:lineRule="auto"/>
        <w:contextualSpacing w:val="0"/>
        <w:jc w:val="both"/>
        <w:rPr>
          <w:vanish/>
          <w:sz w:val="24"/>
          <w:szCs w:val="24"/>
          <w:lang w:val="en-US"/>
        </w:rPr>
      </w:pPr>
    </w:p>
    <w:p w14:paraId="6663E733" w14:textId="77777777" w:rsidR="00892329" w:rsidRPr="00C7208D" w:rsidRDefault="00892329" w:rsidP="00C7208D">
      <w:pPr>
        <w:pStyle w:val="ListParagraph"/>
        <w:numPr>
          <w:ilvl w:val="1"/>
          <w:numId w:val="24"/>
        </w:numPr>
        <w:spacing w:after="0" w:line="276" w:lineRule="auto"/>
        <w:contextualSpacing w:val="0"/>
        <w:jc w:val="both"/>
        <w:rPr>
          <w:vanish/>
          <w:sz w:val="24"/>
          <w:szCs w:val="24"/>
          <w:lang w:val="en-US"/>
        </w:rPr>
      </w:pPr>
    </w:p>
    <w:p w14:paraId="54E6306B" w14:textId="6B3670C9" w:rsidR="002A10E6" w:rsidRPr="00C7208D" w:rsidRDefault="000C3A2A" w:rsidP="00C7208D">
      <w:pPr>
        <w:pStyle w:val="ListParagraph"/>
        <w:numPr>
          <w:ilvl w:val="2"/>
          <w:numId w:val="24"/>
        </w:numPr>
        <w:spacing w:after="0" w:line="276" w:lineRule="auto"/>
        <w:ind w:left="990" w:hanging="720"/>
        <w:contextualSpacing w:val="0"/>
        <w:jc w:val="both"/>
        <w:outlineLvl w:val="2"/>
        <w:rPr>
          <w:sz w:val="24"/>
          <w:szCs w:val="24"/>
          <w:lang w:val="en-US"/>
        </w:rPr>
      </w:pPr>
      <w:bookmarkStart w:id="157" w:name="_Toc18678001"/>
      <w:r w:rsidRPr="00C7208D">
        <w:rPr>
          <w:sz w:val="24"/>
          <w:szCs w:val="24"/>
          <w:lang w:val="en-US"/>
        </w:rPr>
        <w:t>Jasa Ekosistem Penyediaan Pangan</w:t>
      </w:r>
      <w:bookmarkEnd w:id="157"/>
    </w:p>
    <w:p w14:paraId="0D15F940" w14:textId="23F3068E" w:rsidR="00366C31" w:rsidRPr="00C7208D" w:rsidRDefault="00F33A20" w:rsidP="00C7208D">
      <w:pPr>
        <w:pStyle w:val="ListParagraph"/>
        <w:spacing w:after="0" w:line="276" w:lineRule="auto"/>
        <w:ind w:left="270" w:firstLine="450"/>
        <w:contextualSpacing w:val="0"/>
        <w:jc w:val="both"/>
        <w:rPr>
          <w:sz w:val="24"/>
          <w:szCs w:val="24"/>
          <w:lang w:val="en-US"/>
        </w:rPr>
      </w:pPr>
      <w:r w:rsidRPr="00C7208D">
        <w:rPr>
          <w:sz w:val="24"/>
          <w:szCs w:val="24"/>
          <w:lang w:val="en-US"/>
        </w:rPr>
        <w:t xml:space="preserve">Ekosistem memberikan manfaat penyediaan </w:t>
      </w:r>
      <w:r w:rsidR="004E3C6A" w:rsidRPr="00C7208D">
        <w:rPr>
          <w:sz w:val="24"/>
          <w:szCs w:val="24"/>
          <w:lang w:val="en-US"/>
        </w:rPr>
        <w:t>bahan pangan yaitu sega</w:t>
      </w:r>
      <w:r w:rsidR="00F011A9" w:rsidRPr="00C7208D">
        <w:rPr>
          <w:sz w:val="24"/>
          <w:szCs w:val="24"/>
          <w:lang w:val="en-US"/>
        </w:rPr>
        <w:t>l</w:t>
      </w:r>
      <w:r w:rsidR="004E3C6A" w:rsidRPr="00C7208D">
        <w:rPr>
          <w:sz w:val="24"/>
          <w:szCs w:val="24"/>
          <w:lang w:val="en-US"/>
        </w:rPr>
        <w:t>a</w:t>
      </w:r>
      <w:r w:rsidR="00F011A9" w:rsidRPr="00C7208D">
        <w:rPr>
          <w:sz w:val="24"/>
          <w:szCs w:val="24"/>
          <w:lang w:val="en-US"/>
        </w:rPr>
        <w:t xml:space="preserve"> </w:t>
      </w:r>
      <w:r w:rsidR="00DC1448" w:rsidRPr="00C7208D">
        <w:rPr>
          <w:sz w:val="24"/>
          <w:szCs w:val="24"/>
          <w:lang w:val="en-US"/>
        </w:rPr>
        <w:t>sesuatu yang berasal dari sumber hayati (tanaman dan hewan) dan air (ikan)</w:t>
      </w:r>
      <w:r w:rsidR="007E2DFA" w:rsidRPr="00C7208D">
        <w:rPr>
          <w:sz w:val="24"/>
          <w:szCs w:val="24"/>
          <w:lang w:val="en-US"/>
        </w:rPr>
        <w:t xml:space="preserve">, baik yang diolah maupun yang tidak diolah, yang diperuntukkan </w:t>
      </w:r>
      <w:r w:rsidR="00EF1844" w:rsidRPr="00C7208D">
        <w:rPr>
          <w:sz w:val="24"/>
          <w:szCs w:val="24"/>
          <w:lang w:val="en-US"/>
        </w:rPr>
        <w:t xml:space="preserve">sebagai makanan atau minuman bagi konsumsi manusia. </w:t>
      </w:r>
      <w:r w:rsidR="00D61531" w:rsidRPr="00C7208D">
        <w:rPr>
          <w:sz w:val="24"/>
          <w:szCs w:val="24"/>
          <w:lang w:val="en-US"/>
        </w:rPr>
        <w:t xml:space="preserve">Jenis – jenis </w:t>
      </w:r>
      <w:r w:rsidR="000640CA" w:rsidRPr="00C7208D">
        <w:rPr>
          <w:sz w:val="24"/>
          <w:szCs w:val="24"/>
          <w:lang w:val="en-US"/>
        </w:rPr>
        <w:t xml:space="preserve">pangan di Indonesia sangat bervariasi diantaranya seperti beras, jagung, </w:t>
      </w:r>
      <w:r w:rsidR="006A06BA" w:rsidRPr="00C7208D">
        <w:rPr>
          <w:sz w:val="24"/>
          <w:szCs w:val="24"/>
          <w:lang w:val="en-US"/>
        </w:rPr>
        <w:t>ketela, gandum, sagu, segala macam buah, ikan, daging</w:t>
      </w:r>
      <w:r w:rsidR="00366C31" w:rsidRPr="00C7208D">
        <w:rPr>
          <w:sz w:val="24"/>
          <w:szCs w:val="24"/>
          <w:lang w:val="en-US"/>
        </w:rPr>
        <w:t xml:space="preserve">, telur dan sebagainya. </w:t>
      </w:r>
      <w:r w:rsidR="009D7E20" w:rsidRPr="00C7208D">
        <w:rPr>
          <w:sz w:val="24"/>
          <w:szCs w:val="24"/>
          <w:lang w:val="en-US"/>
        </w:rPr>
        <w:t xml:space="preserve">Penyediaan pangan </w:t>
      </w:r>
      <w:r w:rsidR="006D3352" w:rsidRPr="00C7208D">
        <w:rPr>
          <w:sz w:val="24"/>
          <w:szCs w:val="24"/>
          <w:lang w:val="en-US"/>
        </w:rPr>
        <w:t xml:space="preserve">oleh ekosistem dapat berasal dari pertanian dan perkebunan, </w:t>
      </w:r>
      <w:r w:rsidR="00946B75" w:rsidRPr="00C7208D">
        <w:rPr>
          <w:sz w:val="24"/>
          <w:szCs w:val="24"/>
          <w:lang w:val="en-US"/>
        </w:rPr>
        <w:t xml:space="preserve">hasil pangan peternakan, </w:t>
      </w:r>
      <w:r w:rsidR="00C6417C" w:rsidRPr="00C7208D">
        <w:rPr>
          <w:sz w:val="24"/>
          <w:szCs w:val="24"/>
          <w:lang w:val="en-US"/>
        </w:rPr>
        <w:t xml:space="preserve">serta </w:t>
      </w:r>
      <w:r w:rsidR="00946B75" w:rsidRPr="00C7208D">
        <w:rPr>
          <w:sz w:val="24"/>
          <w:szCs w:val="24"/>
          <w:lang w:val="en-US"/>
        </w:rPr>
        <w:t>hasil laut</w:t>
      </w:r>
      <w:r w:rsidR="00C6417C" w:rsidRPr="00C7208D">
        <w:rPr>
          <w:sz w:val="24"/>
          <w:szCs w:val="24"/>
          <w:lang w:val="en-US"/>
        </w:rPr>
        <w:t>.</w:t>
      </w:r>
    </w:p>
    <w:p w14:paraId="3D4F3E58" w14:textId="1A784C2B" w:rsidR="00846C48" w:rsidRPr="00C7208D" w:rsidRDefault="00846C48" w:rsidP="00C7208D">
      <w:pPr>
        <w:pStyle w:val="ListParagraph"/>
        <w:spacing w:after="0" w:line="276" w:lineRule="auto"/>
        <w:ind w:left="270" w:firstLine="450"/>
        <w:contextualSpacing w:val="0"/>
        <w:jc w:val="both"/>
        <w:rPr>
          <w:sz w:val="24"/>
          <w:szCs w:val="24"/>
          <w:lang w:val="en-US"/>
        </w:rPr>
      </w:pPr>
      <w:r w:rsidRPr="00C7208D">
        <w:rPr>
          <w:sz w:val="24"/>
          <w:szCs w:val="24"/>
          <w:lang w:val="en-US"/>
        </w:rPr>
        <w:t>Untuk memenuhi kebutuhan pangannya, penduduk Kalimantan merubah beberapa ekosistem alami menjadi lahan-lahan persawahan. Persawahan dalam skala yang luas terdapat di Kalimantan Selatan dan Kalimantan Tengah. Sawah-sawah tersebut umumnya berasal dari lahan-lahan yang sebelumnya adalah ekosistem rawa air tawar, rawa pasang surut dan rawa gambut. Untuk tujuan komersial, di Kalimantan juga dibangun perkebunan kelapa sawit yang luas. Kalimantan Tengah adalah provinsi dengan luasan perkebunan kelapa sawit terbesar di Kalimantan. Kebun-kebun kelapa sawit itu berasal dari berbagai macam tipe ekosistem alami: ekosistem hutan hujan dataran rendah, hutan gambut, hutan kerangas, hutan rawa air tawar dan areal-areal terdegradasi dari ekosistem-ekosistem tersebut. Sa</w:t>
      </w:r>
      <w:r w:rsidRPr="00C7208D">
        <w:rPr>
          <w:sz w:val="24"/>
          <w:szCs w:val="24"/>
          <w:lang w:val="id-ID"/>
        </w:rPr>
        <w:t>lah sa</w:t>
      </w:r>
      <w:r w:rsidRPr="00C7208D">
        <w:rPr>
          <w:sz w:val="24"/>
          <w:szCs w:val="24"/>
          <w:lang w:val="en-US"/>
        </w:rPr>
        <w:t>tu bentuk ekosistem buatan berskala besar</w:t>
      </w:r>
      <w:r w:rsidRPr="00C7208D">
        <w:rPr>
          <w:sz w:val="24"/>
          <w:szCs w:val="24"/>
          <w:lang w:val="id-ID"/>
        </w:rPr>
        <w:t xml:space="preserve"> lainnya</w:t>
      </w:r>
      <w:r w:rsidRPr="00C7208D">
        <w:rPr>
          <w:sz w:val="24"/>
          <w:szCs w:val="24"/>
          <w:lang w:val="en-US"/>
        </w:rPr>
        <w:t xml:space="preserve"> di Kalimantan adalah hutan tanaman. Hutan tanaman adalah hasil perubahan ekosistem hutan alami Kalimantan </w:t>
      </w:r>
      <w:r w:rsidRPr="00C7208D">
        <w:rPr>
          <w:sz w:val="24"/>
          <w:szCs w:val="24"/>
          <w:lang w:val="en-US"/>
        </w:rPr>
        <w:lastRenderedPageBreak/>
        <w:t>yang memiliki keanekaragaman hayati tinggi menjadi ekosistem hutan monokultur dengan keanekaragaman hayati rendah</w:t>
      </w:r>
      <w:r w:rsidRPr="00C7208D">
        <w:rPr>
          <w:sz w:val="24"/>
          <w:szCs w:val="24"/>
          <w:lang w:val="id-ID"/>
        </w:rPr>
        <w:t xml:space="preserve"> (P3E Kalimantan, 2016)</w:t>
      </w:r>
      <w:r w:rsidRPr="00C7208D">
        <w:rPr>
          <w:sz w:val="24"/>
          <w:szCs w:val="24"/>
          <w:lang w:val="en-US"/>
        </w:rPr>
        <w:t>.</w:t>
      </w:r>
    </w:p>
    <w:p w14:paraId="6636AFC9" w14:textId="5B5B6DF9" w:rsidR="001121D0" w:rsidRPr="00C7208D" w:rsidRDefault="00D116ED" w:rsidP="00C7208D">
      <w:pPr>
        <w:pStyle w:val="ListParagraph"/>
        <w:spacing w:after="0" w:line="276" w:lineRule="auto"/>
        <w:ind w:left="270" w:firstLine="450"/>
        <w:contextualSpacing w:val="0"/>
        <w:jc w:val="both"/>
        <w:rPr>
          <w:sz w:val="24"/>
          <w:szCs w:val="24"/>
          <w:lang w:val="en-US"/>
        </w:rPr>
      </w:pPr>
      <w:r w:rsidRPr="00C7208D">
        <w:rPr>
          <w:sz w:val="24"/>
          <w:szCs w:val="24"/>
          <w:lang w:val="en-US"/>
        </w:rPr>
        <w:t xml:space="preserve">Berdasarkan </w:t>
      </w:r>
      <w:r w:rsidR="00CF796B" w:rsidRPr="00C7208D">
        <w:rPr>
          <w:sz w:val="24"/>
          <w:szCs w:val="24"/>
          <w:lang w:val="en-US"/>
        </w:rPr>
        <w:t xml:space="preserve">hasil pengkelasan </w:t>
      </w:r>
      <w:r w:rsidR="009B1B7F" w:rsidRPr="00C7208D">
        <w:rPr>
          <w:sz w:val="24"/>
          <w:szCs w:val="24"/>
          <w:lang w:val="en-US"/>
        </w:rPr>
        <w:t xml:space="preserve">nilai indeks jasa ekosistem </w:t>
      </w:r>
      <w:r w:rsidR="00AE3864" w:rsidRPr="00C7208D">
        <w:rPr>
          <w:sz w:val="24"/>
          <w:szCs w:val="24"/>
          <w:lang w:val="en-US"/>
        </w:rPr>
        <w:t xml:space="preserve">penyediaan pangan </w:t>
      </w:r>
      <w:r w:rsidR="009B1B7F" w:rsidRPr="00C7208D">
        <w:rPr>
          <w:sz w:val="24"/>
          <w:szCs w:val="24"/>
          <w:lang w:val="en-US"/>
        </w:rPr>
        <w:t>di Provinsi Kalimantan Tengah</w:t>
      </w:r>
      <w:r w:rsidR="00760221" w:rsidRPr="00C7208D">
        <w:rPr>
          <w:sz w:val="24"/>
          <w:szCs w:val="24"/>
          <w:lang w:val="en-US"/>
        </w:rPr>
        <w:t>, diketahui bahwa pada periode tahun 1996, 2006 dan 201</w:t>
      </w:r>
      <w:r w:rsidR="002D632D" w:rsidRPr="00C7208D">
        <w:rPr>
          <w:sz w:val="24"/>
          <w:szCs w:val="24"/>
          <w:lang w:val="en-US"/>
        </w:rPr>
        <w:t>8</w:t>
      </w:r>
      <w:r w:rsidR="00760221" w:rsidRPr="00C7208D">
        <w:rPr>
          <w:sz w:val="24"/>
          <w:szCs w:val="24"/>
          <w:lang w:val="en-US"/>
        </w:rPr>
        <w:t xml:space="preserve">, </w:t>
      </w:r>
      <w:r w:rsidR="00C12C82" w:rsidRPr="00C7208D">
        <w:rPr>
          <w:sz w:val="24"/>
          <w:szCs w:val="24"/>
          <w:lang w:val="en-US"/>
        </w:rPr>
        <w:t xml:space="preserve">terjadi penurunan luas area </w:t>
      </w:r>
      <w:r w:rsidR="005C1471" w:rsidRPr="00C7208D">
        <w:rPr>
          <w:sz w:val="24"/>
          <w:szCs w:val="24"/>
          <w:lang w:val="en-US"/>
        </w:rPr>
        <w:t xml:space="preserve">dengan kelas jasa ekosistem penyedia pangan tinggi dan sedang (Gambar 4.1). </w:t>
      </w:r>
      <w:r w:rsidR="00E90ABC" w:rsidRPr="00C7208D">
        <w:rPr>
          <w:sz w:val="24"/>
          <w:szCs w:val="24"/>
          <w:lang w:val="en-US"/>
        </w:rPr>
        <w:t xml:space="preserve">Penurunan luas area </w:t>
      </w:r>
      <w:r w:rsidR="00E23087" w:rsidRPr="00C7208D">
        <w:rPr>
          <w:sz w:val="24"/>
          <w:szCs w:val="24"/>
          <w:lang w:val="en-US"/>
        </w:rPr>
        <w:t xml:space="preserve">yang memiliki jasa ekosistem penyediaan pangan tinggi dan sedang </w:t>
      </w:r>
      <w:r w:rsidR="00E90ABC" w:rsidRPr="00C7208D">
        <w:rPr>
          <w:sz w:val="24"/>
          <w:szCs w:val="24"/>
          <w:lang w:val="en-US"/>
        </w:rPr>
        <w:t xml:space="preserve">cenderung terjadi pada periode tahun </w:t>
      </w:r>
      <w:r w:rsidR="002D632D" w:rsidRPr="00C7208D">
        <w:rPr>
          <w:sz w:val="24"/>
          <w:szCs w:val="24"/>
          <w:lang w:val="en-US"/>
        </w:rPr>
        <w:t>1996</w:t>
      </w:r>
      <w:r w:rsidR="00A73312" w:rsidRPr="00C7208D">
        <w:rPr>
          <w:sz w:val="24"/>
          <w:szCs w:val="24"/>
          <w:lang w:val="en-US"/>
        </w:rPr>
        <w:t xml:space="preserve"> – </w:t>
      </w:r>
      <w:r w:rsidR="002D632D" w:rsidRPr="00C7208D">
        <w:rPr>
          <w:sz w:val="24"/>
          <w:szCs w:val="24"/>
          <w:lang w:val="en-US"/>
        </w:rPr>
        <w:t>2006</w:t>
      </w:r>
      <w:r w:rsidR="00A73312" w:rsidRPr="00C7208D">
        <w:rPr>
          <w:sz w:val="24"/>
          <w:szCs w:val="24"/>
          <w:lang w:val="en-US"/>
        </w:rPr>
        <w:t xml:space="preserve">. Hal ini menunjukkan </w:t>
      </w:r>
      <w:r w:rsidR="00AA60B0" w:rsidRPr="00C7208D">
        <w:rPr>
          <w:sz w:val="24"/>
          <w:szCs w:val="24"/>
          <w:lang w:val="en-US"/>
        </w:rPr>
        <w:t xml:space="preserve">bahwa </w:t>
      </w:r>
      <w:r w:rsidR="00EB2D34" w:rsidRPr="00C7208D">
        <w:rPr>
          <w:sz w:val="24"/>
          <w:szCs w:val="24"/>
          <w:lang w:val="en-US"/>
        </w:rPr>
        <w:t xml:space="preserve">luas </w:t>
      </w:r>
      <w:r w:rsidR="00AA60B0" w:rsidRPr="00C7208D">
        <w:rPr>
          <w:sz w:val="24"/>
          <w:szCs w:val="24"/>
          <w:lang w:val="en-US"/>
        </w:rPr>
        <w:t xml:space="preserve">lahan </w:t>
      </w:r>
      <w:r w:rsidR="00EB6BAA" w:rsidRPr="00C7208D">
        <w:rPr>
          <w:sz w:val="24"/>
          <w:szCs w:val="24"/>
          <w:lang w:val="en-US"/>
        </w:rPr>
        <w:t>yang</w:t>
      </w:r>
      <w:r w:rsidR="00AA60B0" w:rsidRPr="00C7208D">
        <w:rPr>
          <w:sz w:val="24"/>
          <w:szCs w:val="24"/>
          <w:lang w:val="en-US"/>
        </w:rPr>
        <w:t xml:space="preserve"> </w:t>
      </w:r>
      <w:r w:rsidR="00127A01" w:rsidRPr="00C7208D">
        <w:rPr>
          <w:sz w:val="24"/>
          <w:szCs w:val="24"/>
          <w:lang w:val="en-US"/>
        </w:rPr>
        <w:t>kurang mampu</w:t>
      </w:r>
      <w:r w:rsidR="00AA60B0" w:rsidRPr="00C7208D">
        <w:rPr>
          <w:sz w:val="24"/>
          <w:szCs w:val="24"/>
          <w:lang w:val="en-US"/>
        </w:rPr>
        <w:t xml:space="preserve"> menyediakan pangan</w:t>
      </w:r>
      <w:r w:rsidR="00E2236A" w:rsidRPr="00C7208D">
        <w:rPr>
          <w:sz w:val="24"/>
          <w:szCs w:val="24"/>
          <w:lang w:val="en-US"/>
        </w:rPr>
        <w:t xml:space="preserve"> </w:t>
      </w:r>
      <w:r w:rsidR="00AA60B0" w:rsidRPr="00C7208D">
        <w:rPr>
          <w:sz w:val="24"/>
          <w:szCs w:val="24"/>
          <w:lang w:val="en-US"/>
        </w:rPr>
        <w:t xml:space="preserve">bagi masyarakat </w:t>
      </w:r>
      <w:r w:rsidR="00E2236A" w:rsidRPr="00C7208D">
        <w:rPr>
          <w:sz w:val="24"/>
          <w:szCs w:val="24"/>
          <w:lang w:val="en-US"/>
        </w:rPr>
        <w:t>semakin me</w:t>
      </w:r>
      <w:r w:rsidR="00127A01" w:rsidRPr="00C7208D">
        <w:rPr>
          <w:sz w:val="24"/>
          <w:szCs w:val="24"/>
          <w:lang w:val="en-US"/>
        </w:rPr>
        <w:t>ningkat</w:t>
      </w:r>
      <w:r w:rsidR="00E2236A" w:rsidRPr="00C7208D">
        <w:rPr>
          <w:sz w:val="24"/>
          <w:szCs w:val="24"/>
          <w:lang w:val="en-US"/>
        </w:rPr>
        <w:t xml:space="preserve"> luasannya</w:t>
      </w:r>
      <w:r w:rsidR="00675847" w:rsidRPr="00C7208D">
        <w:rPr>
          <w:sz w:val="24"/>
          <w:szCs w:val="24"/>
          <w:lang w:val="en-US"/>
        </w:rPr>
        <w:t xml:space="preserve">, atau dengan kata lain, ketersediaan pangan dari </w:t>
      </w:r>
      <w:r w:rsidR="00CA2CD1" w:rsidRPr="00C7208D">
        <w:rPr>
          <w:sz w:val="24"/>
          <w:szCs w:val="24"/>
          <w:lang w:val="en-US"/>
        </w:rPr>
        <w:t>alam semakin berkurang.</w:t>
      </w:r>
    </w:p>
    <w:p w14:paraId="3F07A6C5" w14:textId="2DAFCD16" w:rsidR="005F620E" w:rsidRDefault="004B4D2E" w:rsidP="00C7208D">
      <w:pPr>
        <w:pStyle w:val="ListParagraph"/>
        <w:spacing w:after="0" w:line="276" w:lineRule="auto"/>
        <w:ind w:left="274" w:firstLine="446"/>
        <w:contextualSpacing w:val="0"/>
        <w:jc w:val="both"/>
        <w:rPr>
          <w:sz w:val="24"/>
          <w:szCs w:val="24"/>
          <w:lang w:val="en-US"/>
        </w:rPr>
      </w:pPr>
      <w:r w:rsidRPr="00C7208D">
        <w:rPr>
          <w:sz w:val="24"/>
          <w:szCs w:val="24"/>
          <w:lang w:val="en-US"/>
        </w:rPr>
        <w:t xml:space="preserve">Menurunnya kemampuan jasa ekosistem dalam penyediaan pangan di Provinsi Kalimantan Tengah </w:t>
      </w:r>
      <w:r w:rsidR="00CA2CD1" w:rsidRPr="00C7208D">
        <w:rPr>
          <w:sz w:val="24"/>
          <w:szCs w:val="24"/>
          <w:lang w:val="en-US"/>
        </w:rPr>
        <w:t>dapat terjadi karena</w:t>
      </w:r>
      <w:r w:rsidRPr="00C7208D">
        <w:rPr>
          <w:sz w:val="24"/>
          <w:szCs w:val="24"/>
          <w:lang w:val="en-US"/>
        </w:rPr>
        <w:t xml:space="preserve"> terjadi penurunan </w:t>
      </w:r>
      <w:r w:rsidR="00620560" w:rsidRPr="00C7208D">
        <w:rPr>
          <w:sz w:val="24"/>
          <w:szCs w:val="24"/>
          <w:lang w:val="en-US"/>
        </w:rPr>
        <w:t xml:space="preserve">luas hutan serta meningkatnya luas lahan terbuka. </w:t>
      </w:r>
      <w:r w:rsidR="00CE4E65" w:rsidRPr="00C7208D">
        <w:rPr>
          <w:sz w:val="24"/>
          <w:szCs w:val="24"/>
          <w:lang w:val="en-US"/>
        </w:rPr>
        <w:t xml:space="preserve">Dalam penentuan jasa ekosistem penyediaan pangan, tutupan lahan memiliki bobot yang cukup besar, sehingga perubahan tutupan lahan akan berpengaruh terhadap jasa ekosistem </w:t>
      </w:r>
      <w:r w:rsidR="00E162AD" w:rsidRPr="00C7208D">
        <w:rPr>
          <w:sz w:val="24"/>
          <w:szCs w:val="24"/>
          <w:lang w:val="en-US"/>
        </w:rPr>
        <w:t>penyediaan pangan</w:t>
      </w:r>
      <w:r w:rsidR="0025656C" w:rsidRPr="00C7208D">
        <w:rPr>
          <w:sz w:val="24"/>
          <w:szCs w:val="24"/>
          <w:lang w:val="en-US"/>
        </w:rPr>
        <w:t>.</w:t>
      </w:r>
      <w:r w:rsidR="00386060" w:rsidRPr="00C7208D">
        <w:rPr>
          <w:sz w:val="24"/>
          <w:szCs w:val="24"/>
          <w:lang w:val="en-US"/>
        </w:rPr>
        <w:t xml:space="preserve"> Meskipun penurunan luas area yang terjadi tidak signifikan, namun penting halnya bagi </w:t>
      </w:r>
      <w:r w:rsidR="008E227F" w:rsidRPr="00C7208D">
        <w:rPr>
          <w:sz w:val="24"/>
          <w:szCs w:val="24"/>
          <w:lang w:val="en-US"/>
        </w:rPr>
        <w:t>P</w:t>
      </w:r>
      <w:r w:rsidR="00386060" w:rsidRPr="00C7208D">
        <w:rPr>
          <w:sz w:val="24"/>
          <w:szCs w:val="24"/>
          <w:lang w:val="en-US"/>
        </w:rPr>
        <w:t xml:space="preserve">emerintah </w:t>
      </w:r>
      <w:r w:rsidR="008E227F" w:rsidRPr="00C7208D">
        <w:rPr>
          <w:sz w:val="24"/>
          <w:szCs w:val="24"/>
          <w:lang w:val="en-US"/>
        </w:rPr>
        <w:t>P</w:t>
      </w:r>
      <w:r w:rsidR="00B072AB" w:rsidRPr="00C7208D">
        <w:rPr>
          <w:sz w:val="24"/>
          <w:szCs w:val="24"/>
          <w:lang w:val="en-US"/>
        </w:rPr>
        <w:t xml:space="preserve">rovinsi Kalimantan Tengah untuk mulai memperhatikan </w:t>
      </w:r>
      <w:r w:rsidR="008E227F" w:rsidRPr="00C7208D">
        <w:rPr>
          <w:sz w:val="24"/>
          <w:szCs w:val="24"/>
          <w:lang w:val="en-US"/>
        </w:rPr>
        <w:t xml:space="preserve">secara lebih serius </w:t>
      </w:r>
      <w:r w:rsidR="00032EBD" w:rsidRPr="00C7208D">
        <w:rPr>
          <w:sz w:val="24"/>
          <w:szCs w:val="24"/>
          <w:lang w:val="en-US"/>
        </w:rPr>
        <w:t xml:space="preserve">terkait </w:t>
      </w:r>
      <w:r w:rsidR="00B072AB" w:rsidRPr="00C7208D">
        <w:rPr>
          <w:sz w:val="24"/>
          <w:szCs w:val="24"/>
          <w:lang w:val="en-US"/>
        </w:rPr>
        <w:t xml:space="preserve">kondisi ketahanan pangan </w:t>
      </w:r>
      <w:r w:rsidR="001E5184" w:rsidRPr="00C7208D">
        <w:rPr>
          <w:sz w:val="24"/>
          <w:szCs w:val="24"/>
          <w:lang w:val="en-US"/>
        </w:rPr>
        <w:t xml:space="preserve">di wilayahnya. Selain dukungan jasa ekosistem dan lahan, ketahanan pangan dapat dicapai melalui </w:t>
      </w:r>
      <w:r w:rsidR="004E4409" w:rsidRPr="00C7208D">
        <w:rPr>
          <w:sz w:val="24"/>
          <w:szCs w:val="24"/>
          <w:lang w:val="en-US"/>
        </w:rPr>
        <w:t>penyediaan pangan dari wilayah lain yang masih memiliki ketersediaan pangan tinggi.</w:t>
      </w:r>
    </w:p>
    <w:p w14:paraId="69153C8D" w14:textId="77777777" w:rsidR="00C7208D" w:rsidRPr="00C7208D" w:rsidRDefault="00C7208D" w:rsidP="00C7208D">
      <w:pPr>
        <w:pStyle w:val="ListParagraph"/>
        <w:spacing w:after="0" w:line="276" w:lineRule="auto"/>
        <w:ind w:left="274" w:firstLine="446"/>
        <w:contextualSpacing w:val="0"/>
        <w:jc w:val="both"/>
        <w:rPr>
          <w:sz w:val="24"/>
          <w:szCs w:val="24"/>
          <w:lang w:val="en-US"/>
        </w:rPr>
      </w:pPr>
    </w:p>
    <w:p w14:paraId="37174B60" w14:textId="204D28F6" w:rsidR="00DB390D" w:rsidRDefault="00EA084F" w:rsidP="0066102C">
      <w:pPr>
        <w:pStyle w:val="ListParagraph"/>
        <w:spacing w:after="0" w:line="276" w:lineRule="auto"/>
        <w:ind w:left="270" w:firstLine="450"/>
        <w:contextualSpacing w:val="0"/>
        <w:jc w:val="center"/>
        <w:rPr>
          <w:sz w:val="24"/>
          <w:szCs w:val="24"/>
          <w:lang w:val="en-US"/>
        </w:rPr>
      </w:pPr>
      <w:r>
        <w:rPr>
          <w:noProof/>
          <w:lang w:val="en-US"/>
        </w:rPr>
        <w:drawing>
          <wp:inline distT="0" distB="0" distL="0" distR="0" wp14:anchorId="4B293A8F" wp14:editId="5F4185CF">
            <wp:extent cx="4754880" cy="2966360"/>
            <wp:effectExtent l="0" t="0" r="7620" b="5715"/>
            <wp:docPr id="68" name="Chart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291CA0E" w14:textId="49B7BAD8" w:rsidR="00F33A20" w:rsidRPr="007A1B68" w:rsidRDefault="007A1B68" w:rsidP="007A1B68">
      <w:pPr>
        <w:pStyle w:val="Caption"/>
        <w:jc w:val="center"/>
        <w:rPr>
          <w:i w:val="0"/>
          <w:sz w:val="24"/>
          <w:szCs w:val="24"/>
          <w:lang w:val="en-US"/>
        </w:rPr>
      </w:pPr>
      <w:bookmarkStart w:id="158" w:name="_Toc18678044"/>
      <w:r w:rsidRPr="007A1B68">
        <w:rPr>
          <w:i w:val="0"/>
          <w:color w:val="auto"/>
          <w:sz w:val="24"/>
          <w:szCs w:val="24"/>
        </w:rPr>
        <w:t>Gambar 4.</w:t>
      </w:r>
      <w:r w:rsidRPr="007A1B68">
        <w:rPr>
          <w:i w:val="0"/>
          <w:color w:val="auto"/>
          <w:sz w:val="24"/>
          <w:szCs w:val="24"/>
        </w:rPr>
        <w:fldChar w:fldCharType="begin"/>
      </w:r>
      <w:r w:rsidRPr="007A1B68">
        <w:rPr>
          <w:i w:val="0"/>
          <w:color w:val="auto"/>
          <w:sz w:val="24"/>
          <w:szCs w:val="24"/>
        </w:rPr>
        <w:instrText xml:space="preserve"> SEQ Gambar_4. \* ARABIC </w:instrText>
      </w:r>
      <w:r w:rsidRPr="007A1B68">
        <w:rPr>
          <w:i w:val="0"/>
          <w:color w:val="auto"/>
          <w:sz w:val="24"/>
          <w:szCs w:val="24"/>
        </w:rPr>
        <w:fldChar w:fldCharType="separate"/>
      </w:r>
      <w:r w:rsidR="00983961">
        <w:rPr>
          <w:i w:val="0"/>
          <w:noProof/>
          <w:color w:val="auto"/>
          <w:sz w:val="24"/>
          <w:szCs w:val="24"/>
        </w:rPr>
        <w:t>1</w:t>
      </w:r>
      <w:r w:rsidRPr="007A1B68">
        <w:rPr>
          <w:i w:val="0"/>
          <w:color w:val="auto"/>
          <w:sz w:val="24"/>
          <w:szCs w:val="24"/>
        </w:rPr>
        <w:fldChar w:fldCharType="end"/>
      </w:r>
      <w:r w:rsidRPr="007A1B68">
        <w:rPr>
          <w:i w:val="0"/>
          <w:color w:val="auto"/>
          <w:sz w:val="24"/>
          <w:szCs w:val="24"/>
        </w:rPr>
        <w:t xml:space="preserve"> </w:t>
      </w:r>
      <w:r w:rsidR="0094296A" w:rsidRPr="007A1B68">
        <w:rPr>
          <w:i w:val="0"/>
          <w:color w:val="auto"/>
          <w:sz w:val="24"/>
          <w:szCs w:val="24"/>
        </w:rPr>
        <w:t>Trend Luas Area Yang Memiliki</w:t>
      </w:r>
      <w:r w:rsidR="00BC627E" w:rsidRPr="007A1B68">
        <w:rPr>
          <w:i w:val="0"/>
          <w:color w:val="auto"/>
          <w:sz w:val="24"/>
          <w:szCs w:val="24"/>
        </w:rPr>
        <w:t xml:space="preserve"> Jasa Ekosistem Penyediaan Pangan di Provinsi Kalimantan</w:t>
      </w:r>
      <w:r w:rsidR="0066102C" w:rsidRPr="007A1B68">
        <w:rPr>
          <w:i w:val="0"/>
          <w:color w:val="auto"/>
          <w:sz w:val="24"/>
          <w:szCs w:val="24"/>
        </w:rPr>
        <w:t xml:space="preserve"> Tengah pada Periode Tahun 1996, 2006, dan 201</w:t>
      </w:r>
      <w:r w:rsidR="00EA084F">
        <w:rPr>
          <w:i w:val="0"/>
          <w:color w:val="auto"/>
          <w:sz w:val="24"/>
          <w:szCs w:val="24"/>
        </w:rPr>
        <w:t>8</w:t>
      </w:r>
      <w:bookmarkEnd w:id="158"/>
    </w:p>
    <w:p w14:paraId="6819C9A0" w14:textId="7507A99F" w:rsidR="008F6C0D" w:rsidRDefault="006259F3" w:rsidP="00C7208D">
      <w:pPr>
        <w:pStyle w:val="ListParagraph"/>
        <w:spacing w:line="276" w:lineRule="auto"/>
        <w:ind w:left="270" w:firstLine="450"/>
        <w:contextualSpacing w:val="0"/>
        <w:jc w:val="both"/>
        <w:rPr>
          <w:sz w:val="24"/>
          <w:szCs w:val="24"/>
          <w:lang w:val="en-US"/>
        </w:rPr>
      </w:pPr>
      <w:r>
        <w:rPr>
          <w:sz w:val="24"/>
          <w:szCs w:val="24"/>
          <w:lang w:val="en-US"/>
        </w:rPr>
        <w:t xml:space="preserve">Secara spasial, </w:t>
      </w:r>
      <w:r w:rsidR="00A048AC">
        <w:rPr>
          <w:sz w:val="24"/>
          <w:szCs w:val="24"/>
          <w:lang w:val="en-US"/>
        </w:rPr>
        <w:t>pada tahun 1996, diketahui bahwa jasa ekosistem</w:t>
      </w:r>
      <w:r w:rsidR="00312429">
        <w:rPr>
          <w:sz w:val="24"/>
          <w:szCs w:val="24"/>
          <w:lang w:val="en-US"/>
        </w:rPr>
        <w:t xml:space="preserve"> penyediaan pangan tinggi dengan luas yang cukup dominan</w:t>
      </w:r>
      <w:r w:rsidR="00FC6B54">
        <w:rPr>
          <w:sz w:val="24"/>
          <w:szCs w:val="24"/>
          <w:lang w:val="en-US"/>
        </w:rPr>
        <w:t xml:space="preserve"> </w:t>
      </w:r>
      <w:r w:rsidR="00312429">
        <w:rPr>
          <w:sz w:val="24"/>
          <w:szCs w:val="24"/>
          <w:lang w:val="en-US"/>
        </w:rPr>
        <w:t xml:space="preserve">terdapat di Kabupaten </w:t>
      </w:r>
      <w:r w:rsidR="002271DF">
        <w:rPr>
          <w:sz w:val="24"/>
          <w:szCs w:val="24"/>
          <w:lang w:val="en-US"/>
        </w:rPr>
        <w:t>Kotawaringin Barat</w:t>
      </w:r>
      <w:r w:rsidR="00A90250">
        <w:rPr>
          <w:sz w:val="24"/>
          <w:szCs w:val="24"/>
          <w:lang w:val="id-ID"/>
        </w:rPr>
        <w:t xml:space="preserve"> </w:t>
      </w:r>
      <w:r w:rsidR="003E7552">
        <w:rPr>
          <w:sz w:val="24"/>
          <w:szCs w:val="24"/>
          <w:lang w:val="en-US"/>
        </w:rPr>
        <w:t xml:space="preserve">dengan luas mencapai </w:t>
      </w:r>
      <w:r w:rsidR="002271DF">
        <w:rPr>
          <w:sz w:val="24"/>
          <w:szCs w:val="24"/>
          <w:lang w:val="en-US"/>
        </w:rPr>
        <w:t>46,7</w:t>
      </w:r>
      <w:r w:rsidR="003E7552">
        <w:rPr>
          <w:sz w:val="24"/>
          <w:szCs w:val="24"/>
          <w:lang w:val="en-US"/>
        </w:rPr>
        <w:t>%</w:t>
      </w:r>
      <w:r w:rsidR="002271DF">
        <w:rPr>
          <w:sz w:val="24"/>
          <w:szCs w:val="24"/>
          <w:lang w:val="en-US"/>
        </w:rPr>
        <w:t xml:space="preserve"> </w:t>
      </w:r>
      <w:r w:rsidR="00C839F6">
        <w:rPr>
          <w:sz w:val="24"/>
          <w:szCs w:val="24"/>
          <w:lang w:val="en-US"/>
        </w:rPr>
        <w:t>dari luas kabupaten/ kota</w:t>
      </w:r>
      <w:r w:rsidR="00DA014E">
        <w:rPr>
          <w:sz w:val="24"/>
          <w:szCs w:val="24"/>
          <w:lang w:val="en-US"/>
        </w:rPr>
        <w:t xml:space="preserve"> (Gambar 4.2)</w:t>
      </w:r>
      <w:r w:rsidR="00C839F6">
        <w:rPr>
          <w:sz w:val="24"/>
          <w:szCs w:val="24"/>
          <w:lang w:val="en-US"/>
        </w:rPr>
        <w:t>.</w:t>
      </w:r>
      <w:r w:rsidR="00DA014E">
        <w:rPr>
          <w:sz w:val="24"/>
          <w:szCs w:val="24"/>
          <w:lang w:val="en-US"/>
        </w:rPr>
        <w:t xml:space="preserve"> </w:t>
      </w:r>
      <w:r w:rsidR="00302685">
        <w:rPr>
          <w:sz w:val="24"/>
          <w:szCs w:val="24"/>
          <w:lang w:val="en-US"/>
        </w:rPr>
        <w:t xml:space="preserve">Pada tahun yang sama, </w:t>
      </w:r>
      <w:r w:rsidR="00380DCE">
        <w:rPr>
          <w:sz w:val="24"/>
          <w:szCs w:val="24"/>
          <w:lang w:val="en-US"/>
        </w:rPr>
        <w:t xml:space="preserve">jasa ekosistem penyediaan pangan rendah dengan luas paling </w:t>
      </w:r>
      <w:r w:rsidR="007505F3">
        <w:rPr>
          <w:sz w:val="24"/>
          <w:szCs w:val="24"/>
          <w:lang w:val="en-US"/>
        </w:rPr>
        <w:t xml:space="preserve">besar terdapat di </w:t>
      </w:r>
      <w:r w:rsidR="00203A48">
        <w:rPr>
          <w:sz w:val="24"/>
          <w:szCs w:val="24"/>
          <w:lang w:val="en-US"/>
        </w:rPr>
        <w:t>Kabupaten Murung Raya</w:t>
      </w:r>
      <w:r w:rsidR="007505F3">
        <w:rPr>
          <w:sz w:val="24"/>
          <w:szCs w:val="24"/>
          <w:lang w:val="en-US"/>
        </w:rPr>
        <w:t xml:space="preserve">, </w:t>
      </w:r>
      <w:r w:rsidR="00FC6B54">
        <w:rPr>
          <w:sz w:val="24"/>
          <w:szCs w:val="24"/>
          <w:lang w:val="en-US"/>
        </w:rPr>
        <w:t>yaitu</w:t>
      </w:r>
      <w:r w:rsidR="007505F3">
        <w:rPr>
          <w:sz w:val="24"/>
          <w:szCs w:val="24"/>
          <w:lang w:val="en-US"/>
        </w:rPr>
        <w:t xml:space="preserve"> mencapai </w:t>
      </w:r>
      <w:r w:rsidR="00203A48">
        <w:rPr>
          <w:sz w:val="24"/>
          <w:szCs w:val="24"/>
          <w:lang w:val="en-US"/>
        </w:rPr>
        <w:t>1</w:t>
      </w:r>
      <w:r w:rsidR="007505F3">
        <w:rPr>
          <w:sz w:val="24"/>
          <w:szCs w:val="24"/>
          <w:lang w:val="en-US"/>
        </w:rPr>
        <w:t>,</w:t>
      </w:r>
      <w:r w:rsidR="00203A48">
        <w:rPr>
          <w:sz w:val="24"/>
          <w:szCs w:val="24"/>
          <w:lang w:val="en-US"/>
        </w:rPr>
        <w:t>45</w:t>
      </w:r>
      <w:r w:rsidR="007505F3">
        <w:rPr>
          <w:sz w:val="24"/>
          <w:szCs w:val="24"/>
          <w:lang w:val="en-US"/>
        </w:rPr>
        <w:t xml:space="preserve">% dari luas </w:t>
      </w:r>
      <w:r w:rsidR="00203A48">
        <w:rPr>
          <w:sz w:val="24"/>
          <w:szCs w:val="24"/>
          <w:lang w:val="en-US"/>
        </w:rPr>
        <w:t>kabupaten</w:t>
      </w:r>
      <w:r w:rsidR="007505F3">
        <w:rPr>
          <w:sz w:val="24"/>
          <w:szCs w:val="24"/>
          <w:lang w:val="en-US"/>
        </w:rPr>
        <w:t>.</w:t>
      </w:r>
      <w:r w:rsidR="00CE16FA">
        <w:rPr>
          <w:sz w:val="24"/>
          <w:szCs w:val="24"/>
          <w:lang w:val="en-US"/>
        </w:rPr>
        <w:t xml:space="preserve"> </w:t>
      </w:r>
      <w:r w:rsidR="009A4543">
        <w:rPr>
          <w:sz w:val="24"/>
          <w:szCs w:val="24"/>
          <w:lang w:val="en-US"/>
        </w:rPr>
        <w:t xml:space="preserve">Di sisi lain, </w:t>
      </w:r>
      <w:r w:rsidR="00482BDC">
        <w:rPr>
          <w:sz w:val="24"/>
          <w:szCs w:val="24"/>
          <w:lang w:val="en-US"/>
        </w:rPr>
        <w:t>k</w:t>
      </w:r>
      <w:r w:rsidR="00B7229A">
        <w:rPr>
          <w:sz w:val="24"/>
          <w:szCs w:val="24"/>
          <w:lang w:val="en-US"/>
        </w:rPr>
        <w:t>abupaten</w:t>
      </w:r>
      <w:r w:rsidR="001606C0">
        <w:rPr>
          <w:sz w:val="24"/>
          <w:szCs w:val="24"/>
          <w:lang w:val="en-US"/>
        </w:rPr>
        <w:t xml:space="preserve"> yang masih </w:t>
      </w:r>
      <w:r w:rsidR="001606C0">
        <w:rPr>
          <w:sz w:val="24"/>
          <w:szCs w:val="24"/>
          <w:lang w:val="en-US"/>
        </w:rPr>
        <w:lastRenderedPageBreak/>
        <w:t xml:space="preserve">memiliki jasa ekosistem penyediaan pangan sangat tinggi </w:t>
      </w:r>
      <w:r w:rsidR="004B230D">
        <w:rPr>
          <w:sz w:val="24"/>
          <w:szCs w:val="24"/>
          <w:lang w:val="en-US"/>
        </w:rPr>
        <w:t xml:space="preserve">dengan luas cukup besar </w:t>
      </w:r>
      <w:r w:rsidR="001606C0">
        <w:rPr>
          <w:sz w:val="24"/>
          <w:szCs w:val="24"/>
          <w:lang w:val="en-US"/>
        </w:rPr>
        <w:t xml:space="preserve">pada tahun 1996 adalah </w:t>
      </w:r>
      <w:r w:rsidR="00BD3E19">
        <w:rPr>
          <w:sz w:val="24"/>
          <w:szCs w:val="24"/>
          <w:lang w:val="en-US"/>
        </w:rPr>
        <w:t xml:space="preserve">Kabupaten </w:t>
      </w:r>
      <w:r w:rsidR="00DC4A9A">
        <w:rPr>
          <w:sz w:val="24"/>
          <w:szCs w:val="24"/>
          <w:lang w:val="en-US"/>
        </w:rPr>
        <w:t>Kapuas</w:t>
      </w:r>
      <w:r w:rsidR="00BD3E19">
        <w:rPr>
          <w:sz w:val="24"/>
          <w:szCs w:val="24"/>
          <w:lang w:val="en-US"/>
        </w:rPr>
        <w:t>. Area dengan jasa ekosistem penye</w:t>
      </w:r>
      <w:r w:rsidR="009A4543">
        <w:rPr>
          <w:sz w:val="24"/>
          <w:szCs w:val="24"/>
          <w:lang w:val="en-US"/>
        </w:rPr>
        <w:t xml:space="preserve">diaan pangan </w:t>
      </w:r>
      <w:r w:rsidR="006966EC">
        <w:rPr>
          <w:sz w:val="24"/>
          <w:szCs w:val="24"/>
          <w:lang w:val="en-US"/>
        </w:rPr>
        <w:t xml:space="preserve">sangat tinggi </w:t>
      </w:r>
      <w:r w:rsidR="009A4543">
        <w:rPr>
          <w:sz w:val="24"/>
          <w:szCs w:val="24"/>
          <w:lang w:val="en-US"/>
        </w:rPr>
        <w:t>cenderung terletak</w:t>
      </w:r>
      <w:r w:rsidR="006966EC">
        <w:rPr>
          <w:sz w:val="24"/>
          <w:szCs w:val="24"/>
          <w:lang w:val="en-US"/>
        </w:rPr>
        <w:t xml:space="preserve"> pada </w:t>
      </w:r>
      <w:r w:rsidR="00B43437">
        <w:rPr>
          <w:sz w:val="24"/>
          <w:szCs w:val="24"/>
          <w:lang w:val="en-US"/>
        </w:rPr>
        <w:t xml:space="preserve">area dengan tutupan hutan yang masih baik. Sedangkan </w:t>
      </w:r>
      <w:r w:rsidR="00011DB8">
        <w:rPr>
          <w:sz w:val="24"/>
          <w:szCs w:val="24"/>
          <w:lang w:val="en-US"/>
        </w:rPr>
        <w:t>k</w:t>
      </w:r>
      <w:r w:rsidR="00CE16FA">
        <w:rPr>
          <w:sz w:val="24"/>
          <w:szCs w:val="24"/>
          <w:lang w:val="en-US"/>
        </w:rPr>
        <w:t xml:space="preserve">abupaten/ kota lain </w:t>
      </w:r>
      <w:r w:rsidR="00B93BA3">
        <w:rPr>
          <w:sz w:val="24"/>
          <w:szCs w:val="24"/>
          <w:lang w:val="en-US"/>
        </w:rPr>
        <w:t xml:space="preserve">di Provinsi Kalimantan Tengah cenderung didominasi oleh areal </w:t>
      </w:r>
      <w:r w:rsidR="005C10A5">
        <w:rPr>
          <w:sz w:val="24"/>
          <w:szCs w:val="24"/>
          <w:lang w:val="en-US"/>
        </w:rPr>
        <w:t xml:space="preserve">yang memiliki jasa ekosistem penyediaan pangan sedang. Hal ini </w:t>
      </w:r>
      <w:r w:rsidR="00C34DD0">
        <w:rPr>
          <w:sz w:val="24"/>
          <w:szCs w:val="24"/>
          <w:lang w:val="en-US"/>
        </w:rPr>
        <w:t xml:space="preserve">menunjukkan bahwa secara umum, ketersediaan pangan di </w:t>
      </w:r>
      <w:r w:rsidR="00011DB8">
        <w:rPr>
          <w:sz w:val="24"/>
          <w:szCs w:val="24"/>
          <w:lang w:val="en-US"/>
        </w:rPr>
        <w:t>k</w:t>
      </w:r>
      <w:r w:rsidR="00C34DD0">
        <w:rPr>
          <w:sz w:val="24"/>
          <w:szCs w:val="24"/>
          <w:lang w:val="en-US"/>
        </w:rPr>
        <w:t xml:space="preserve">abupaten/ </w:t>
      </w:r>
      <w:r w:rsidR="00011DB8">
        <w:rPr>
          <w:sz w:val="24"/>
          <w:szCs w:val="24"/>
          <w:lang w:val="en-US"/>
        </w:rPr>
        <w:t>k</w:t>
      </w:r>
      <w:r w:rsidR="00C34DD0">
        <w:rPr>
          <w:sz w:val="24"/>
          <w:szCs w:val="24"/>
          <w:lang w:val="en-US"/>
        </w:rPr>
        <w:t xml:space="preserve">ota di Provinsi Kalimantan Tengah </w:t>
      </w:r>
      <w:r w:rsidR="008F6C0D">
        <w:rPr>
          <w:sz w:val="24"/>
          <w:szCs w:val="24"/>
          <w:lang w:val="en-US"/>
        </w:rPr>
        <w:t>pada tahun 1996 masih cukup tinggi.</w:t>
      </w:r>
      <w:r w:rsidR="008139E2">
        <w:rPr>
          <w:sz w:val="24"/>
          <w:szCs w:val="24"/>
          <w:lang w:val="en-US"/>
        </w:rPr>
        <w:t xml:space="preserve"> </w:t>
      </w:r>
    </w:p>
    <w:p w14:paraId="29864BF5" w14:textId="1C50B394" w:rsidR="00DA014E" w:rsidRDefault="00137479" w:rsidP="00297DF0">
      <w:pPr>
        <w:pStyle w:val="ListParagraph"/>
        <w:spacing w:after="0" w:line="276" w:lineRule="auto"/>
        <w:ind w:left="0"/>
        <w:contextualSpacing w:val="0"/>
        <w:jc w:val="center"/>
        <w:rPr>
          <w:sz w:val="24"/>
          <w:szCs w:val="24"/>
          <w:lang w:val="en-US"/>
        </w:rPr>
      </w:pPr>
      <w:r>
        <w:rPr>
          <w:noProof/>
          <w:sz w:val="24"/>
          <w:szCs w:val="24"/>
          <w:lang w:val="en-US"/>
        </w:rPr>
        <w:drawing>
          <wp:inline distT="0" distB="0" distL="0" distR="0" wp14:anchorId="540CA9FC" wp14:editId="7E3D954A">
            <wp:extent cx="5559385" cy="3931919"/>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5559385" cy="3931919"/>
                    </a:xfrm>
                    <a:prstGeom prst="rect">
                      <a:avLst/>
                    </a:prstGeom>
                    <a:noFill/>
                    <a:ln>
                      <a:noFill/>
                    </a:ln>
                  </pic:spPr>
                </pic:pic>
              </a:graphicData>
            </a:graphic>
          </wp:inline>
        </w:drawing>
      </w:r>
    </w:p>
    <w:p w14:paraId="613ED18B" w14:textId="008673FB" w:rsidR="00C86A82" w:rsidRPr="004743FE" w:rsidRDefault="007A1B68" w:rsidP="004743FE">
      <w:pPr>
        <w:pStyle w:val="Caption"/>
        <w:jc w:val="center"/>
        <w:rPr>
          <w:i w:val="0"/>
          <w:sz w:val="24"/>
          <w:szCs w:val="24"/>
          <w:lang w:val="en-US"/>
        </w:rPr>
      </w:pPr>
      <w:bookmarkStart w:id="159" w:name="_Toc18678045"/>
      <w:r w:rsidRPr="004743FE">
        <w:rPr>
          <w:i w:val="0"/>
          <w:color w:val="auto"/>
          <w:sz w:val="24"/>
          <w:szCs w:val="24"/>
        </w:rPr>
        <w:t>Gambar 4.</w:t>
      </w:r>
      <w:r w:rsidRPr="004743FE">
        <w:rPr>
          <w:i w:val="0"/>
          <w:color w:val="auto"/>
          <w:sz w:val="24"/>
          <w:szCs w:val="24"/>
        </w:rPr>
        <w:fldChar w:fldCharType="begin"/>
      </w:r>
      <w:r w:rsidRPr="004743FE">
        <w:rPr>
          <w:i w:val="0"/>
          <w:color w:val="auto"/>
          <w:sz w:val="24"/>
          <w:szCs w:val="24"/>
        </w:rPr>
        <w:instrText xml:space="preserve"> SEQ Gambar_4. \* ARABIC </w:instrText>
      </w:r>
      <w:r w:rsidRPr="004743FE">
        <w:rPr>
          <w:i w:val="0"/>
          <w:color w:val="auto"/>
          <w:sz w:val="24"/>
          <w:szCs w:val="24"/>
        </w:rPr>
        <w:fldChar w:fldCharType="separate"/>
      </w:r>
      <w:r w:rsidR="00983961">
        <w:rPr>
          <w:i w:val="0"/>
          <w:noProof/>
          <w:color w:val="auto"/>
          <w:sz w:val="24"/>
          <w:szCs w:val="24"/>
        </w:rPr>
        <w:t>2</w:t>
      </w:r>
      <w:r w:rsidRPr="004743FE">
        <w:rPr>
          <w:i w:val="0"/>
          <w:color w:val="auto"/>
          <w:sz w:val="24"/>
          <w:szCs w:val="24"/>
        </w:rPr>
        <w:fldChar w:fldCharType="end"/>
      </w:r>
      <w:r w:rsidR="00C839F6" w:rsidRPr="004743FE">
        <w:rPr>
          <w:i w:val="0"/>
          <w:color w:val="auto"/>
          <w:sz w:val="24"/>
          <w:szCs w:val="24"/>
          <w:lang w:val="en-US"/>
        </w:rPr>
        <w:t xml:space="preserve"> </w:t>
      </w:r>
      <w:r w:rsidR="00A964B9" w:rsidRPr="004743FE">
        <w:rPr>
          <w:i w:val="0"/>
          <w:color w:val="auto"/>
          <w:sz w:val="24"/>
          <w:szCs w:val="24"/>
          <w:lang w:val="en-US"/>
        </w:rPr>
        <w:t xml:space="preserve">Sebaran </w:t>
      </w:r>
      <w:r w:rsidR="00F00A52" w:rsidRPr="004743FE">
        <w:rPr>
          <w:i w:val="0"/>
          <w:color w:val="auto"/>
          <w:sz w:val="24"/>
          <w:szCs w:val="24"/>
          <w:lang w:val="en-US"/>
        </w:rPr>
        <w:t>Kelas Jasa Ekosistem Penyediaan Pangan di Provinsi Kalimantan Tengah Tahun 1996</w:t>
      </w:r>
      <w:bookmarkEnd w:id="159"/>
    </w:p>
    <w:p w14:paraId="2C21ECBC" w14:textId="2721149D" w:rsidR="00357F2A" w:rsidRPr="00065D83" w:rsidRDefault="004369D0" w:rsidP="00C7208D">
      <w:pPr>
        <w:pStyle w:val="ListParagraph"/>
        <w:spacing w:line="276" w:lineRule="auto"/>
        <w:ind w:left="270" w:firstLine="450"/>
        <w:contextualSpacing w:val="0"/>
        <w:jc w:val="both"/>
        <w:rPr>
          <w:sz w:val="24"/>
          <w:szCs w:val="24"/>
          <w:lang w:val="en-US"/>
        </w:rPr>
      </w:pPr>
      <w:r>
        <w:rPr>
          <w:sz w:val="24"/>
          <w:szCs w:val="24"/>
          <w:lang w:val="en-US"/>
        </w:rPr>
        <w:t xml:space="preserve">Secara </w:t>
      </w:r>
      <w:r w:rsidR="00B00192">
        <w:rPr>
          <w:sz w:val="24"/>
          <w:szCs w:val="24"/>
          <w:lang w:val="en-US"/>
        </w:rPr>
        <w:t xml:space="preserve">temporal, </w:t>
      </w:r>
      <w:r w:rsidR="009A34A4">
        <w:rPr>
          <w:sz w:val="24"/>
          <w:szCs w:val="24"/>
          <w:lang w:val="en-US"/>
        </w:rPr>
        <w:t xml:space="preserve">berdasarkan hasil </w:t>
      </w:r>
      <w:r w:rsidR="002A0EFD">
        <w:rPr>
          <w:sz w:val="24"/>
          <w:szCs w:val="24"/>
          <w:lang w:val="en-US"/>
        </w:rPr>
        <w:t>analisis tahun 2006</w:t>
      </w:r>
      <w:r w:rsidR="00B82A5F">
        <w:rPr>
          <w:sz w:val="24"/>
          <w:szCs w:val="24"/>
          <w:lang w:val="en-US"/>
        </w:rPr>
        <w:t xml:space="preserve"> (Gambar 4.3)</w:t>
      </w:r>
      <w:r w:rsidR="002A0EFD">
        <w:rPr>
          <w:sz w:val="24"/>
          <w:szCs w:val="24"/>
          <w:lang w:val="en-US"/>
        </w:rPr>
        <w:t xml:space="preserve">, tidak terdapat perubahan signifikan jika dibandingkan dengan </w:t>
      </w:r>
      <w:r w:rsidR="00842FB2">
        <w:rPr>
          <w:sz w:val="24"/>
          <w:szCs w:val="24"/>
          <w:lang w:val="en-US"/>
        </w:rPr>
        <w:t xml:space="preserve">jasa ekosistem penyediaan pangan tahun 1996. Sebagian besar </w:t>
      </w:r>
      <w:r w:rsidR="000935FB">
        <w:rPr>
          <w:sz w:val="24"/>
          <w:szCs w:val="24"/>
          <w:lang w:val="en-US"/>
        </w:rPr>
        <w:t>wilayah</w:t>
      </w:r>
      <w:r w:rsidR="00842FB2">
        <w:rPr>
          <w:sz w:val="24"/>
          <w:szCs w:val="24"/>
          <w:lang w:val="en-US"/>
        </w:rPr>
        <w:t xml:space="preserve"> Provinsi Kalimantan Tengah masih didominasi oleh </w:t>
      </w:r>
      <w:r w:rsidR="0029259B">
        <w:rPr>
          <w:sz w:val="24"/>
          <w:szCs w:val="24"/>
          <w:lang w:val="en-US"/>
        </w:rPr>
        <w:t xml:space="preserve">jasa ekosistem penyediaan pangan sedang hingga tinggi. </w:t>
      </w:r>
      <w:r w:rsidR="00EF4E6D">
        <w:rPr>
          <w:sz w:val="24"/>
          <w:szCs w:val="24"/>
          <w:lang w:val="en-US"/>
        </w:rPr>
        <w:t>Namun terjadi perubahan luas</w:t>
      </w:r>
      <w:r w:rsidR="00046C99">
        <w:rPr>
          <w:sz w:val="24"/>
          <w:szCs w:val="24"/>
          <w:lang w:val="en-US"/>
        </w:rPr>
        <w:t xml:space="preserve"> yang cukup besar</w:t>
      </w:r>
      <w:r w:rsidR="00EF4E6D">
        <w:rPr>
          <w:sz w:val="24"/>
          <w:szCs w:val="24"/>
          <w:lang w:val="en-US"/>
        </w:rPr>
        <w:t xml:space="preserve"> pada</w:t>
      </w:r>
      <w:r w:rsidR="00B05F0C">
        <w:rPr>
          <w:sz w:val="24"/>
          <w:szCs w:val="24"/>
          <w:lang w:val="en-US"/>
        </w:rPr>
        <w:t xml:space="preserve"> periode tahun 2006 </w:t>
      </w:r>
      <w:r w:rsidR="00046C99">
        <w:rPr>
          <w:sz w:val="24"/>
          <w:szCs w:val="24"/>
          <w:lang w:val="en-US"/>
        </w:rPr>
        <w:t>–</w:t>
      </w:r>
      <w:r w:rsidR="00B05F0C">
        <w:rPr>
          <w:sz w:val="24"/>
          <w:szCs w:val="24"/>
          <w:lang w:val="en-US"/>
        </w:rPr>
        <w:t xml:space="preserve"> 201</w:t>
      </w:r>
      <w:r w:rsidR="00203A48">
        <w:rPr>
          <w:sz w:val="24"/>
          <w:szCs w:val="24"/>
          <w:lang w:val="en-US"/>
        </w:rPr>
        <w:t>8</w:t>
      </w:r>
      <w:r w:rsidR="0002463D">
        <w:rPr>
          <w:sz w:val="24"/>
          <w:szCs w:val="24"/>
          <w:lang w:val="en-US"/>
        </w:rPr>
        <w:t xml:space="preserve"> (Gambar </w:t>
      </w:r>
      <w:r w:rsidR="008639F5">
        <w:rPr>
          <w:sz w:val="24"/>
          <w:szCs w:val="24"/>
          <w:lang w:val="en-US"/>
        </w:rPr>
        <w:t xml:space="preserve">4.3 dan </w:t>
      </w:r>
      <w:r w:rsidR="0002463D">
        <w:rPr>
          <w:sz w:val="24"/>
          <w:szCs w:val="24"/>
          <w:lang w:val="en-US"/>
        </w:rPr>
        <w:t>4.4)</w:t>
      </w:r>
      <w:r w:rsidR="00046C99">
        <w:rPr>
          <w:sz w:val="24"/>
          <w:szCs w:val="24"/>
          <w:lang w:val="en-US"/>
        </w:rPr>
        <w:t xml:space="preserve">. </w:t>
      </w:r>
      <w:r w:rsidR="00BB376D">
        <w:rPr>
          <w:sz w:val="24"/>
          <w:szCs w:val="24"/>
          <w:lang w:val="en-US"/>
        </w:rPr>
        <w:t xml:space="preserve">Perubahan ini berupa peningkatan luas area </w:t>
      </w:r>
      <w:r w:rsidR="00483B9D">
        <w:rPr>
          <w:sz w:val="24"/>
          <w:szCs w:val="24"/>
          <w:lang w:val="en-US"/>
        </w:rPr>
        <w:t>dengan</w:t>
      </w:r>
      <w:r w:rsidR="00BB376D">
        <w:rPr>
          <w:sz w:val="24"/>
          <w:szCs w:val="24"/>
          <w:lang w:val="en-US"/>
        </w:rPr>
        <w:t xml:space="preserve"> jasa ekosistem </w:t>
      </w:r>
      <w:r w:rsidR="00E561DF">
        <w:rPr>
          <w:sz w:val="24"/>
          <w:szCs w:val="24"/>
          <w:lang w:val="en-US"/>
        </w:rPr>
        <w:t xml:space="preserve">penyediaan pangan </w:t>
      </w:r>
      <w:r w:rsidR="00824114">
        <w:rPr>
          <w:sz w:val="24"/>
          <w:szCs w:val="24"/>
          <w:lang w:val="en-US"/>
        </w:rPr>
        <w:t xml:space="preserve">rendah, yang </w:t>
      </w:r>
      <w:r w:rsidR="00B204D7">
        <w:rPr>
          <w:sz w:val="24"/>
          <w:szCs w:val="24"/>
          <w:lang w:val="en-US"/>
        </w:rPr>
        <w:t xml:space="preserve">luasnya </w:t>
      </w:r>
      <w:r w:rsidR="00824114">
        <w:rPr>
          <w:sz w:val="24"/>
          <w:szCs w:val="24"/>
          <w:lang w:val="en-US"/>
        </w:rPr>
        <w:t>d</w:t>
      </w:r>
      <w:r w:rsidR="00483B9D">
        <w:rPr>
          <w:sz w:val="24"/>
          <w:szCs w:val="24"/>
          <w:lang w:val="en-US"/>
        </w:rPr>
        <w:t>i beberapa kabupaten</w:t>
      </w:r>
      <w:r w:rsidR="00D25F27">
        <w:rPr>
          <w:sz w:val="24"/>
          <w:szCs w:val="24"/>
          <w:lang w:val="en-US"/>
        </w:rPr>
        <w:t>/ kota</w:t>
      </w:r>
      <w:r w:rsidR="00483B9D">
        <w:rPr>
          <w:sz w:val="24"/>
          <w:szCs w:val="24"/>
          <w:lang w:val="en-US"/>
        </w:rPr>
        <w:t xml:space="preserve"> menjadi sangat signifikan. </w:t>
      </w:r>
      <w:r w:rsidR="00A11D2A">
        <w:rPr>
          <w:sz w:val="24"/>
          <w:szCs w:val="24"/>
          <w:lang w:val="en-US"/>
        </w:rPr>
        <w:t>Kabupaten</w:t>
      </w:r>
      <w:r w:rsidR="00A44859">
        <w:rPr>
          <w:sz w:val="24"/>
          <w:szCs w:val="24"/>
          <w:lang w:val="en-US"/>
        </w:rPr>
        <w:t>/</w:t>
      </w:r>
      <w:r w:rsidR="00327ACF">
        <w:rPr>
          <w:sz w:val="24"/>
          <w:szCs w:val="24"/>
          <w:lang w:val="en-US"/>
        </w:rPr>
        <w:t xml:space="preserve"> </w:t>
      </w:r>
      <w:r w:rsidR="00203C9D">
        <w:rPr>
          <w:sz w:val="24"/>
          <w:szCs w:val="24"/>
          <w:lang w:val="en-US"/>
        </w:rPr>
        <w:t>kota yang mengalami pe</w:t>
      </w:r>
      <w:r w:rsidR="001F7A77">
        <w:rPr>
          <w:sz w:val="24"/>
          <w:szCs w:val="24"/>
          <w:lang w:val="en-US"/>
        </w:rPr>
        <w:t xml:space="preserve">ningkatan luas area dengan jasa ekosistem penyediaan pangan </w:t>
      </w:r>
      <w:r w:rsidR="005754A2">
        <w:rPr>
          <w:sz w:val="24"/>
          <w:szCs w:val="24"/>
          <w:lang w:val="en-US"/>
        </w:rPr>
        <w:t xml:space="preserve">rendah </w:t>
      </w:r>
      <w:r w:rsidR="001F7A77">
        <w:rPr>
          <w:sz w:val="24"/>
          <w:szCs w:val="24"/>
          <w:lang w:val="en-US"/>
        </w:rPr>
        <w:t xml:space="preserve">paling besar adalah Kabupaten </w:t>
      </w:r>
      <w:r w:rsidR="008F17C6">
        <w:rPr>
          <w:sz w:val="24"/>
          <w:szCs w:val="24"/>
          <w:lang w:val="en-US"/>
        </w:rPr>
        <w:t>Sukamara</w:t>
      </w:r>
      <w:r w:rsidR="005754A2">
        <w:rPr>
          <w:sz w:val="24"/>
          <w:szCs w:val="24"/>
          <w:lang w:val="en-US"/>
        </w:rPr>
        <w:t>,</w:t>
      </w:r>
      <w:r w:rsidR="00D31BFF">
        <w:rPr>
          <w:sz w:val="24"/>
          <w:szCs w:val="24"/>
          <w:lang w:val="en-US"/>
        </w:rPr>
        <w:t xml:space="preserve"> yang pada tahun 2006 seluas</w:t>
      </w:r>
      <w:r w:rsidR="00FB0D37">
        <w:rPr>
          <w:sz w:val="24"/>
          <w:szCs w:val="24"/>
          <w:lang w:val="en-US"/>
        </w:rPr>
        <w:t xml:space="preserve"> </w:t>
      </w:r>
      <w:r w:rsidR="008F17C6">
        <w:rPr>
          <w:sz w:val="24"/>
          <w:szCs w:val="24"/>
          <w:lang w:val="en-US"/>
        </w:rPr>
        <w:t>5,14</w:t>
      </w:r>
      <w:r w:rsidR="00FB0D37">
        <w:rPr>
          <w:sz w:val="24"/>
          <w:szCs w:val="24"/>
          <w:lang w:val="en-US"/>
        </w:rPr>
        <w:t xml:space="preserve">% dari luas kabupaten, </w:t>
      </w:r>
      <w:r w:rsidR="00327ACF">
        <w:rPr>
          <w:sz w:val="24"/>
          <w:szCs w:val="24"/>
          <w:lang w:val="en-US"/>
        </w:rPr>
        <w:t xml:space="preserve">meningkat menjadi </w:t>
      </w:r>
      <w:r w:rsidR="008F17C6">
        <w:rPr>
          <w:sz w:val="24"/>
          <w:szCs w:val="24"/>
          <w:lang w:val="en-US"/>
        </w:rPr>
        <w:t>22,58</w:t>
      </w:r>
      <w:r w:rsidR="00327ACF">
        <w:rPr>
          <w:sz w:val="24"/>
          <w:szCs w:val="24"/>
          <w:lang w:val="en-US"/>
        </w:rPr>
        <w:t>% dari luas kabupaten pada tahun 201</w:t>
      </w:r>
      <w:r w:rsidR="008F17C6">
        <w:rPr>
          <w:sz w:val="24"/>
          <w:szCs w:val="24"/>
          <w:lang w:val="en-US"/>
        </w:rPr>
        <w:t>8</w:t>
      </w:r>
      <w:r w:rsidR="00327ACF">
        <w:rPr>
          <w:sz w:val="24"/>
          <w:szCs w:val="24"/>
          <w:lang w:val="en-US"/>
        </w:rPr>
        <w:t>.</w:t>
      </w:r>
    </w:p>
    <w:p w14:paraId="5DAFEC34" w14:textId="0422BD80" w:rsidR="004B517B" w:rsidRDefault="00F16BDD" w:rsidP="00297DF0">
      <w:pPr>
        <w:pStyle w:val="ListParagraph"/>
        <w:spacing w:after="0" w:line="276" w:lineRule="auto"/>
        <w:ind w:left="0"/>
        <w:contextualSpacing w:val="0"/>
        <w:jc w:val="center"/>
        <w:rPr>
          <w:sz w:val="24"/>
          <w:szCs w:val="24"/>
          <w:lang w:val="en-US"/>
        </w:rPr>
      </w:pPr>
      <w:r>
        <w:rPr>
          <w:noProof/>
          <w:sz w:val="24"/>
          <w:szCs w:val="24"/>
          <w:lang w:val="en-US"/>
        </w:rPr>
        <w:lastRenderedPageBreak/>
        <w:drawing>
          <wp:inline distT="0" distB="0" distL="0" distR="0" wp14:anchorId="61EF9358" wp14:editId="4395F832">
            <wp:extent cx="5559385" cy="3931919"/>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559385" cy="3931919"/>
                    </a:xfrm>
                    <a:prstGeom prst="rect">
                      <a:avLst/>
                    </a:prstGeom>
                    <a:noFill/>
                    <a:ln>
                      <a:noFill/>
                    </a:ln>
                  </pic:spPr>
                </pic:pic>
              </a:graphicData>
            </a:graphic>
          </wp:inline>
        </w:drawing>
      </w:r>
    </w:p>
    <w:p w14:paraId="08ACDCF8" w14:textId="3F0AC442" w:rsidR="004B517B" w:rsidRPr="002C0FE2" w:rsidRDefault="002C0FE2" w:rsidP="002C0FE2">
      <w:pPr>
        <w:pStyle w:val="Caption"/>
        <w:jc w:val="center"/>
        <w:rPr>
          <w:i w:val="0"/>
          <w:sz w:val="24"/>
          <w:szCs w:val="24"/>
          <w:lang w:val="en-US"/>
        </w:rPr>
      </w:pPr>
      <w:bookmarkStart w:id="160" w:name="_Toc18678046"/>
      <w:r w:rsidRPr="002C0FE2">
        <w:rPr>
          <w:i w:val="0"/>
          <w:color w:val="auto"/>
          <w:sz w:val="24"/>
          <w:szCs w:val="24"/>
        </w:rPr>
        <w:t>Gambar 4.</w:t>
      </w:r>
      <w:r w:rsidRPr="002C0FE2">
        <w:rPr>
          <w:i w:val="0"/>
          <w:color w:val="auto"/>
          <w:sz w:val="24"/>
          <w:szCs w:val="24"/>
        </w:rPr>
        <w:fldChar w:fldCharType="begin"/>
      </w:r>
      <w:r w:rsidRPr="002C0FE2">
        <w:rPr>
          <w:i w:val="0"/>
          <w:color w:val="auto"/>
          <w:sz w:val="24"/>
          <w:szCs w:val="24"/>
        </w:rPr>
        <w:instrText xml:space="preserve"> SEQ Gambar_4. \* ARABIC </w:instrText>
      </w:r>
      <w:r w:rsidRPr="002C0FE2">
        <w:rPr>
          <w:i w:val="0"/>
          <w:color w:val="auto"/>
          <w:sz w:val="24"/>
          <w:szCs w:val="24"/>
        </w:rPr>
        <w:fldChar w:fldCharType="separate"/>
      </w:r>
      <w:r w:rsidR="00983961">
        <w:rPr>
          <w:i w:val="0"/>
          <w:noProof/>
          <w:color w:val="auto"/>
          <w:sz w:val="24"/>
          <w:szCs w:val="24"/>
        </w:rPr>
        <w:t>3</w:t>
      </w:r>
      <w:r w:rsidRPr="002C0FE2">
        <w:rPr>
          <w:i w:val="0"/>
          <w:color w:val="auto"/>
          <w:sz w:val="24"/>
          <w:szCs w:val="24"/>
        </w:rPr>
        <w:fldChar w:fldCharType="end"/>
      </w:r>
      <w:r w:rsidRPr="002C0FE2">
        <w:rPr>
          <w:i w:val="0"/>
          <w:color w:val="auto"/>
          <w:sz w:val="24"/>
          <w:szCs w:val="24"/>
        </w:rPr>
        <w:t xml:space="preserve"> </w:t>
      </w:r>
      <w:r w:rsidRPr="002C0FE2">
        <w:rPr>
          <w:i w:val="0"/>
          <w:color w:val="auto"/>
          <w:sz w:val="24"/>
          <w:szCs w:val="24"/>
          <w:lang w:val="en-US"/>
        </w:rPr>
        <w:t>Sebaran Kelas Jasa Ekosistem Penyediaan Pangan di Provinsi Kalimantan Tengah Tahun 2006</w:t>
      </w:r>
      <w:bookmarkEnd w:id="160"/>
    </w:p>
    <w:p w14:paraId="7EC3ACED" w14:textId="5C13121B" w:rsidR="004B517B" w:rsidRDefault="00CC0CDF" w:rsidP="00297DF0">
      <w:pPr>
        <w:pStyle w:val="ListParagraph"/>
        <w:spacing w:after="0" w:line="276" w:lineRule="auto"/>
        <w:ind w:left="0"/>
        <w:contextualSpacing w:val="0"/>
        <w:jc w:val="center"/>
        <w:rPr>
          <w:sz w:val="24"/>
          <w:szCs w:val="24"/>
          <w:lang w:val="en-US"/>
        </w:rPr>
      </w:pPr>
      <w:r>
        <w:rPr>
          <w:noProof/>
          <w:sz w:val="24"/>
          <w:szCs w:val="24"/>
          <w:lang w:val="en-US"/>
        </w:rPr>
        <w:drawing>
          <wp:inline distT="0" distB="0" distL="0" distR="0" wp14:anchorId="440CADAB" wp14:editId="4572DDE4">
            <wp:extent cx="5557901" cy="393087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5557901" cy="3930870"/>
                    </a:xfrm>
                    <a:prstGeom prst="rect">
                      <a:avLst/>
                    </a:prstGeom>
                    <a:noFill/>
                    <a:ln>
                      <a:noFill/>
                    </a:ln>
                  </pic:spPr>
                </pic:pic>
              </a:graphicData>
            </a:graphic>
          </wp:inline>
        </w:drawing>
      </w:r>
    </w:p>
    <w:p w14:paraId="02904850" w14:textId="401B6468" w:rsidR="00F6534A" w:rsidRDefault="00CC0CDF" w:rsidP="00E43424">
      <w:pPr>
        <w:pStyle w:val="Caption"/>
        <w:spacing w:after="360"/>
        <w:jc w:val="center"/>
        <w:rPr>
          <w:i w:val="0"/>
          <w:color w:val="auto"/>
          <w:sz w:val="24"/>
          <w:szCs w:val="24"/>
          <w:lang w:val="en-US"/>
        </w:rPr>
      </w:pPr>
      <w:bookmarkStart w:id="161" w:name="_Toc18678047"/>
      <w:r w:rsidRPr="00CC0CDF">
        <w:rPr>
          <w:i w:val="0"/>
          <w:color w:val="auto"/>
          <w:sz w:val="24"/>
          <w:szCs w:val="24"/>
        </w:rPr>
        <w:t>Gambar 4.</w:t>
      </w:r>
      <w:r w:rsidRPr="00CC0CDF">
        <w:rPr>
          <w:i w:val="0"/>
          <w:color w:val="auto"/>
          <w:sz w:val="24"/>
          <w:szCs w:val="24"/>
        </w:rPr>
        <w:fldChar w:fldCharType="begin"/>
      </w:r>
      <w:r w:rsidRPr="00CC0CDF">
        <w:rPr>
          <w:i w:val="0"/>
          <w:color w:val="auto"/>
          <w:sz w:val="24"/>
          <w:szCs w:val="24"/>
        </w:rPr>
        <w:instrText xml:space="preserve"> SEQ Gambar_4. \* ARABIC </w:instrText>
      </w:r>
      <w:r w:rsidRPr="00CC0CDF">
        <w:rPr>
          <w:i w:val="0"/>
          <w:color w:val="auto"/>
          <w:sz w:val="24"/>
          <w:szCs w:val="24"/>
        </w:rPr>
        <w:fldChar w:fldCharType="separate"/>
      </w:r>
      <w:r w:rsidR="00983961">
        <w:rPr>
          <w:i w:val="0"/>
          <w:noProof/>
          <w:color w:val="auto"/>
          <w:sz w:val="24"/>
          <w:szCs w:val="24"/>
        </w:rPr>
        <w:t>4</w:t>
      </w:r>
      <w:r w:rsidRPr="00CC0CDF">
        <w:rPr>
          <w:i w:val="0"/>
          <w:color w:val="auto"/>
          <w:sz w:val="24"/>
          <w:szCs w:val="24"/>
        </w:rPr>
        <w:fldChar w:fldCharType="end"/>
      </w:r>
      <w:r w:rsidRPr="00CC0CDF">
        <w:rPr>
          <w:i w:val="0"/>
          <w:color w:val="auto"/>
          <w:sz w:val="24"/>
          <w:szCs w:val="24"/>
        </w:rPr>
        <w:t xml:space="preserve"> </w:t>
      </w:r>
      <w:r w:rsidRPr="00CC0CDF">
        <w:rPr>
          <w:i w:val="0"/>
          <w:color w:val="auto"/>
          <w:sz w:val="24"/>
          <w:szCs w:val="24"/>
          <w:lang w:val="en-US"/>
        </w:rPr>
        <w:t>Sebaran Kelas Jasa Ekosistem Penyediaan Pangan di Provinsi Kalimantan Tengah Tahun 20</w:t>
      </w:r>
      <w:r w:rsidR="00C0178F">
        <w:rPr>
          <w:i w:val="0"/>
          <w:color w:val="auto"/>
          <w:sz w:val="24"/>
          <w:szCs w:val="24"/>
          <w:lang w:val="en-US"/>
        </w:rPr>
        <w:t>1</w:t>
      </w:r>
      <w:r w:rsidR="00531443">
        <w:rPr>
          <w:i w:val="0"/>
          <w:color w:val="auto"/>
          <w:sz w:val="24"/>
          <w:szCs w:val="24"/>
          <w:lang w:val="en-US"/>
        </w:rPr>
        <w:t>8</w:t>
      </w:r>
      <w:bookmarkEnd w:id="161"/>
    </w:p>
    <w:p w14:paraId="41125654" w14:textId="1CD2C297" w:rsidR="004875B0" w:rsidRPr="00C7208D" w:rsidRDefault="004875B0" w:rsidP="00C7208D">
      <w:pPr>
        <w:spacing w:after="0" w:line="276" w:lineRule="auto"/>
        <w:ind w:firstLine="270"/>
        <w:jc w:val="both"/>
        <w:rPr>
          <w:sz w:val="24"/>
          <w:szCs w:val="24"/>
          <w:lang w:val="id-ID"/>
        </w:rPr>
      </w:pPr>
      <w:r w:rsidRPr="00C7208D">
        <w:rPr>
          <w:sz w:val="24"/>
          <w:szCs w:val="24"/>
          <w:lang w:val="en-US"/>
        </w:rPr>
        <w:lastRenderedPageBreak/>
        <w:t>Penyediaan pangan oleh ekosistem dapat berasal dari hasil pertanian dan perkebunan, hasil pangan peternakan, hasil laut dan termasuk pangan dari hutan. Berdasarkan kelas ekoregion, lahan berpotensi tinggi – sangat tinggi paling besar proporsinya  berada di ekoregion Dataran Struktural Lipatan (Berombak - Bergelombang) (7,85%) seluas 4.204.750,53 hektar dan Dataran Fluvial (Datar - Landai) (4,98%) seluas 2.665.264,44 hektar</w:t>
      </w:r>
      <w:r w:rsidRPr="00C7208D">
        <w:rPr>
          <w:sz w:val="24"/>
          <w:szCs w:val="24"/>
          <w:lang w:val="id-ID"/>
        </w:rPr>
        <w:t>.</w:t>
      </w:r>
      <w:r w:rsidRPr="00C7208D">
        <w:rPr>
          <w:sz w:val="24"/>
          <w:szCs w:val="24"/>
          <w:lang w:val="en-US"/>
        </w:rPr>
        <w:t xml:space="preserve"> </w:t>
      </w:r>
      <w:r w:rsidRPr="00C7208D">
        <w:rPr>
          <w:sz w:val="24"/>
          <w:szCs w:val="24"/>
          <w:lang w:val="id-ID"/>
        </w:rPr>
        <w:t>N</w:t>
      </w:r>
      <w:r w:rsidRPr="00C7208D">
        <w:rPr>
          <w:sz w:val="24"/>
          <w:szCs w:val="24"/>
          <w:lang w:val="en-US"/>
        </w:rPr>
        <w:t>ilai sangat menonjol ditunjukkan pada jenis ekoregion Perbukitan Struktural Lipatan dan Dataran Gambut untuk klasifikasi sangat rendah – rendah, yang masing-masing nilai persentasenya adalah 7,83% dan 4,23%. Hal tersebut dapat diasumsikan bahwa pada kondisi ekoregion tersebut kurang berpotensi atau berpotensi rendah untuk dikembangkan sebagai jasa penyediaan pangan</w:t>
      </w:r>
      <w:r w:rsidRPr="00C7208D">
        <w:rPr>
          <w:sz w:val="24"/>
          <w:szCs w:val="24"/>
          <w:lang w:val="id-ID"/>
        </w:rPr>
        <w:t xml:space="preserve">. Nilai penyedia pangan di Kalimantan Tengah </w:t>
      </w:r>
      <w:r w:rsidR="009F28AB" w:rsidRPr="00C7208D">
        <w:rPr>
          <w:sz w:val="24"/>
          <w:szCs w:val="24"/>
          <w:lang w:val="id-ID"/>
        </w:rPr>
        <w:t xml:space="preserve">dengan kategori rendah dan sangat rendah seluas 3.738.215,64 ha (6,98%), kategori sedang seluas </w:t>
      </w:r>
      <w:r w:rsidRPr="00C7208D">
        <w:rPr>
          <w:sz w:val="24"/>
          <w:szCs w:val="24"/>
          <w:lang w:val="id-ID"/>
        </w:rPr>
        <w:t xml:space="preserve">7.129.568,48 </w:t>
      </w:r>
      <w:r w:rsidR="009F28AB" w:rsidRPr="00C7208D">
        <w:rPr>
          <w:sz w:val="24"/>
          <w:szCs w:val="24"/>
          <w:lang w:val="id-ID"/>
        </w:rPr>
        <w:t>(</w:t>
      </w:r>
      <w:r w:rsidRPr="00C7208D">
        <w:rPr>
          <w:sz w:val="24"/>
          <w:szCs w:val="24"/>
          <w:lang w:val="id-ID"/>
        </w:rPr>
        <w:t>13,31</w:t>
      </w:r>
      <w:r w:rsidR="009F28AB" w:rsidRPr="00C7208D">
        <w:rPr>
          <w:sz w:val="24"/>
          <w:szCs w:val="24"/>
          <w:lang w:val="id-ID"/>
        </w:rPr>
        <w:t>%) dan kategori tinggi dan sangat tinggi seluas</w:t>
      </w:r>
      <w:r w:rsidRPr="00C7208D">
        <w:rPr>
          <w:sz w:val="24"/>
          <w:szCs w:val="24"/>
          <w:lang w:val="id-ID"/>
        </w:rPr>
        <w:t xml:space="preserve">  4.437.902,89</w:t>
      </w:r>
      <w:r w:rsidR="009F28AB" w:rsidRPr="00C7208D">
        <w:rPr>
          <w:sz w:val="24"/>
          <w:szCs w:val="24"/>
          <w:lang w:val="id-ID"/>
        </w:rPr>
        <w:t xml:space="preserve"> ha (</w:t>
      </w:r>
      <w:r w:rsidRPr="00C7208D">
        <w:rPr>
          <w:sz w:val="24"/>
          <w:szCs w:val="24"/>
          <w:lang w:val="id-ID"/>
        </w:rPr>
        <w:t>8,29</w:t>
      </w:r>
      <w:r w:rsidR="009F28AB" w:rsidRPr="00C7208D">
        <w:rPr>
          <w:sz w:val="24"/>
          <w:szCs w:val="24"/>
          <w:lang w:val="id-ID"/>
        </w:rPr>
        <w:t>%)</w:t>
      </w:r>
      <w:r w:rsidRPr="00C7208D">
        <w:rPr>
          <w:sz w:val="24"/>
          <w:szCs w:val="24"/>
          <w:lang w:val="id-ID"/>
        </w:rPr>
        <w:t xml:space="preserve"> </w:t>
      </w:r>
      <w:r w:rsidR="00C53EDD" w:rsidRPr="00C7208D">
        <w:rPr>
          <w:sz w:val="24"/>
          <w:szCs w:val="24"/>
          <w:lang w:val="id-ID"/>
        </w:rPr>
        <w:t xml:space="preserve">dari total luas pulau kalimantan, yaitu </w:t>
      </w:r>
      <w:r w:rsidR="009F7AA3" w:rsidRPr="00C7208D">
        <w:rPr>
          <w:sz w:val="24"/>
          <w:szCs w:val="24"/>
          <w:lang w:val="id-ID"/>
        </w:rPr>
        <w:t xml:space="preserve">53.400.935,7 ha </w:t>
      </w:r>
      <w:r w:rsidRPr="00C7208D">
        <w:rPr>
          <w:sz w:val="24"/>
          <w:szCs w:val="24"/>
          <w:lang w:val="id-ID"/>
        </w:rPr>
        <w:t>(P3E Kalimantan, 2016)</w:t>
      </w:r>
      <w:r w:rsidRPr="00C7208D">
        <w:rPr>
          <w:sz w:val="24"/>
          <w:szCs w:val="24"/>
          <w:lang w:val="en-US"/>
        </w:rPr>
        <w:t xml:space="preserve">. </w:t>
      </w:r>
    </w:p>
    <w:p w14:paraId="77869FF7" w14:textId="77777777" w:rsidR="004875B0" w:rsidRPr="00C7208D" w:rsidRDefault="004875B0" w:rsidP="00C7208D">
      <w:pPr>
        <w:spacing w:after="0" w:line="276" w:lineRule="auto"/>
        <w:rPr>
          <w:sz w:val="24"/>
          <w:szCs w:val="24"/>
          <w:lang w:val="en-US"/>
        </w:rPr>
      </w:pPr>
      <w:r w:rsidRPr="00C7208D">
        <w:rPr>
          <w:sz w:val="24"/>
          <w:szCs w:val="24"/>
          <w:lang w:val="en-US"/>
        </w:rPr>
        <w:t xml:space="preserve"> </w:t>
      </w:r>
    </w:p>
    <w:p w14:paraId="75E7B109" w14:textId="77777777" w:rsidR="004875B0" w:rsidRPr="00C7208D" w:rsidRDefault="004875B0" w:rsidP="00C7208D">
      <w:pPr>
        <w:spacing w:after="0" w:line="276" w:lineRule="auto"/>
        <w:rPr>
          <w:sz w:val="24"/>
          <w:szCs w:val="24"/>
          <w:lang w:val="en-US"/>
        </w:rPr>
      </w:pPr>
    </w:p>
    <w:p w14:paraId="76CA553A" w14:textId="0C0FD18B" w:rsidR="000C3A2A" w:rsidRPr="00C7208D" w:rsidRDefault="000C3A2A" w:rsidP="00C7208D">
      <w:pPr>
        <w:pStyle w:val="ListParagraph"/>
        <w:numPr>
          <w:ilvl w:val="2"/>
          <w:numId w:val="24"/>
        </w:numPr>
        <w:spacing w:after="0" w:line="276" w:lineRule="auto"/>
        <w:ind w:left="990" w:hanging="720"/>
        <w:contextualSpacing w:val="0"/>
        <w:jc w:val="both"/>
        <w:outlineLvl w:val="2"/>
        <w:rPr>
          <w:sz w:val="24"/>
          <w:szCs w:val="24"/>
          <w:lang w:val="en-US"/>
        </w:rPr>
      </w:pPr>
      <w:bookmarkStart w:id="162" w:name="_Toc18678002"/>
      <w:r w:rsidRPr="00C7208D">
        <w:rPr>
          <w:sz w:val="24"/>
          <w:szCs w:val="24"/>
          <w:lang w:val="en-US"/>
        </w:rPr>
        <w:t>Jasa Ekosistem Penyediaan Air Bersih</w:t>
      </w:r>
      <w:bookmarkEnd w:id="162"/>
    </w:p>
    <w:p w14:paraId="55E669BB" w14:textId="41DCB45C" w:rsidR="00E43424" w:rsidRPr="00C7208D" w:rsidRDefault="0020056C" w:rsidP="00C7208D">
      <w:pPr>
        <w:pStyle w:val="ListParagraph"/>
        <w:spacing w:after="0" w:line="276" w:lineRule="auto"/>
        <w:ind w:left="0" w:firstLine="360"/>
        <w:contextualSpacing w:val="0"/>
        <w:jc w:val="both"/>
        <w:rPr>
          <w:sz w:val="24"/>
          <w:szCs w:val="24"/>
          <w:lang w:val="en-US"/>
        </w:rPr>
      </w:pPr>
      <w:r w:rsidRPr="00C7208D">
        <w:rPr>
          <w:sz w:val="24"/>
          <w:szCs w:val="24"/>
          <w:lang w:val="en-US"/>
        </w:rPr>
        <w:t>Air merupakan komponen lingkungan hidup yang penting bagi kelangsungan hidup manusia dan makhluk hidup lainnya. Kebutuhan air sangat krusial bagi manusia, baik dalam manfaatnya sebagai air minum atau dalam pemenuhan kebutuhan sehari</w:t>
      </w:r>
      <w:r w:rsidR="00882779" w:rsidRPr="00C7208D">
        <w:rPr>
          <w:sz w:val="24"/>
          <w:szCs w:val="24"/>
          <w:lang w:val="en-US"/>
        </w:rPr>
        <w:t xml:space="preserve"> </w:t>
      </w:r>
      <w:r w:rsidRPr="00C7208D">
        <w:rPr>
          <w:sz w:val="24"/>
          <w:szCs w:val="24"/>
          <w:lang w:val="en-US"/>
        </w:rPr>
        <w:t>–</w:t>
      </w:r>
      <w:r w:rsidR="00882779" w:rsidRPr="00C7208D">
        <w:rPr>
          <w:sz w:val="24"/>
          <w:szCs w:val="24"/>
          <w:lang w:val="en-US"/>
        </w:rPr>
        <w:t xml:space="preserve"> </w:t>
      </w:r>
      <w:r w:rsidRPr="00C7208D">
        <w:rPr>
          <w:sz w:val="24"/>
          <w:szCs w:val="24"/>
          <w:lang w:val="en-US"/>
        </w:rPr>
        <w:t>hari, serta merupakan modal utama dalam pembangunan. Dalam rangka pelestarian fungsi air, maka menjadi penting halnya untuk melakukan pengelolaan lahan dengan tetap memperhatikan kepentingan lingkungan. Sebagaimana tertuang dalam Undang</w:t>
      </w:r>
      <w:r w:rsidR="008930B0" w:rsidRPr="00C7208D">
        <w:rPr>
          <w:sz w:val="24"/>
          <w:szCs w:val="24"/>
          <w:lang w:val="en-US"/>
        </w:rPr>
        <w:t xml:space="preserve"> – </w:t>
      </w:r>
      <w:r w:rsidRPr="00C7208D">
        <w:rPr>
          <w:sz w:val="24"/>
          <w:szCs w:val="24"/>
          <w:lang w:val="en-US"/>
        </w:rPr>
        <w:t xml:space="preserve">Undang RI No. 7 tahun 2004 tentang Sumber Daya Air, bahwa sumber daya air memberikan manfaat untuk mewujudkan kesejahteraan bagi seluruh rakyat dalam segala bidang, dan wajib dikelola dengan memperhatikan fungsi sosial, lingkungan hidup, dan ekonomi secara selaras. </w:t>
      </w:r>
      <w:r w:rsidR="004E2795" w:rsidRPr="00C7208D">
        <w:rPr>
          <w:sz w:val="24"/>
          <w:szCs w:val="24"/>
          <w:lang w:val="en-US"/>
        </w:rPr>
        <w:t>Dalam pemenuhan kebutuhan air, e</w:t>
      </w:r>
      <w:r w:rsidR="002A4288" w:rsidRPr="00C7208D">
        <w:rPr>
          <w:sz w:val="24"/>
          <w:szCs w:val="24"/>
          <w:lang w:val="en-US"/>
        </w:rPr>
        <w:t xml:space="preserve">kosistem </w:t>
      </w:r>
      <w:r w:rsidR="00DA4FF4" w:rsidRPr="00C7208D">
        <w:rPr>
          <w:sz w:val="24"/>
          <w:szCs w:val="24"/>
          <w:lang w:val="en-US"/>
        </w:rPr>
        <w:t xml:space="preserve">memberikan manfaat penyediaan air bersih yaitu ketersediaan air bersih baik yang </w:t>
      </w:r>
      <w:r w:rsidR="00BC4868" w:rsidRPr="00C7208D">
        <w:rPr>
          <w:sz w:val="24"/>
          <w:szCs w:val="24"/>
          <w:lang w:val="en-US"/>
        </w:rPr>
        <w:t xml:space="preserve">berasal </w:t>
      </w:r>
      <w:r w:rsidR="009814DE" w:rsidRPr="00C7208D">
        <w:rPr>
          <w:sz w:val="24"/>
          <w:szCs w:val="24"/>
          <w:lang w:val="en-US"/>
        </w:rPr>
        <w:t xml:space="preserve">dari air permukaan maupun air tanah (termasuk kapasitas </w:t>
      </w:r>
      <w:r w:rsidR="008572A3" w:rsidRPr="00C7208D">
        <w:rPr>
          <w:sz w:val="24"/>
          <w:szCs w:val="24"/>
          <w:lang w:val="en-US"/>
        </w:rPr>
        <w:t xml:space="preserve">penyimpanannya), bahkan air hujan yang dapat dipergunakan </w:t>
      </w:r>
      <w:r w:rsidR="005F7B64" w:rsidRPr="00C7208D">
        <w:rPr>
          <w:sz w:val="24"/>
          <w:szCs w:val="24"/>
          <w:lang w:val="en-US"/>
        </w:rPr>
        <w:t xml:space="preserve">untuk kepentingan domestik, pertanian, insdustri maupun </w:t>
      </w:r>
      <w:r w:rsidR="00025044" w:rsidRPr="00C7208D">
        <w:rPr>
          <w:sz w:val="24"/>
          <w:szCs w:val="24"/>
          <w:lang w:val="en-US"/>
        </w:rPr>
        <w:t xml:space="preserve">jasa. </w:t>
      </w:r>
    </w:p>
    <w:p w14:paraId="4B0005C3" w14:textId="5C3647AA" w:rsidR="00370B54" w:rsidRPr="00C7208D" w:rsidRDefault="00370B54" w:rsidP="00C7208D">
      <w:pPr>
        <w:pStyle w:val="ListParagraph"/>
        <w:spacing w:after="0" w:line="276" w:lineRule="auto"/>
        <w:ind w:left="0" w:firstLine="360"/>
        <w:jc w:val="both"/>
        <w:rPr>
          <w:sz w:val="24"/>
          <w:szCs w:val="24"/>
          <w:lang w:val="id-ID"/>
        </w:rPr>
      </w:pPr>
      <w:r w:rsidRPr="00C7208D">
        <w:rPr>
          <w:sz w:val="24"/>
          <w:szCs w:val="24"/>
          <w:lang w:val="en-US"/>
        </w:rPr>
        <w:t xml:space="preserve">Ekosistem memberikan manfaat penyediaan air bersih yaitu ketersediaan air bersih baik yang berasal dari air permukaan maupun air tanah (termasuk kapasitas penyimpanannya), bahkan air hujan yang dapat dipergunakan untuk kepentingan domestik, pertanian, industri maupun jasa. Ekosistem memberikan manfaat penyediaan air bersih yaitu ketersediaan air bersih baik yang berasal dari air permukaan maupun air tanah (termasuk kapasitas penyimpanannya), bahkan air hujan yang dapat dipergunakan untuk kepentingan domestik, pertanian, industri maupun jasa. </w:t>
      </w:r>
      <w:r w:rsidRPr="00C7208D">
        <w:rPr>
          <w:sz w:val="24"/>
          <w:szCs w:val="24"/>
          <w:lang w:val="id-ID"/>
        </w:rPr>
        <w:t>Secara umum Pulau Kalimantan b</w:t>
      </w:r>
      <w:r w:rsidRPr="00C7208D">
        <w:rPr>
          <w:sz w:val="24"/>
          <w:szCs w:val="24"/>
          <w:lang w:val="en-US"/>
        </w:rPr>
        <w:t>erdasarkan kelas ekoregion, lahan berpotensi tinggi</w:t>
      </w:r>
      <w:r w:rsidRPr="00C7208D">
        <w:rPr>
          <w:sz w:val="24"/>
          <w:szCs w:val="24"/>
          <w:lang w:val="id-ID"/>
        </w:rPr>
        <w:t>-</w:t>
      </w:r>
      <w:r w:rsidRPr="00C7208D">
        <w:rPr>
          <w:sz w:val="24"/>
          <w:szCs w:val="24"/>
          <w:lang w:val="en-US"/>
        </w:rPr>
        <w:t xml:space="preserve">sangat tinggi paling besar luasnya mencapai 10.218.062,70 hektar (19,08%) pada jenis ekoregion Pegunungan Struktural Lipatan. Jenis Ekoregion lain yang mempunyai potensi tinggi untuk penyediaan air adalah Dataran Struktural Lipatan (Berombak - Bergelombang) seluas 5.395.398,01 hektar (10,07%) dan Dataran Gambut seluas 3.420.538,86 hektar (6,39%). Sebagian besar luasan Pulau Kalimantan memiliki peran </w:t>
      </w:r>
      <w:r w:rsidRPr="00C7208D">
        <w:rPr>
          <w:sz w:val="24"/>
          <w:szCs w:val="24"/>
          <w:lang w:val="en-US"/>
        </w:rPr>
        <w:lastRenderedPageBreak/>
        <w:t>penyedia air bersih tinggi dan sangat tinggi dengan luasan 38.022.334,11 hektar (70,99%)</w:t>
      </w:r>
      <w:r w:rsidR="00A56F3D" w:rsidRPr="00C7208D">
        <w:rPr>
          <w:sz w:val="24"/>
          <w:szCs w:val="24"/>
          <w:lang w:val="id-ID"/>
        </w:rPr>
        <w:t>. Khusus wilayah Kalimantan Tengah, penyedia air bersih dengan kategori rendah-sangat rendah ada seluas 2.756.418 ha (5,15%), kategori sedang seluas 1.486.332 ha (2,78%), dan tinggi-sangat tinggi seluas 11.062.937 ha (20,65%)</w:t>
      </w:r>
      <w:r w:rsidR="009F7AA3" w:rsidRPr="00C7208D">
        <w:rPr>
          <w:sz w:val="24"/>
          <w:szCs w:val="24"/>
          <w:lang w:val="id-ID"/>
        </w:rPr>
        <w:t xml:space="preserve"> dari total luas pulau kalimantan, yaitu 53.400.935,7 ha</w:t>
      </w:r>
      <w:r w:rsidR="00A56F3D" w:rsidRPr="00C7208D">
        <w:rPr>
          <w:sz w:val="24"/>
          <w:szCs w:val="24"/>
          <w:lang w:val="id-ID"/>
        </w:rPr>
        <w:t xml:space="preserve"> </w:t>
      </w:r>
      <w:r w:rsidRPr="00C7208D">
        <w:rPr>
          <w:sz w:val="24"/>
          <w:szCs w:val="24"/>
          <w:lang w:val="id-ID"/>
        </w:rPr>
        <w:t>(P3E Kalimantan, 2016)</w:t>
      </w:r>
      <w:r w:rsidRPr="00C7208D">
        <w:rPr>
          <w:sz w:val="24"/>
          <w:szCs w:val="24"/>
          <w:lang w:val="en-US"/>
        </w:rPr>
        <w:t xml:space="preserve">.  </w:t>
      </w:r>
    </w:p>
    <w:p w14:paraId="556D0799" w14:textId="4A943EAF" w:rsidR="0086027E" w:rsidRDefault="002A522C" w:rsidP="00C7208D">
      <w:pPr>
        <w:pStyle w:val="ListParagraph"/>
        <w:spacing w:after="0" w:line="276" w:lineRule="auto"/>
        <w:ind w:left="0" w:firstLine="360"/>
        <w:contextualSpacing w:val="0"/>
        <w:jc w:val="both"/>
        <w:rPr>
          <w:sz w:val="24"/>
          <w:szCs w:val="24"/>
          <w:lang w:val="en-US"/>
        </w:rPr>
      </w:pPr>
      <w:r w:rsidRPr="00C7208D">
        <w:rPr>
          <w:sz w:val="24"/>
          <w:szCs w:val="24"/>
          <w:lang w:val="en-US"/>
        </w:rPr>
        <w:t>Berdasarkan hasil pengkelasan nilai indeks jasa ekosistem penyediaan air bersih</w:t>
      </w:r>
      <w:r w:rsidR="0086027E" w:rsidRPr="00C7208D">
        <w:rPr>
          <w:sz w:val="24"/>
          <w:szCs w:val="24"/>
          <w:lang w:val="en-US"/>
        </w:rPr>
        <w:t xml:space="preserve"> di Provinsi Kalimantan Tengah</w:t>
      </w:r>
      <w:r w:rsidR="00A56F3D" w:rsidRPr="00C7208D">
        <w:rPr>
          <w:sz w:val="24"/>
          <w:szCs w:val="24"/>
          <w:lang w:val="id-ID"/>
        </w:rPr>
        <w:t xml:space="preserve"> untuk</w:t>
      </w:r>
      <w:r w:rsidR="000F3DF0" w:rsidRPr="00C7208D">
        <w:rPr>
          <w:sz w:val="24"/>
          <w:szCs w:val="24"/>
          <w:lang w:val="en-US"/>
        </w:rPr>
        <w:t xml:space="preserve"> periode tahun 1996</w:t>
      </w:r>
      <w:r w:rsidR="00D575AF" w:rsidRPr="00C7208D">
        <w:rPr>
          <w:sz w:val="24"/>
          <w:szCs w:val="24"/>
          <w:lang w:val="en-US"/>
        </w:rPr>
        <w:t xml:space="preserve"> sampai </w:t>
      </w:r>
      <w:r w:rsidR="000F3DF0" w:rsidRPr="00C7208D">
        <w:rPr>
          <w:sz w:val="24"/>
          <w:szCs w:val="24"/>
          <w:lang w:val="en-US"/>
        </w:rPr>
        <w:t>201</w:t>
      </w:r>
      <w:r w:rsidR="0071658E" w:rsidRPr="00C7208D">
        <w:rPr>
          <w:sz w:val="24"/>
          <w:szCs w:val="24"/>
          <w:lang w:val="en-US"/>
        </w:rPr>
        <w:t>8</w:t>
      </w:r>
      <w:r w:rsidR="00D575AF" w:rsidRPr="00C7208D">
        <w:rPr>
          <w:sz w:val="24"/>
          <w:szCs w:val="24"/>
          <w:lang w:val="en-US"/>
        </w:rPr>
        <w:t xml:space="preserve"> </w:t>
      </w:r>
      <w:r w:rsidR="000F3DF0" w:rsidRPr="00C7208D">
        <w:rPr>
          <w:sz w:val="24"/>
          <w:szCs w:val="24"/>
          <w:lang w:val="en-US"/>
        </w:rPr>
        <w:t xml:space="preserve">terjadi </w:t>
      </w:r>
      <w:r w:rsidR="00D575AF" w:rsidRPr="00C7208D">
        <w:rPr>
          <w:sz w:val="24"/>
          <w:szCs w:val="24"/>
          <w:lang w:val="en-US"/>
        </w:rPr>
        <w:t xml:space="preserve">peningkatan </w:t>
      </w:r>
      <w:r w:rsidR="000F3DF0" w:rsidRPr="00C7208D">
        <w:rPr>
          <w:sz w:val="24"/>
          <w:szCs w:val="24"/>
          <w:lang w:val="en-US"/>
        </w:rPr>
        <w:t xml:space="preserve">luas area </w:t>
      </w:r>
      <w:r w:rsidR="00351468" w:rsidRPr="00C7208D">
        <w:rPr>
          <w:sz w:val="24"/>
          <w:szCs w:val="24"/>
          <w:lang w:val="en-US"/>
        </w:rPr>
        <w:t xml:space="preserve">dengan jasa ekosistem penyediaan air </w:t>
      </w:r>
      <w:r w:rsidR="00D575AF" w:rsidRPr="00C7208D">
        <w:rPr>
          <w:sz w:val="24"/>
          <w:szCs w:val="24"/>
          <w:lang w:val="en-US"/>
        </w:rPr>
        <w:t xml:space="preserve">yang signifikan untuk semua kategori </w:t>
      </w:r>
      <w:r w:rsidR="00890DAE" w:rsidRPr="00C7208D">
        <w:rPr>
          <w:sz w:val="24"/>
          <w:szCs w:val="24"/>
          <w:lang w:val="en-US"/>
        </w:rPr>
        <w:t xml:space="preserve">(Gambar 4.5). </w:t>
      </w:r>
      <w:r w:rsidR="00DB554F" w:rsidRPr="00C7208D">
        <w:rPr>
          <w:sz w:val="24"/>
          <w:szCs w:val="24"/>
          <w:lang w:val="en-US"/>
        </w:rPr>
        <w:t>P</w:t>
      </w:r>
      <w:r w:rsidR="00534E0A" w:rsidRPr="00C7208D">
        <w:rPr>
          <w:sz w:val="24"/>
          <w:szCs w:val="24"/>
          <w:lang w:val="en-US"/>
        </w:rPr>
        <w:t>ada per</w:t>
      </w:r>
      <w:r w:rsidR="00DB554F" w:rsidRPr="00C7208D">
        <w:rPr>
          <w:sz w:val="24"/>
          <w:szCs w:val="24"/>
          <w:lang w:val="en-US"/>
        </w:rPr>
        <w:t xml:space="preserve">iode yang sama juga terjadi </w:t>
      </w:r>
      <w:r w:rsidR="00D575AF" w:rsidRPr="00C7208D">
        <w:rPr>
          <w:sz w:val="24"/>
          <w:szCs w:val="24"/>
          <w:lang w:val="en-US"/>
        </w:rPr>
        <w:t>penurunan</w:t>
      </w:r>
      <w:r w:rsidR="00DB554F" w:rsidRPr="00C7208D">
        <w:rPr>
          <w:sz w:val="24"/>
          <w:szCs w:val="24"/>
          <w:lang w:val="en-US"/>
        </w:rPr>
        <w:t xml:space="preserve"> luas area dengan jasa ekosistem penyediaan air sangat rendah</w:t>
      </w:r>
      <w:r w:rsidR="00D575AF" w:rsidRPr="00C7208D">
        <w:rPr>
          <w:sz w:val="24"/>
          <w:szCs w:val="24"/>
          <w:lang w:val="en-US"/>
        </w:rPr>
        <w:t>. Peningkatan atau</w:t>
      </w:r>
      <w:r w:rsidR="003E0BC8" w:rsidRPr="00C7208D">
        <w:rPr>
          <w:sz w:val="24"/>
          <w:szCs w:val="24"/>
          <w:lang w:val="en-US"/>
        </w:rPr>
        <w:t xml:space="preserve"> </w:t>
      </w:r>
      <w:r w:rsidR="00D575AF" w:rsidRPr="00C7208D">
        <w:rPr>
          <w:sz w:val="24"/>
          <w:szCs w:val="24"/>
          <w:lang w:val="en-US"/>
        </w:rPr>
        <w:t>p</w:t>
      </w:r>
      <w:r w:rsidR="003E0BC8" w:rsidRPr="00C7208D">
        <w:rPr>
          <w:sz w:val="24"/>
          <w:szCs w:val="24"/>
          <w:lang w:val="en-US"/>
        </w:rPr>
        <w:t>enurunan kemampuan ekosistem dalam menye</w:t>
      </w:r>
      <w:r w:rsidR="001C6689" w:rsidRPr="00C7208D">
        <w:rPr>
          <w:sz w:val="24"/>
          <w:szCs w:val="24"/>
          <w:lang w:val="en-US"/>
        </w:rPr>
        <w:t xml:space="preserve">diakan air bersih bagi kehidupan sangat dipengaruhi oleh </w:t>
      </w:r>
      <w:r w:rsidR="00EB446B" w:rsidRPr="00C7208D">
        <w:rPr>
          <w:sz w:val="24"/>
          <w:szCs w:val="24"/>
          <w:lang w:val="en-US"/>
        </w:rPr>
        <w:t xml:space="preserve">tutupan lahan hutan </w:t>
      </w:r>
      <w:r w:rsidR="00BA70CA" w:rsidRPr="00C7208D">
        <w:rPr>
          <w:sz w:val="24"/>
          <w:szCs w:val="24"/>
          <w:lang w:val="en-US"/>
        </w:rPr>
        <w:t xml:space="preserve">yang terjadi </w:t>
      </w:r>
      <w:r w:rsidR="00EB446B" w:rsidRPr="00C7208D">
        <w:rPr>
          <w:sz w:val="24"/>
          <w:szCs w:val="24"/>
          <w:lang w:val="en-US"/>
        </w:rPr>
        <w:t>di Provinsi K</w:t>
      </w:r>
      <w:r w:rsidR="00BA70CA" w:rsidRPr="00C7208D">
        <w:rPr>
          <w:sz w:val="24"/>
          <w:szCs w:val="24"/>
          <w:lang w:val="en-US"/>
        </w:rPr>
        <w:t>alimantan Tengah.</w:t>
      </w:r>
      <w:r w:rsidR="00370B54" w:rsidRPr="00C7208D">
        <w:rPr>
          <w:sz w:val="24"/>
          <w:szCs w:val="24"/>
          <w:lang w:val="id-ID"/>
        </w:rPr>
        <w:t xml:space="preserve"> Menurut P3E Kalimantan (2016) k</w:t>
      </w:r>
      <w:r w:rsidR="00370B54" w:rsidRPr="00C7208D">
        <w:rPr>
          <w:sz w:val="24"/>
          <w:szCs w:val="24"/>
          <w:lang w:val="en-US"/>
        </w:rPr>
        <w:t xml:space="preserve">awasan hutan yang terletak di perbukitan dan pegunungan merupakan </w:t>
      </w:r>
      <w:r w:rsidR="00370B54" w:rsidRPr="00C7208D">
        <w:rPr>
          <w:sz w:val="24"/>
          <w:szCs w:val="24"/>
          <w:lang w:val="id-ID"/>
        </w:rPr>
        <w:t xml:space="preserve">wilayah pengisi air </w:t>
      </w:r>
      <w:r w:rsidR="00370B54" w:rsidRPr="00C7208D">
        <w:rPr>
          <w:i/>
          <w:iCs/>
          <w:sz w:val="24"/>
          <w:szCs w:val="24"/>
          <w:lang w:val="id-ID"/>
        </w:rPr>
        <w:t>(</w:t>
      </w:r>
      <w:r w:rsidR="00370B54" w:rsidRPr="00C7208D">
        <w:rPr>
          <w:i/>
          <w:iCs/>
          <w:sz w:val="24"/>
          <w:szCs w:val="24"/>
          <w:lang w:val="en-US"/>
        </w:rPr>
        <w:t>recharge area</w:t>
      </w:r>
      <w:r w:rsidR="00370B54" w:rsidRPr="00C7208D">
        <w:rPr>
          <w:i/>
          <w:iCs/>
          <w:sz w:val="24"/>
          <w:szCs w:val="24"/>
          <w:lang w:val="id-ID"/>
        </w:rPr>
        <w:t>)</w:t>
      </w:r>
      <w:r w:rsidR="00370B54" w:rsidRPr="00C7208D">
        <w:rPr>
          <w:sz w:val="24"/>
          <w:szCs w:val="24"/>
          <w:lang w:val="en-US"/>
        </w:rPr>
        <w:t>. Perbukitan atau pegunungan memiliki curah hujan yang relatif tinggi</w:t>
      </w:r>
      <w:r w:rsidR="00370B54" w:rsidRPr="00C7208D">
        <w:rPr>
          <w:sz w:val="24"/>
          <w:szCs w:val="24"/>
          <w:lang w:val="id-ID"/>
        </w:rPr>
        <w:t xml:space="preserve"> menyebabkan a</w:t>
      </w:r>
      <w:r w:rsidR="00370B54" w:rsidRPr="00C7208D">
        <w:rPr>
          <w:sz w:val="24"/>
          <w:szCs w:val="24"/>
          <w:lang w:val="en-US"/>
        </w:rPr>
        <w:t>ir hujan akan masuk ke dalam tanah baik langsung maupun tidak langsung, misal</w:t>
      </w:r>
      <w:r w:rsidR="00370B54" w:rsidRPr="00C7208D">
        <w:rPr>
          <w:sz w:val="24"/>
          <w:szCs w:val="24"/>
          <w:lang w:val="id-ID"/>
        </w:rPr>
        <w:t>nya</w:t>
      </w:r>
      <w:r w:rsidR="00370B54" w:rsidRPr="00C7208D">
        <w:rPr>
          <w:sz w:val="24"/>
          <w:szCs w:val="24"/>
          <w:lang w:val="en-US"/>
        </w:rPr>
        <w:t xml:space="preserve"> melalui tumbuhan. Kualitas air tanah di pegunungan dan perbukitan lebih baik karena banyaknya vegetasi sehingga tidak tercampur dengan sedimen.</w:t>
      </w:r>
    </w:p>
    <w:p w14:paraId="65BFFFED" w14:textId="77777777" w:rsidR="00C7208D" w:rsidRPr="00370B54" w:rsidRDefault="00C7208D" w:rsidP="00C7208D">
      <w:pPr>
        <w:pStyle w:val="ListParagraph"/>
        <w:spacing w:after="0" w:line="276" w:lineRule="auto"/>
        <w:ind w:left="0" w:firstLine="360"/>
        <w:contextualSpacing w:val="0"/>
        <w:jc w:val="both"/>
        <w:rPr>
          <w:sz w:val="24"/>
          <w:szCs w:val="24"/>
          <w:lang w:val="id-ID"/>
        </w:rPr>
      </w:pPr>
    </w:p>
    <w:p w14:paraId="14489E6C" w14:textId="7351531B" w:rsidR="0086027E" w:rsidRPr="009303C6" w:rsidRDefault="004B4D19" w:rsidP="00F814BC">
      <w:pPr>
        <w:spacing w:after="0" w:line="276" w:lineRule="auto"/>
        <w:jc w:val="center"/>
        <w:rPr>
          <w:sz w:val="24"/>
          <w:szCs w:val="24"/>
          <w:lang w:val="en-US"/>
        </w:rPr>
      </w:pPr>
      <w:r>
        <w:rPr>
          <w:noProof/>
          <w:lang w:val="en-US"/>
        </w:rPr>
        <w:drawing>
          <wp:inline distT="0" distB="0" distL="0" distR="0" wp14:anchorId="11EE3197" wp14:editId="6FB74B03">
            <wp:extent cx="4754880" cy="2966360"/>
            <wp:effectExtent l="0" t="0" r="7620" b="5715"/>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A0FFD76" w14:textId="3E25D103" w:rsidR="0086027E" w:rsidRPr="00F814BC" w:rsidRDefault="002A1DD8" w:rsidP="004F5299">
      <w:pPr>
        <w:pStyle w:val="Caption"/>
        <w:jc w:val="center"/>
        <w:rPr>
          <w:i w:val="0"/>
          <w:sz w:val="24"/>
          <w:szCs w:val="24"/>
          <w:lang w:val="en-US"/>
        </w:rPr>
      </w:pPr>
      <w:bookmarkStart w:id="163" w:name="_Toc18678048"/>
      <w:r w:rsidRPr="00F814BC">
        <w:rPr>
          <w:i w:val="0"/>
          <w:color w:val="auto"/>
          <w:sz w:val="24"/>
          <w:szCs w:val="24"/>
        </w:rPr>
        <w:t>Gambar 4.</w:t>
      </w:r>
      <w:r w:rsidRPr="00F814BC">
        <w:rPr>
          <w:i w:val="0"/>
          <w:color w:val="auto"/>
          <w:sz w:val="24"/>
          <w:szCs w:val="24"/>
        </w:rPr>
        <w:fldChar w:fldCharType="begin"/>
      </w:r>
      <w:r w:rsidRPr="00F814BC">
        <w:rPr>
          <w:i w:val="0"/>
          <w:color w:val="auto"/>
          <w:sz w:val="24"/>
          <w:szCs w:val="24"/>
        </w:rPr>
        <w:instrText xml:space="preserve"> SEQ Gambar_4. \* ARABIC </w:instrText>
      </w:r>
      <w:r w:rsidRPr="00F814BC">
        <w:rPr>
          <w:i w:val="0"/>
          <w:color w:val="auto"/>
          <w:sz w:val="24"/>
          <w:szCs w:val="24"/>
        </w:rPr>
        <w:fldChar w:fldCharType="separate"/>
      </w:r>
      <w:r w:rsidR="00983961">
        <w:rPr>
          <w:i w:val="0"/>
          <w:noProof/>
          <w:color w:val="auto"/>
          <w:sz w:val="24"/>
          <w:szCs w:val="24"/>
        </w:rPr>
        <w:t>5</w:t>
      </w:r>
      <w:r w:rsidRPr="00F814BC">
        <w:rPr>
          <w:i w:val="0"/>
          <w:color w:val="auto"/>
          <w:sz w:val="24"/>
          <w:szCs w:val="24"/>
        </w:rPr>
        <w:fldChar w:fldCharType="end"/>
      </w:r>
      <w:r w:rsidRPr="00F814BC">
        <w:rPr>
          <w:i w:val="0"/>
          <w:color w:val="auto"/>
          <w:sz w:val="24"/>
          <w:szCs w:val="24"/>
        </w:rPr>
        <w:t xml:space="preserve"> Trend Luas Area Yang Memiliki Jasa Ekosistem Penyediaan Air Bersih di Provinsi Kalimantan Tengah pada Periode Tahun 1996, 2006, dan 201</w:t>
      </w:r>
      <w:r w:rsidR="004B4D19">
        <w:rPr>
          <w:i w:val="0"/>
          <w:color w:val="auto"/>
          <w:sz w:val="24"/>
          <w:szCs w:val="24"/>
        </w:rPr>
        <w:t>8</w:t>
      </w:r>
      <w:bookmarkEnd w:id="163"/>
    </w:p>
    <w:p w14:paraId="5CD1FA80" w14:textId="5185E4A8" w:rsidR="007258A3" w:rsidRDefault="00D33448" w:rsidP="00C7208D">
      <w:pPr>
        <w:pStyle w:val="ListParagraph"/>
        <w:spacing w:line="276" w:lineRule="auto"/>
        <w:ind w:left="270" w:firstLine="450"/>
        <w:contextualSpacing w:val="0"/>
        <w:jc w:val="both"/>
        <w:rPr>
          <w:sz w:val="24"/>
          <w:szCs w:val="24"/>
          <w:lang w:val="en-US"/>
        </w:rPr>
      </w:pPr>
      <w:r>
        <w:rPr>
          <w:sz w:val="24"/>
          <w:szCs w:val="24"/>
          <w:lang w:val="en-US"/>
        </w:rPr>
        <w:t xml:space="preserve"> </w:t>
      </w:r>
      <w:r w:rsidR="00BA21C9">
        <w:rPr>
          <w:sz w:val="24"/>
          <w:szCs w:val="24"/>
          <w:lang w:val="en-US"/>
        </w:rPr>
        <w:t xml:space="preserve">Secara spasial, pada tahun 1996, diketahui bahwa jasa ekosistem penyediaan </w:t>
      </w:r>
      <w:r w:rsidR="00060376">
        <w:rPr>
          <w:sz w:val="24"/>
          <w:szCs w:val="24"/>
          <w:lang w:val="en-US"/>
        </w:rPr>
        <w:t>air bersih</w:t>
      </w:r>
      <w:r w:rsidR="00BA21C9">
        <w:rPr>
          <w:sz w:val="24"/>
          <w:szCs w:val="24"/>
          <w:lang w:val="en-US"/>
        </w:rPr>
        <w:t xml:space="preserve"> tinggi dengan luas yang cukup </w:t>
      </w:r>
      <w:r w:rsidR="00370526">
        <w:rPr>
          <w:sz w:val="24"/>
          <w:szCs w:val="24"/>
          <w:lang w:val="en-US"/>
        </w:rPr>
        <w:t>besar</w:t>
      </w:r>
      <w:r w:rsidR="00BA21C9">
        <w:rPr>
          <w:sz w:val="24"/>
          <w:szCs w:val="24"/>
          <w:lang w:val="en-US"/>
        </w:rPr>
        <w:t>, terdapat di</w:t>
      </w:r>
      <w:r w:rsidR="006C5179">
        <w:rPr>
          <w:sz w:val="24"/>
          <w:szCs w:val="24"/>
          <w:lang w:val="en-US"/>
        </w:rPr>
        <w:t xml:space="preserve"> Sukamara</w:t>
      </w:r>
      <w:r w:rsidR="00BA21C9">
        <w:rPr>
          <w:sz w:val="24"/>
          <w:szCs w:val="24"/>
          <w:lang w:val="en-US"/>
        </w:rPr>
        <w:t xml:space="preserve"> dengan luas </w:t>
      </w:r>
      <w:r w:rsidR="00D575AF">
        <w:rPr>
          <w:sz w:val="24"/>
          <w:szCs w:val="24"/>
          <w:lang w:val="en-US"/>
        </w:rPr>
        <w:t>19</w:t>
      </w:r>
      <w:r w:rsidR="008F6A04">
        <w:rPr>
          <w:sz w:val="24"/>
          <w:szCs w:val="24"/>
          <w:lang w:val="en-US"/>
        </w:rPr>
        <w:t>,</w:t>
      </w:r>
      <w:r w:rsidR="00D575AF">
        <w:rPr>
          <w:sz w:val="24"/>
          <w:szCs w:val="24"/>
          <w:lang w:val="en-US"/>
        </w:rPr>
        <w:t>93</w:t>
      </w:r>
      <w:r w:rsidR="00BA21C9">
        <w:rPr>
          <w:sz w:val="24"/>
          <w:szCs w:val="24"/>
          <w:lang w:val="en-US"/>
        </w:rPr>
        <w:t>% dari luas kabupaten (Gambar 4.6).</w:t>
      </w:r>
      <w:r w:rsidR="008F6A04">
        <w:rPr>
          <w:sz w:val="24"/>
          <w:szCs w:val="24"/>
          <w:lang w:val="en-US"/>
        </w:rPr>
        <w:t xml:space="preserve"> </w:t>
      </w:r>
      <w:r w:rsidR="00745988">
        <w:rPr>
          <w:sz w:val="24"/>
          <w:szCs w:val="24"/>
          <w:lang w:val="en-US"/>
        </w:rPr>
        <w:t xml:space="preserve">Area yang masih memiliki jasa ekosistem penyediaan air bersih tinggi, cenderung </w:t>
      </w:r>
      <w:r w:rsidR="00963557">
        <w:rPr>
          <w:sz w:val="24"/>
          <w:szCs w:val="24"/>
          <w:lang w:val="en-US"/>
        </w:rPr>
        <w:t>terletak pada area</w:t>
      </w:r>
      <w:r w:rsidR="00D575AF">
        <w:rPr>
          <w:sz w:val="24"/>
          <w:szCs w:val="24"/>
          <w:lang w:val="en-US"/>
        </w:rPr>
        <w:t xml:space="preserve"> dengan tutupan hutan yang baik</w:t>
      </w:r>
      <w:r w:rsidR="006E09DD">
        <w:rPr>
          <w:sz w:val="24"/>
          <w:szCs w:val="24"/>
          <w:lang w:val="en-US"/>
        </w:rPr>
        <w:t>.</w:t>
      </w:r>
      <w:r w:rsidR="005963BD">
        <w:rPr>
          <w:sz w:val="24"/>
          <w:szCs w:val="24"/>
          <w:lang w:val="en-US"/>
        </w:rPr>
        <w:t xml:space="preserve"> Namun secara keseluruhan, </w:t>
      </w:r>
      <w:r w:rsidR="004019B2">
        <w:rPr>
          <w:sz w:val="24"/>
          <w:szCs w:val="24"/>
          <w:lang w:val="en-US"/>
        </w:rPr>
        <w:t xml:space="preserve">sejak tahun 1996, Provinsi Kalimantan Tengah telah didominasi oleh area dengan jasa ekosistem </w:t>
      </w:r>
      <w:r w:rsidR="00067BCC">
        <w:rPr>
          <w:sz w:val="24"/>
          <w:szCs w:val="24"/>
          <w:lang w:val="en-US"/>
        </w:rPr>
        <w:t xml:space="preserve">penyediaan air </w:t>
      </w:r>
      <w:r w:rsidR="004019B2">
        <w:rPr>
          <w:sz w:val="24"/>
          <w:szCs w:val="24"/>
          <w:lang w:val="en-US"/>
        </w:rPr>
        <w:t>rendah dan sedang</w:t>
      </w:r>
      <w:r w:rsidR="00B508E8">
        <w:rPr>
          <w:sz w:val="24"/>
          <w:szCs w:val="24"/>
          <w:lang w:val="en-US"/>
        </w:rPr>
        <w:t xml:space="preserve">. </w:t>
      </w:r>
      <w:r w:rsidR="00447A6B">
        <w:rPr>
          <w:sz w:val="24"/>
          <w:szCs w:val="24"/>
          <w:lang w:val="en-US"/>
        </w:rPr>
        <w:t xml:space="preserve">Beberapa kabupaten/ kota yang didominasi oleh area dengan jasa ekosistem </w:t>
      </w:r>
      <w:r w:rsidR="00272BF4">
        <w:rPr>
          <w:sz w:val="24"/>
          <w:szCs w:val="24"/>
          <w:lang w:val="en-US"/>
        </w:rPr>
        <w:t xml:space="preserve">penyediaan air bersih rendah adalah </w:t>
      </w:r>
      <w:r w:rsidR="00272BF4">
        <w:rPr>
          <w:sz w:val="24"/>
          <w:szCs w:val="24"/>
          <w:lang w:val="en-US"/>
        </w:rPr>
        <w:lastRenderedPageBreak/>
        <w:t>Kabupaten Pulang Pisau</w:t>
      </w:r>
      <w:r w:rsidR="007F7892">
        <w:rPr>
          <w:sz w:val="24"/>
          <w:szCs w:val="24"/>
          <w:lang w:val="id-ID"/>
        </w:rPr>
        <w:t xml:space="preserve"> </w:t>
      </w:r>
      <w:r w:rsidR="00272BF4">
        <w:rPr>
          <w:sz w:val="24"/>
          <w:szCs w:val="24"/>
          <w:lang w:val="en-US"/>
        </w:rPr>
        <w:t xml:space="preserve">dan </w:t>
      </w:r>
      <w:r w:rsidR="003B7E19">
        <w:rPr>
          <w:sz w:val="24"/>
          <w:szCs w:val="24"/>
          <w:lang w:val="en-US"/>
        </w:rPr>
        <w:t xml:space="preserve">Kota Palangkaraya, dengan luas masing – masing area secara berturut – turut mencapai </w:t>
      </w:r>
      <w:r w:rsidR="00102CD4">
        <w:rPr>
          <w:sz w:val="24"/>
          <w:szCs w:val="24"/>
          <w:lang w:val="en-US"/>
        </w:rPr>
        <w:t>67,15</w:t>
      </w:r>
      <w:r w:rsidR="00333D32">
        <w:rPr>
          <w:sz w:val="24"/>
          <w:szCs w:val="24"/>
          <w:lang w:val="en-US"/>
        </w:rPr>
        <w:t xml:space="preserve"> </w:t>
      </w:r>
      <w:r w:rsidR="00102CD4">
        <w:rPr>
          <w:sz w:val="24"/>
          <w:szCs w:val="24"/>
          <w:lang w:val="en-US"/>
        </w:rPr>
        <w:t>dan 83,11</w:t>
      </w:r>
      <w:r w:rsidR="00333D32">
        <w:rPr>
          <w:sz w:val="24"/>
          <w:szCs w:val="24"/>
          <w:lang w:val="en-US"/>
        </w:rPr>
        <w:t>%</w:t>
      </w:r>
      <w:r w:rsidR="00E6223B">
        <w:rPr>
          <w:sz w:val="24"/>
          <w:szCs w:val="24"/>
          <w:lang w:val="en-US"/>
        </w:rPr>
        <w:t xml:space="preserve"> dari luas kabupaten/ kota</w:t>
      </w:r>
      <w:r w:rsidR="00333D32">
        <w:rPr>
          <w:sz w:val="24"/>
          <w:szCs w:val="24"/>
          <w:lang w:val="en-US"/>
        </w:rPr>
        <w:t xml:space="preserve">. </w:t>
      </w:r>
      <w:r w:rsidR="003627DB">
        <w:rPr>
          <w:sz w:val="24"/>
          <w:szCs w:val="24"/>
          <w:lang w:val="en-US"/>
        </w:rPr>
        <w:t xml:space="preserve">Sedangkan beberapa kabupaten yang </w:t>
      </w:r>
      <w:r w:rsidR="008D795F">
        <w:rPr>
          <w:sz w:val="24"/>
          <w:szCs w:val="24"/>
          <w:lang w:val="en-US"/>
        </w:rPr>
        <w:t xml:space="preserve">didominasi oleh area dengan jasa ekosistem penyediaan air bersih </w:t>
      </w:r>
      <w:r w:rsidR="00CE5193">
        <w:rPr>
          <w:sz w:val="24"/>
          <w:szCs w:val="24"/>
          <w:lang w:val="en-US"/>
        </w:rPr>
        <w:t>sedang adalah Kabupaten Barito Utara</w:t>
      </w:r>
      <w:r w:rsidR="00102CD4">
        <w:rPr>
          <w:sz w:val="24"/>
          <w:szCs w:val="24"/>
          <w:lang w:val="en-US"/>
        </w:rPr>
        <w:t>, Lamandau</w:t>
      </w:r>
      <w:r w:rsidR="00CE5193">
        <w:rPr>
          <w:sz w:val="24"/>
          <w:szCs w:val="24"/>
          <w:lang w:val="en-US"/>
        </w:rPr>
        <w:t xml:space="preserve"> dan </w:t>
      </w:r>
      <w:r w:rsidR="00E422A6">
        <w:rPr>
          <w:sz w:val="24"/>
          <w:szCs w:val="24"/>
          <w:lang w:val="en-US"/>
        </w:rPr>
        <w:t>Murung Raya,</w:t>
      </w:r>
      <w:r w:rsidR="00457BF6">
        <w:rPr>
          <w:sz w:val="24"/>
          <w:szCs w:val="24"/>
          <w:lang w:val="en-US"/>
        </w:rPr>
        <w:t xml:space="preserve"> dengan luas masing – masing area secara berturut – turut </w:t>
      </w:r>
      <w:r w:rsidR="002C2D0B">
        <w:rPr>
          <w:sz w:val="24"/>
          <w:szCs w:val="24"/>
          <w:lang w:val="en-US"/>
        </w:rPr>
        <w:t xml:space="preserve">mencapai </w:t>
      </w:r>
      <w:r w:rsidR="00102CD4">
        <w:rPr>
          <w:sz w:val="24"/>
          <w:szCs w:val="24"/>
          <w:lang w:val="en-US"/>
        </w:rPr>
        <w:t>91,81</w:t>
      </w:r>
      <w:r w:rsidR="002C2D0B">
        <w:rPr>
          <w:sz w:val="24"/>
          <w:szCs w:val="24"/>
          <w:lang w:val="en-US"/>
        </w:rPr>
        <w:t>%</w:t>
      </w:r>
      <w:r w:rsidR="00102CD4">
        <w:rPr>
          <w:sz w:val="24"/>
          <w:szCs w:val="24"/>
          <w:lang w:val="en-US"/>
        </w:rPr>
        <w:t>, 83,87%</w:t>
      </w:r>
      <w:r w:rsidR="002C2D0B">
        <w:rPr>
          <w:sz w:val="24"/>
          <w:szCs w:val="24"/>
          <w:lang w:val="en-US"/>
        </w:rPr>
        <w:t xml:space="preserve"> dan </w:t>
      </w:r>
      <w:r w:rsidR="00102CD4">
        <w:rPr>
          <w:sz w:val="24"/>
          <w:szCs w:val="24"/>
          <w:lang w:val="en-US"/>
        </w:rPr>
        <w:t>79,87</w:t>
      </w:r>
      <w:r w:rsidR="002C2D0B">
        <w:rPr>
          <w:sz w:val="24"/>
          <w:szCs w:val="24"/>
          <w:lang w:val="en-US"/>
        </w:rPr>
        <w:t>% dari luas kabupaten.</w:t>
      </w:r>
    </w:p>
    <w:p w14:paraId="6EA45565" w14:textId="75526DA4" w:rsidR="00BA21C9" w:rsidRDefault="002026CE" w:rsidP="002026CE">
      <w:pPr>
        <w:pStyle w:val="ListParagraph"/>
        <w:spacing w:after="0" w:line="276" w:lineRule="auto"/>
        <w:ind w:left="0"/>
        <w:contextualSpacing w:val="0"/>
        <w:jc w:val="center"/>
        <w:rPr>
          <w:sz w:val="24"/>
          <w:szCs w:val="24"/>
          <w:lang w:val="en-US"/>
        </w:rPr>
      </w:pPr>
      <w:r>
        <w:rPr>
          <w:noProof/>
          <w:sz w:val="24"/>
          <w:szCs w:val="24"/>
          <w:lang w:val="en-US"/>
        </w:rPr>
        <w:drawing>
          <wp:inline distT="0" distB="0" distL="0" distR="0" wp14:anchorId="325C72E2" wp14:editId="2E002139">
            <wp:extent cx="5557901" cy="3930870"/>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557901" cy="3930870"/>
                    </a:xfrm>
                    <a:prstGeom prst="rect">
                      <a:avLst/>
                    </a:prstGeom>
                    <a:noFill/>
                    <a:ln>
                      <a:noFill/>
                    </a:ln>
                  </pic:spPr>
                </pic:pic>
              </a:graphicData>
            </a:graphic>
          </wp:inline>
        </w:drawing>
      </w:r>
    </w:p>
    <w:p w14:paraId="0ABC2B37" w14:textId="60678389" w:rsidR="00BA21C9" w:rsidRPr="00D67501" w:rsidRDefault="002026CE" w:rsidP="00D67501">
      <w:pPr>
        <w:pStyle w:val="Caption"/>
        <w:jc w:val="center"/>
        <w:rPr>
          <w:i w:val="0"/>
          <w:color w:val="auto"/>
          <w:sz w:val="24"/>
          <w:szCs w:val="24"/>
          <w:lang w:val="en-US"/>
        </w:rPr>
      </w:pPr>
      <w:bookmarkStart w:id="164" w:name="_Toc18678049"/>
      <w:r w:rsidRPr="002026CE">
        <w:rPr>
          <w:i w:val="0"/>
          <w:color w:val="auto"/>
          <w:sz w:val="24"/>
          <w:szCs w:val="24"/>
        </w:rPr>
        <w:t xml:space="preserve">Gambar 4. </w:t>
      </w:r>
      <w:r w:rsidRPr="002026CE">
        <w:rPr>
          <w:i w:val="0"/>
          <w:color w:val="auto"/>
          <w:sz w:val="24"/>
          <w:szCs w:val="24"/>
        </w:rPr>
        <w:fldChar w:fldCharType="begin"/>
      </w:r>
      <w:r w:rsidRPr="002026CE">
        <w:rPr>
          <w:i w:val="0"/>
          <w:color w:val="auto"/>
          <w:sz w:val="24"/>
          <w:szCs w:val="24"/>
        </w:rPr>
        <w:instrText xml:space="preserve"> SEQ Gambar_4. \* ARABIC </w:instrText>
      </w:r>
      <w:r w:rsidRPr="002026CE">
        <w:rPr>
          <w:i w:val="0"/>
          <w:color w:val="auto"/>
          <w:sz w:val="24"/>
          <w:szCs w:val="24"/>
        </w:rPr>
        <w:fldChar w:fldCharType="separate"/>
      </w:r>
      <w:r w:rsidR="00983961">
        <w:rPr>
          <w:i w:val="0"/>
          <w:noProof/>
          <w:color w:val="auto"/>
          <w:sz w:val="24"/>
          <w:szCs w:val="24"/>
        </w:rPr>
        <w:t>6</w:t>
      </w:r>
      <w:r w:rsidRPr="002026CE">
        <w:rPr>
          <w:i w:val="0"/>
          <w:color w:val="auto"/>
          <w:sz w:val="24"/>
          <w:szCs w:val="24"/>
        </w:rPr>
        <w:fldChar w:fldCharType="end"/>
      </w:r>
      <w:r w:rsidRPr="002026CE">
        <w:rPr>
          <w:i w:val="0"/>
          <w:color w:val="auto"/>
          <w:sz w:val="24"/>
          <w:szCs w:val="24"/>
        </w:rPr>
        <w:t xml:space="preserve"> </w:t>
      </w:r>
      <w:r w:rsidRPr="002026CE">
        <w:rPr>
          <w:i w:val="0"/>
          <w:color w:val="auto"/>
          <w:sz w:val="24"/>
          <w:szCs w:val="24"/>
          <w:lang w:val="en-US"/>
        </w:rPr>
        <w:t xml:space="preserve">Sebaran Kelas Jasa Ekosistem Penyediaan </w:t>
      </w:r>
      <w:r>
        <w:rPr>
          <w:i w:val="0"/>
          <w:color w:val="auto"/>
          <w:sz w:val="24"/>
          <w:szCs w:val="24"/>
          <w:lang w:val="en-US"/>
        </w:rPr>
        <w:t>Air Bersih</w:t>
      </w:r>
      <w:r w:rsidRPr="002026CE">
        <w:rPr>
          <w:i w:val="0"/>
          <w:color w:val="auto"/>
          <w:sz w:val="24"/>
          <w:szCs w:val="24"/>
          <w:lang w:val="en-US"/>
        </w:rPr>
        <w:t xml:space="preserve"> di Provinsi Kalimantan Tengah Tahun 1996</w:t>
      </w:r>
      <w:bookmarkEnd w:id="164"/>
    </w:p>
    <w:p w14:paraId="049AA474" w14:textId="7833BDEC" w:rsidR="00BA21C9" w:rsidRDefault="00AE03E6" w:rsidP="00B33A69">
      <w:pPr>
        <w:pStyle w:val="ListParagraph"/>
        <w:spacing w:after="0" w:line="276" w:lineRule="auto"/>
        <w:ind w:left="0"/>
        <w:contextualSpacing w:val="0"/>
        <w:jc w:val="center"/>
        <w:rPr>
          <w:sz w:val="24"/>
          <w:szCs w:val="24"/>
          <w:lang w:val="en-US"/>
        </w:rPr>
      </w:pPr>
      <w:r>
        <w:rPr>
          <w:noProof/>
          <w:sz w:val="24"/>
          <w:szCs w:val="24"/>
          <w:lang w:val="en-US"/>
        </w:rPr>
        <w:lastRenderedPageBreak/>
        <w:drawing>
          <wp:inline distT="0" distB="0" distL="0" distR="0" wp14:anchorId="33BEFFD4" wp14:editId="746F86F1">
            <wp:extent cx="5557901" cy="3930870"/>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557901" cy="3930870"/>
                    </a:xfrm>
                    <a:prstGeom prst="rect">
                      <a:avLst/>
                    </a:prstGeom>
                    <a:noFill/>
                    <a:ln>
                      <a:noFill/>
                    </a:ln>
                  </pic:spPr>
                </pic:pic>
              </a:graphicData>
            </a:graphic>
          </wp:inline>
        </w:drawing>
      </w:r>
    </w:p>
    <w:p w14:paraId="31647D7A" w14:textId="21378394" w:rsidR="00C57F08" w:rsidRPr="00B33A69" w:rsidRDefault="00B33A69" w:rsidP="00B33A69">
      <w:pPr>
        <w:pStyle w:val="Caption"/>
        <w:jc w:val="center"/>
        <w:rPr>
          <w:i w:val="0"/>
          <w:color w:val="auto"/>
          <w:sz w:val="24"/>
          <w:szCs w:val="24"/>
          <w:lang w:val="en-US"/>
        </w:rPr>
      </w:pPr>
      <w:bookmarkStart w:id="165" w:name="_Toc18678050"/>
      <w:r w:rsidRPr="00B33A69">
        <w:rPr>
          <w:i w:val="0"/>
          <w:color w:val="auto"/>
          <w:sz w:val="24"/>
          <w:szCs w:val="24"/>
        </w:rPr>
        <w:t xml:space="preserve">Gambar 4. </w:t>
      </w:r>
      <w:r w:rsidRPr="00B33A69">
        <w:rPr>
          <w:i w:val="0"/>
          <w:color w:val="auto"/>
          <w:sz w:val="24"/>
          <w:szCs w:val="24"/>
        </w:rPr>
        <w:fldChar w:fldCharType="begin"/>
      </w:r>
      <w:r w:rsidRPr="00B33A69">
        <w:rPr>
          <w:i w:val="0"/>
          <w:color w:val="auto"/>
          <w:sz w:val="24"/>
          <w:szCs w:val="24"/>
        </w:rPr>
        <w:instrText xml:space="preserve"> SEQ Gambar_4. \* ARABIC </w:instrText>
      </w:r>
      <w:r w:rsidRPr="00B33A69">
        <w:rPr>
          <w:i w:val="0"/>
          <w:color w:val="auto"/>
          <w:sz w:val="24"/>
          <w:szCs w:val="24"/>
        </w:rPr>
        <w:fldChar w:fldCharType="separate"/>
      </w:r>
      <w:r w:rsidR="00983961">
        <w:rPr>
          <w:i w:val="0"/>
          <w:noProof/>
          <w:color w:val="auto"/>
          <w:sz w:val="24"/>
          <w:szCs w:val="24"/>
        </w:rPr>
        <w:t>7</w:t>
      </w:r>
      <w:r w:rsidRPr="00B33A69">
        <w:rPr>
          <w:i w:val="0"/>
          <w:color w:val="auto"/>
          <w:sz w:val="24"/>
          <w:szCs w:val="24"/>
        </w:rPr>
        <w:fldChar w:fldCharType="end"/>
      </w:r>
      <w:r w:rsidRPr="00B33A69">
        <w:rPr>
          <w:i w:val="0"/>
          <w:color w:val="auto"/>
          <w:sz w:val="24"/>
          <w:szCs w:val="24"/>
        </w:rPr>
        <w:t xml:space="preserve"> </w:t>
      </w:r>
      <w:r w:rsidRPr="00B33A69">
        <w:rPr>
          <w:i w:val="0"/>
          <w:color w:val="auto"/>
          <w:sz w:val="24"/>
          <w:szCs w:val="24"/>
          <w:lang w:val="en-US"/>
        </w:rPr>
        <w:t xml:space="preserve">Sebaran Kelas Jasa Ekosistem Penyediaan Air Bersih di Provinsi Kalimantan Tengah Tahun </w:t>
      </w:r>
      <w:r>
        <w:rPr>
          <w:i w:val="0"/>
          <w:color w:val="auto"/>
          <w:sz w:val="24"/>
          <w:szCs w:val="24"/>
          <w:lang w:val="en-US"/>
        </w:rPr>
        <w:t>200</w:t>
      </w:r>
      <w:r w:rsidRPr="00B33A69">
        <w:rPr>
          <w:i w:val="0"/>
          <w:color w:val="auto"/>
          <w:sz w:val="24"/>
          <w:szCs w:val="24"/>
          <w:lang w:val="en-US"/>
        </w:rPr>
        <w:t>6</w:t>
      </w:r>
      <w:bookmarkEnd w:id="165"/>
    </w:p>
    <w:p w14:paraId="4C813964" w14:textId="7568A8C9" w:rsidR="00C57F08" w:rsidRPr="004B026B" w:rsidRDefault="004B026B" w:rsidP="0084131C">
      <w:pPr>
        <w:spacing w:after="0" w:line="276" w:lineRule="auto"/>
        <w:jc w:val="center"/>
        <w:rPr>
          <w:sz w:val="24"/>
          <w:szCs w:val="24"/>
          <w:lang w:val="en-US"/>
        </w:rPr>
      </w:pPr>
      <w:r>
        <w:rPr>
          <w:noProof/>
          <w:sz w:val="24"/>
          <w:szCs w:val="24"/>
          <w:lang w:val="en-US"/>
        </w:rPr>
        <w:drawing>
          <wp:inline distT="0" distB="0" distL="0" distR="0" wp14:anchorId="111F5D9E" wp14:editId="00E1C778">
            <wp:extent cx="5557901" cy="3930870"/>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5557901" cy="3930870"/>
                    </a:xfrm>
                    <a:prstGeom prst="rect">
                      <a:avLst/>
                    </a:prstGeom>
                    <a:noFill/>
                    <a:ln>
                      <a:noFill/>
                    </a:ln>
                  </pic:spPr>
                </pic:pic>
              </a:graphicData>
            </a:graphic>
          </wp:inline>
        </w:drawing>
      </w:r>
    </w:p>
    <w:p w14:paraId="748EB251" w14:textId="251BA2B4" w:rsidR="00AE03E6" w:rsidRPr="008424D8" w:rsidRDefault="008424D8" w:rsidP="008424D8">
      <w:pPr>
        <w:pStyle w:val="Caption"/>
        <w:jc w:val="center"/>
        <w:rPr>
          <w:i w:val="0"/>
          <w:color w:val="auto"/>
          <w:sz w:val="24"/>
          <w:szCs w:val="24"/>
          <w:lang w:val="en-US"/>
        </w:rPr>
      </w:pPr>
      <w:bookmarkStart w:id="166" w:name="_Toc18678051"/>
      <w:r w:rsidRPr="008424D8">
        <w:rPr>
          <w:i w:val="0"/>
          <w:color w:val="auto"/>
          <w:sz w:val="24"/>
          <w:szCs w:val="24"/>
        </w:rPr>
        <w:t xml:space="preserve">Gambar 4. </w:t>
      </w:r>
      <w:r w:rsidRPr="008424D8">
        <w:rPr>
          <w:i w:val="0"/>
          <w:color w:val="auto"/>
          <w:sz w:val="24"/>
          <w:szCs w:val="24"/>
        </w:rPr>
        <w:fldChar w:fldCharType="begin"/>
      </w:r>
      <w:r w:rsidRPr="008424D8">
        <w:rPr>
          <w:i w:val="0"/>
          <w:color w:val="auto"/>
          <w:sz w:val="24"/>
          <w:szCs w:val="24"/>
        </w:rPr>
        <w:instrText xml:space="preserve"> SEQ Gambar_4. \* ARABIC </w:instrText>
      </w:r>
      <w:r w:rsidRPr="008424D8">
        <w:rPr>
          <w:i w:val="0"/>
          <w:color w:val="auto"/>
          <w:sz w:val="24"/>
          <w:szCs w:val="24"/>
        </w:rPr>
        <w:fldChar w:fldCharType="separate"/>
      </w:r>
      <w:r w:rsidR="00983961">
        <w:rPr>
          <w:i w:val="0"/>
          <w:noProof/>
          <w:color w:val="auto"/>
          <w:sz w:val="24"/>
          <w:szCs w:val="24"/>
        </w:rPr>
        <w:t>8</w:t>
      </w:r>
      <w:r w:rsidRPr="008424D8">
        <w:rPr>
          <w:i w:val="0"/>
          <w:color w:val="auto"/>
          <w:sz w:val="24"/>
          <w:szCs w:val="24"/>
        </w:rPr>
        <w:fldChar w:fldCharType="end"/>
      </w:r>
      <w:r w:rsidRPr="008424D8">
        <w:rPr>
          <w:i w:val="0"/>
          <w:color w:val="auto"/>
          <w:sz w:val="24"/>
          <w:szCs w:val="24"/>
        </w:rPr>
        <w:t xml:space="preserve"> </w:t>
      </w:r>
      <w:r w:rsidRPr="008424D8">
        <w:rPr>
          <w:i w:val="0"/>
          <w:color w:val="auto"/>
          <w:sz w:val="24"/>
          <w:szCs w:val="24"/>
          <w:lang w:val="en-US"/>
        </w:rPr>
        <w:t>Sebaran Kelas Jasa Ekosistem Penyediaan Air Bersih di Provinsi Kalimantan Tengah Tahun 20</w:t>
      </w:r>
      <w:r>
        <w:rPr>
          <w:i w:val="0"/>
          <w:color w:val="auto"/>
          <w:sz w:val="24"/>
          <w:szCs w:val="24"/>
          <w:lang w:val="en-US"/>
        </w:rPr>
        <w:t>1</w:t>
      </w:r>
      <w:r w:rsidR="00EA084F">
        <w:rPr>
          <w:i w:val="0"/>
          <w:color w:val="auto"/>
          <w:sz w:val="24"/>
          <w:szCs w:val="24"/>
          <w:lang w:val="en-US"/>
        </w:rPr>
        <w:t>8</w:t>
      </w:r>
      <w:bookmarkEnd w:id="166"/>
    </w:p>
    <w:p w14:paraId="569C714F" w14:textId="3BA2E0C0" w:rsidR="00AE03E6" w:rsidRDefault="00D36518" w:rsidP="00C7208D">
      <w:pPr>
        <w:pStyle w:val="ListParagraph"/>
        <w:spacing w:after="360" w:line="276" w:lineRule="auto"/>
        <w:ind w:left="0" w:firstLine="360"/>
        <w:contextualSpacing w:val="0"/>
        <w:jc w:val="both"/>
        <w:rPr>
          <w:sz w:val="24"/>
          <w:szCs w:val="24"/>
          <w:lang w:val="en-US"/>
        </w:rPr>
      </w:pPr>
      <w:r>
        <w:rPr>
          <w:sz w:val="24"/>
          <w:szCs w:val="24"/>
          <w:lang w:val="en-US"/>
        </w:rPr>
        <w:lastRenderedPageBreak/>
        <w:t>Secara spasial</w:t>
      </w:r>
      <w:r w:rsidR="00CF390B">
        <w:rPr>
          <w:sz w:val="24"/>
          <w:szCs w:val="24"/>
          <w:lang w:val="en-US"/>
        </w:rPr>
        <w:t xml:space="preserve">, </w:t>
      </w:r>
      <w:r w:rsidR="003958B1">
        <w:rPr>
          <w:sz w:val="24"/>
          <w:szCs w:val="24"/>
          <w:lang w:val="en-US"/>
        </w:rPr>
        <w:t>pada periode tahun 2006 hingga 201</w:t>
      </w:r>
      <w:r w:rsidR="0004385B">
        <w:rPr>
          <w:sz w:val="24"/>
          <w:szCs w:val="24"/>
          <w:lang w:val="en-US"/>
        </w:rPr>
        <w:t>8</w:t>
      </w:r>
      <w:r w:rsidR="003958B1">
        <w:rPr>
          <w:sz w:val="24"/>
          <w:szCs w:val="24"/>
          <w:lang w:val="en-US"/>
        </w:rPr>
        <w:t xml:space="preserve"> </w:t>
      </w:r>
      <w:r w:rsidR="00CF390B">
        <w:rPr>
          <w:sz w:val="24"/>
          <w:szCs w:val="24"/>
          <w:lang w:val="en-US"/>
        </w:rPr>
        <w:t>dapat diketahui bahwa ter</w:t>
      </w:r>
      <w:r w:rsidR="000C0983">
        <w:rPr>
          <w:sz w:val="24"/>
          <w:szCs w:val="24"/>
          <w:lang w:val="en-US"/>
        </w:rPr>
        <w:t>jadi penurunan luas a</w:t>
      </w:r>
      <w:r w:rsidR="00875404">
        <w:rPr>
          <w:sz w:val="24"/>
          <w:szCs w:val="24"/>
          <w:lang w:val="en-US"/>
        </w:rPr>
        <w:t xml:space="preserve">rea </w:t>
      </w:r>
      <w:r w:rsidR="00722DFB">
        <w:rPr>
          <w:sz w:val="24"/>
          <w:szCs w:val="24"/>
          <w:lang w:val="en-US"/>
        </w:rPr>
        <w:t>dengan jasa ekosistem penyediaan air bersih tinggi</w:t>
      </w:r>
      <w:r w:rsidR="007D3246">
        <w:rPr>
          <w:sz w:val="24"/>
          <w:szCs w:val="24"/>
          <w:lang w:val="en-US"/>
        </w:rPr>
        <w:t xml:space="preserve"> </w:t>
      </w:r>
      <w:r w:rsidR="00382A86">
        <w:rPr>
          <w:sz w:val="24"/>
          <w:szCs w:val="24"/>
          <w:lang w:val="en-US"/>
        </w:rPr>
        <w:t xml:space="preserve">yang cukup signifikan </w:t>
      </w:r>
      <w:r w:rsidR="007D3246">
        <w:rPr>
          <w:sz w:val="24"/>
          <w:szCs w:val="24"/>
          <w:lang w:val="en-US"/>
        </w:rPr>
        <w:t>di</w:t>
      </w:r>
      <w:r w:rsidR="00382A86">
        <w:rPr>
          <w:sz w:val="24"/>
          <w:szCs w:val="24"/>
          <w:lang w:val="en-US"/>
        </w:rPr>
        <w:t xml:space="preserve"> Kabupaten </w:t>
      </w:r>
      <w:r w:rsidR="0004385B">
        <w:rPr>
          <w:sz w:val="24"/>
          <w:szCs w:val="24"/>
          <w:lang w:val="en-US"/>
        </w:rPr>
        <w:t>Seruyan</w:t>
      </w:r>
      <w:r w:rsidR="00382A86">
        <w:rPr>
          <w:sz w:val="24"/>
          <w:szCs w:val="24"/>
          <w:lang w:val="en-US"/>
        </w:rPr>
        <w:t xml:space="preserve"> (Gambar </w:t>
      </w:r>
      <w:r w:rsidR="00C31505">
        <w:rPr>
          <w:sz w:val="24"/>
          <w:szCs w:val="24"/>
          <w:lang w:val="en-US"/>
        </w:rPr>
        <w:t>4.7 dan 4.8)</w:t>
      </w:r>
      <w:r w:rsidR="0004385B">
        <w:rPr>
          <w:sz w:val="24"/>
          <w:szCs w:val="24"/>
          <w:lang w:val="en-US"/>
        </w:rPr>
        <w:t xml:space="preserve"> dari 7,93% pada tahun 2006 menjadi 3,16%</w:t>
      </w:r>
      <w:r w:rsidR="00C31505">
        <w:rPr>
          <w:sz w:val="24"/>
          <w:szCs w:val="24"/>
          <w:lang w:val="en-US"/>
        </w:rPr>
        <w:t>.</w:t>
      </w:r>
      <w:r w:rsidR="00C04EDC">
        <w:rPr>
          <w:sz w:val="24"/>
          <w:szCs w:val="24"/>
          <w:lang w:val="en-US"/>
        </w:rPr>
        <w:t xml:space="preserve"> </w:t>
      </w:r>
      <w:r w:rsidR="00425FAB">
        <w:rPr>
          <w:sz w:val="24"/>
          <w:szCs w:val="24"/>
          <w:lang w:val="en-US"/>
        </w:rPr>
        <w:t>Selain itu, p</w:t>
      </w:r>
      <w:r w:rsidR="00E849A8">
        <w:rPr>
          <w:sz w:val="24"/>
          <w:szCs w:val="24"/>
          <w:lang w:val="en-US"/>
        </w:rPr>
        <w:t>ada peri</w:t>
      </w:r>
      <w:r w:rsidR="00D217E0">
        <w:rPr>
          <w:sz w:val="24"/>
          <w:szCs w:val="24"/>
          <w:lang w:val="en-US"/>
        </w:rPr>
        <w:t xml:space="preserve">ode tahun 2006 hingga tahun 2017, juga terjadi peningkatan luas area dengan jasa ekosistem penyediaan </w:t>
      </w:r>
      <w:r w:rsidR="00425FAB">
        <w:rPr>
          <w:sz w:val="24"/>
          <w:szCs w:val="24"/>
          <w:lang w:val="en-US"/>
        </w:rPr>
        <w:t>air besih sangat rendah</w:t>
      </w:r>
      <w:r w:rsidR="0079061C">
        <w:rPr>
          <w:sz w:val="24"/>
          <w:szCs w:val="24"/>
          <w:lang w:val="en-US"/>
        </w:rPr>
        <w:t xml:space="preserve"> yang cukup signifikan di Kabupaten </w:t>
      </w:r>
      <w:r w:rsidR="0004385B">
        <w:rPr>
          <w:sz w:val="24"/>
          <w:szCs w:val="24"/>
          <w:lang w:val="en-US"/>
        </w:rPr>
        <w:t>Gunung Mas</w:t>
      </w:r>
      <w:r w:rsidR="007329A9">
        <w:rPr>
          <w:sz w:val="24"/>
          <w:szCs w:val="24"/>
          <w:lang w:val="en-US"/>
        </w:rPr>
        <w:t xml:space="preserve">. Perubahan pada periode ini menunjukkan bahwa secara umum </w:t>
      </w:r>
      <w:r w:rsidR="00CD00AF">
        <w:rPr>
          <w:sz w:val="24"/>
          <w:szCs w:val="24"/>
          <w:lang w:val="en-US"/>
        </w:rPr>
        <w:t xml:space="preserve">wilayah </w:t>
      </w:r>
      <w:r w:rsidR="007329A9">
        <w:rPr>
          <w:sz w:val="24"/>
          <w:szCs w:val="24"/>
          <w:lang w:val="en-US"/>
        </w:rPr>
        <w:t xml:space="preserve">Provinsi Kalimantan </w:t>
      </w:r>
      <w:r w:rsidR="00CD00AF">
        <w:rPr>
          <w:sz w:val="24"/>
          <w:szCs w:val="24"/>
          <w:lang w:val="en-US"/>
        </w:rPr>
        <w:t xml:space="preserve">Tengah </w:t>
      </w:r>
      <w:r w:rsidR="007329A9">
        <w:rPr>
          <w:sz w:val="24"/>
          <w:szCs w:val="24"/>
          <w:lang w:val="en-US"/>
        </w:rPr>
        <w:t>mengalami penuru</w:t>
      </w:r>
      <w:r w:rsidR="00CD00AF">
        <w:rPr>
          <w:sz w:val="24"/>
          <w:szCs w:val="24"/>
          <w:lang w:val="en-US"/>
        </w:rPr>
        <w:t>nan kemampuan ekosistem dalam menyediakan air bersih bagi kehidupan</w:t>
      </w:r>
      <w:r w:rsidR="00286FC7">
        <w:rPr>
          <w:sz w:val="24"/>
          <w:szCs w:val="24"/>
          <w:lang w:val="en-US"/>
        </w:rPr>
        <w:t xml:space="preserve">. </w:t>
      </w:r>
      <w:r w:rsidR="00A53C7A">
        <w:rPr>
          <w:sz w:val="24"/>
          <w:szCs w:val="24"/>
          <w:lang w:val="en-US"/>
        </w:rPr>
        <w:t xml:space="preserve">Jika tidak diperhatikan lebih </w:t>
      </w:r>
      <w:r w:rsidR="00D44F0F">
        <w:rPr>
          <w:sz w:val="24"/>
          <w:szCs w:val="24"/>
          <w:lang w:val="en-US"/>
        </w:rPr>
        <w:t>seksama, trend penurunan kemampuan ekosistem dalam menyediakan air bersih akan terus berlanjut</w:t>
      </w:r>
      <w:r w:rsidR="00D46F7B">
        <w:rPr>
          <w:sz w:val="24"/>
          <w:szCs w:val="24"/>
          <w:lang w:val="en-US"/>
        </w:rPr>
        <w:t>.</w:t>
      </w:r>
      <w:r w:rsidR="00286FC7">
        <w:rPr>
          <w:sz w:val="24"/>
          <w:szCs w:val="24"/>
          <w:lang w:val="en-US"/>
        </w:rPr>
        <w:t xml:space="preserve"> </w:t>
      </w:r>
    </w:p>
    <w:p w14:paraId="5460DA12" w14:textId="0CBF02AD" w:rsidR="00CF409A" w:rsidRPr="00F33A20" w:rsidRDefault="00CF409A" w:rsidP="00C7208D">
      <w:pPr>
        <w:pStyle w:val="ListParagraph"/>
        <w:numPr>
          <w:ilvl w:val="1"/>
          <w:numId w:val="5"/>
        </w:numPr>
        <w:spacing w:after="0" w:line="276" w:lineRule="auto"/>
        <w:ind w:left="446"/>
        <w:contextualSpacing w:val="0"/>
        <w:jc w:val="both"/>
        <w:outlineLvl w:val="1"/>
        <w:rPr>
          <w:b/>
          <w:sz w:val="24"/>
          <w:szCs w:val="24"/>
          <w:lang w:val="en-US"/>
        </w:rPr>
      </w:pPr>
      <w:bookmarkStart w:id="167" w:name="_Toc18678003"/>
      <w:r w:rsidRPr="00F33A20">
        <w:rPr>
          <w:b/>
          <w:sz w:val="24"/>
          <w:szCs w:val="24"/>
          <w:lang w:val="en-US"/>
        </w:rPr>
        <w:t>Profil Daya Dukung Lingkungan Berbasis Jasa Ekosistem Pengaturan</w:t>
      </w:r>
      <w:bookmarkEnd w:id="167"/>
    </w:p>
    <w:p w14:paraId="6BEF0DA7" w14:textId="77777777" w:rsidR="00C7208D" w:rsidRDefault="00F37E79" w:rsidP="00C7208D">
      <w:pPr>
        <w:spacing w:after="0" w:line="276" w:lineRule="auto"/>
        <w:ind w:firstLine="446"/>
        <w:jc w:val="both"/>
        <w:rPr>
          <w:sz w:val="24"/>
          <w:szCs w:val="24"/>
          <w:lang w:val="en-US"/>
        </w:rPr>
      </w:pPr>
      <w:r w:rsidRPr="000E44EB">
        <w:rPr>
          <w:sz w:val="24"/>
          <w:szCs w:val="24"/>
          <w:lang w:val="en-US"/>
        </w:rPr>
        <w:t xml:space="preserve">Jasa </w:t>
      </w:r>
      <w:r w:rsidR="000E44EB" w:rsidRPr="000E44EB">
        <w:rPr>
          <w:sz w:val="24"/>
          <w:szCs w:val="24"/>
          <w:lang w:val="en-US"/>
        </w:rPr>
        <w:t>regulasi/pengaturan merupakan hasil kemampuan ekosistem dalam</w:t>
      </w:r>
      <w:r w:rsidR="000E44EB">
        <w:rPr>
          <w:sz w:val="24"/>
          <w:szCs w:val="24"/>
          <w:lang w:val="en-US"/>
        </w:rPr>
        <w:t xml:space="preserve"> </w:t>
      </w:r>
      <w:r w:rsidR="000E44EB" w:rsidRPr="000E44EB">
        <w:rPr>
          <w:sz w:val="24"/>
          <w:szCs w:val="24"/>
          <w:lang w:val="en-US"/>
        </w:rPr>
        <w:t xml:space="preserve">mengatur iklim, siklus air dan biokimia, proses permukaan tanah, </w:t>
      </w:r>
      <w:r w:rsidR="0092201F">
        <w:rPr>
          <w:sz w:val="24"/>
          <w:szCs w:val="24"/>
          <w:lang w:val="en-US"/>
        </w:rPr>
        <w:t>serta</w:t>
      </w:r>
      <w:r w:rsidR="000E44EB" w:rsidRPr="000E44EB">
        <w:rPr>
          <w:sz w:val="24"/>
          <w:szCs w:val="24"/>
          <w:lang w:val="en-US"/>
        </w:rPr>
        <w:t xml:space="preserve"> berbagai</w:t>
      </w:r>
      <w:r w:rsidR="000E44EB">
        <w:rPr>
          <w:sz w:val="24"/>
          <w:szCs w:val="24"/>
          <w:lang w:val="en-US"/>
        </w:rPr>
        <w:t xml:space="preserve"> </w:t>
      </w:r>
      <w:r w:rsidR="000E44EB" w:rsidRPr="000E44EB">
        <w:rPr>
          <w:sz w:val="24"/>
          <w:szCs w:val="24"/>
          <w:lang w:val="en-US"/>
        </w:rPr>
        <w:t>proses biologi. Dalam perkembangan</w:t>
      </w:r>
      <w:r w:rsidR="0092201F">
        <w:rPr>
          <w:sz w:val="24"/>
          <w:szCs w:val="24"/>
          <w:lang w:val="en-US"/>
        </w:rPr>
        <w:t>nya</w:t>
      </w:r>
      <w:r w:rsidR="000E44EB" w:rsidRPr="000E44EB">
        <w:rPr>
          <w:sz w:val="24"/>
          <w:szCs w:val="24"/>
          <w:lang w:val="en-US"/>
        </w:rPr>
        <w:t xml:space="preserve">, jasa ekosistem pengaturan </w:t>
      </w:r>
      <w:r w:rsidR="0092201F">
        <w:rPr>
          <w:sz w:val="24"/>
          <w:szCs w:val="24"/>
          <w:lang w:val="en-US"/>
        </w:rPr>
        <w:t xml:space="preserve">cenderung </w:t>
      </w:r>
      <w:r w:rsidR="000E44EB" w:rsidRPr="000E44EB">
        <w:rPr>
          <w:sz w:val="24"/>
          <w:szCs w:val="24"/>
          <w:lang w:val="en-US"/>
        </w:rPr>
        <w:t>mengalami</w:t>
      </w:r>
      <w:r w:rsidR="0092201F">
        <w:rPr>
          <w:sz w:val="24"/>
          <w:szCs w:val="24"/>
          <w:lang w:val="en-US"/>
        </w:rPr>
        <w:t xml:space="preserve"> </w:t>
      </w:r>
      <w:r w:rsidR="000E44EB" w:rsidRPr="0092201F">
        <w:rPr>
          <w:sz w:val="24"/>
          <w:szCs w:val="24"/>
          <w:lang w:val="en-US"/>
        </w:rPr>
        <w:t>penurunan ataupun perubahan yang disebabkan oleh kegiatan untuk meningkatkan</w:t>
      </w:r>
      <w:r w:rsidR="0092201F">
        <w:rPr>
          <w:sz w:val="24"/>
          <w:szCs w:val="24"/>
          <w:lang w:val="en-US"/>
        </w:rPr>
        <w:t xml:space="preserve"> </w:t>
      </w:r>
      <w:r w:rsidR="000E44EB" w:rsidRPr="0092201F">
        <w:rPr>
          <w:sz w:val="24"/>
          <w:szCs w:val="24"/>
          <w:lang w:val="en-US"/>
        </w:rPr>
        <w:t>pasokan layanan jasa penyediaan dan menghasilkan limbah yang melebihi</w:t>
      </w:r>
      <w:r w:rsidR="0092201F">
        <w:rPr>
          <w:sz w:val="24"/>
          <w:szCs w:val="24"/>
          <w:lang w:val="en-US"/>
        </w:rPr>
        <w:t xml:space="preserve"> </w:t>
      </w:r>
      <w:r w:rsidR="000E44EB" w:rsidRPr="0092201F">
        <w:rPr>
          <w:sz w:val="24"/>
          <w:szCs w:val="24"/>
          <w:lang w:val="en-US"/>
        </w:rPr>
        <w:t>kemampuan ekosistem.</w:t>
      </w:r>
      <w:r w:rsidR="00732F26">
        <w:rPr>
          <w:sz w:val="24"/>
          <w:szCs w:val="24"/>
          <w:lang w:val="en-US"/>
        </w:rPr>
        <w:t xml:space="preserve"> Dalam kajian ini, </w:t>
      </w:r>
      <w:r w:rsidR="007573F4">
        <w:rPr>
          <w:sz w:val="24"/>
          <w:szCs w:val="24"/>
          <w:lang w:val="en-US"/>
        </w:rPr>
        <w:t xml:space="preserve">jasa ekosistem pengaturan yang dianalisis </w:t>
      </w:r>
      <w:r w:rsidR="005461C8">
        <w:rPr>
          <w:sz w:val="24"/>
          <w:szCs w:val="24"/>
          <w:lang w:val="en-US"/>
        </w:rPr>
        <w:t xml:space="preserve">melalui perhitungan </w:t>
      </w:r>
      <w:r w:rsidR="005461C8" w:rsidRPr="005461C8">
        <w:rPr>
          <w:sz w:val="24"/>
          <w:szCs w:val="24"/>
          <w:lang w:val="en-US"/>
        </w:rPr>
        <w:t xml:space="preserve">nilai Indeks Jasa Pengaturan dengan pendekatan ekoregion dan tutupan lahan </w:t>
      </w:r>
      <w:r w:rsidR="005461C8">
        <w:rPr>
          <w:sz w:val="24"/>
          <w:szCs w:val="24"/>
          <w:lang w:val="en-US"/>
        </w:rPr>
        <w:t>secara</w:t>
      </w:r>
      <w:r w:rsidR="005461C8" w:rsidRPr="005461C8">
        <w:rPr>
          <w:sz w:val="24"/>
          <w:szCs w:val="24"/>
          <w:lang w:val="en-US"/>
        </w:rPr>
        <w:t xml:space="preserve"> temporal tahun 1996, 2006 dan 2017. Analisis dilakukan dengan memperhatikan faktor temporal untuk melihat tren</w:t>
      </w:r>
      <w:r w:rsidR="00260AE8">
        <w:rPr>
          <w:sz w:val="24"/>
          <w:szCs w:val="24"/>
          <w:lang w:val="en-US"/>
        </w:rPr>
        <w:t>d</w:t>
      </w:r>
      <w:r w:rsidR="005461C8" w:rsidRPr="005461C8">
        <w:rPr>
          <w:sz w:val="24"/>
          <w:szCs w:val="24"/>
          <w:lang w:val="en-US"/>
        </w:rPr>
        <w:t xml:space="preserve"> perubahan jasa ekosistem pengaturan pada masing</w:t>
      </w:r>
      <w:r w:rsidR="00260AE8">
        <w:rPr>
          <w:sz w:val="24"/>
          <w:szCs w:val="24"/>
          <w:lang w:val="en-US"/>
        </w:rPr>
        <w:t xml:space="preserve"> </w:t>
      </w:r>
      <w:r w:rsidR="005461C8" w:rsidRPr="005461C8">
        <w:rPr>
          <w:sz w:val="24"/>
          <w:szCs w:val="24"/>
          <w:lang w:val="en-US"/>
        </w:rPr>
        <w:t>–</w:t>
      </w:r>
      <w:r w:rsidR="00260AE8">
        <w:rPr>
          <w:sz w:val="24"/>
          <w:szCs w:val="24"/>
          <w:lang w:val="en-US"/>
        </w:rPr>
        <w:t xml:space="preserve"> </w:t>
      </w:r>
      <w:r w:rsidR="005461C8" w:rsidRPr="005461C8">
        <w:rPr>
          <w:sz w:val="24"/>
          <w:szCs w:val="24"/>
          <w:lang w:val="en-US"/>
        </w:rPr>
        <w:t>masing periode perhitungan, sehingga dapat me</w:t>
      </w:r>
      <w:r w:rsidR="00260AE8">
        <w:rPr>
          <w:sz w:val="24"/>
          <w:szCs w:val="24"/>
          <w:lang w:val="en-US"/>
        </w:rPr>
        <w:t>mberi</w:t>
      </w:r>
      <w:r w:rsidR="005461C8" w:rsidRPr="005461C8">
        <w:rPr>
          <w:sz w:val="24"/>
          <w:szCs w:val="24"/>
          <w:lang w:val="en-US"/>
        </w:rPr>
        <w:t xml:space="preserve"> gambaran dalam penentuan rencana pengelolaan lahan selanjutnya.</w:t>
      </w:r>
      <w:r w:rsidR="007573F4">
        <w:rPr>
          <w:sz w:val="24"/>
          <w:szCs w:val="24"/>
          <w:lang w:val="en-US"/>
        </w:rPr>
        <w:t xml:space="preserve"> </w:t>
      </w:r>
      <w:r w:rsidR="00DC529C">
        <w:rPr>
          <w:sz w:val="24"/>
          <w:szCs w:val="24"/>
          <w:lang w:val="en-US"/>
        </w:rPr>
        <w:t xml:space="preserve">Adapun jasa ekosistem pengaturan yang menjadi fokus analisis dalam kajian ini meliputi Jasa Ekosistem Pengaturan </w:t>
      </w:r>
      <w:r w:rsidR="00B32017">
        <w:rPr>
          <w:sz w:val="24"/>
          <w:szCs w:val="24"/>
          <w:lang w:val="en-US"/>
        </w:rPr>
        <w:t xml:space="preserve">Iklim, Tata </w:t>
      </w:r>
      <w:r w:rsidR="00C857A7">
        <w:rPr>
          <w:sz w:val="24"/>
          <w:szCs w:val="24"/>
          <w:lang w:val="en-US"/>
        </w:rPr>
        <w:t xml:space="preserve">Aliran </w:t>
      </w:r>
      <w:r w:rsidR="00B32017">
        <w:rPr>
          <w:sz w:val="24"/>
          <w:szCs w:val="24"/>
          <w:lang w:val="en-US"/>
        </w:rPr>
        <w:t>Air dan Banjir, Pencegahan dan Perlindungan (Mitigasi) Benca</w:t>
      </w:r>
      <w:r w:rsidR="0042545D">
        <w:rPr>
          <w:sz w:val="24"/>
          <w:szCs w:val="24"/>
          <w:lang w:val="en-US"/>
        </w:rPr>
        <w:t xml:space="preserve">na, Pengolahan dan Penguraian Limbah, Pemeliharaan Kualitas Udara, </w:t>
      </w:r>
      <w:r w:rsidR="0060637F">
        <w:rPr>
          <w:sz w:val="24"/>
          <w:szCs w:val="24"/>
          <w:lang w:val="en-US"/>
        </w:rPr>
        <w:t>Penyerbukan Alami, Pengendalian Hama dan Penyakit, serta Pengaturan Kesuburan Tanah.</w:t>
      </w:r>
    </w:p>
    <w:p w14:paraId="79AFEC02" w14:textId="4CEB9E3A" w:rsidR="0092201F" w:rsidRDefault="0042545D" w:rsidP="00C7208D">
      <w:pPr>
        <w:spacing w:after="0" w:line="276" w:lineRule="auto"/>
        <w:ind w:firstLine="446"/>
        <w:jc w:val="both"/>
        <w:rPr>
          <w:sz w:val="24"/>
          <w:szCs w:val="24"/>
          <w:lang w:val="en-US"/>
        </w:rPr>
      </w:pPr>
      <w:r>
        <w:rPr>
          <w:sz w:val="24"/>
          <w:szCs w:val="24"/>
          <w:lang w:val="en-US"/>
        </w:rPr>
        <w:t xml:space="preserve"> </w:t>
      </w:r>
    </w:p>
    <w:p w14:paraId="4CDF24CD" w14:textId="77777777" w:rsidR="009E6122" w:rsidRPr="009E6122" w:rsidRDefault="009E6122" w:rsidP="009E6122">
      <w:pPr>
        <w:pStyle w:val="ListParagraph"/>
        <w:numPr>
          <w:ilvl w:val="1"/>
          <w:numId w:val="24"/>
        </w:numPr>
        <w:spacing w:line="276" w:lineRule="auto"/>
        <w:jc w:val="both"/>
        <w:rPr>
          <w:vanish/>
          <w:sz w:val="24"/>
          <w:szCs w:val="24"/>
          <w:lang w:val="en-US"/>
        </w:rPr>
      </w:pPr>
    </w:p>
    <w:p w14:paraId="67D00C2E" w14:textId="77777777" w:rsidR="009E6122" w:rsidRPr="009E6122" w:rsidRDefault="009E6122" w:rsidP="009E6122">
      <w:pPr>
        <w:pStyle w:val="ListParagraph"/>
        <w:numPr>
          <w:ilvl w:val="1"/>
          <w:numId w:val="24"/>
        </w:numPr>
        <w:spacing w:line="276" w:lineRule="auto"/>
        <w:jc w:val="both"/>
        <w:rPr>
          <w:vanish/>
          <w:sz w:val="24"/>
          <w:szCs w:val="24"/>
          <w:lang w:val="en-US"/>
        </w:rPr>
      </w:pPr>
    </w:p>
    <w:p w14:paraId="2656AF69" w14:textId="77777777" w:rsidR="00D86A0C" w:rsidRDefault="00D86A0C" w:rsidP="00C7208D">
      <w:pPr>
        <w:pStyle w:val="ListParagraph"/>
        <w:numPr>
          <w:ilvl w:val="2"/>
          <w:numId w:val="24"/>
        </w:numPr>
        <w:spacing w:after="0" w:line="276" w:lineRule="auto"/>
        <w:ind w:left="990" w:hanging="720"/>
        <w:jc w:val="both"/>
        <w:outlineLvl w:val="2"/>
        <w:rPr>
          <w:sz w:val="24"/>
          <w:szCs w:val="24"/>
          <w:lang w:val="en-US"/>
        </w:rPr>
      </w:pPr>
      <w:bookmarkStart w:id="168" w:name="_Toc18678004"/>
      <w:r>
        <w:rPr>
          <w:sz w:val="24"/>
          <w:szCs w:val="24"/>
          <w:lang w:val="en-US"/>
        </w:rPr>
        <w:t>Jasa Ekosistem Pengaturan Air</w:t>
      </w:r>
      <w:bookmarkEnd w:id="168"/>
    </w:p>
    <w:p w14:paraId="6694229D" w14:textId="073C7EC9" w:rsidR="00D86A0C" w:rsidRDefault="00AD0CD9" w:rsidP="00C7208D">
      <w:pPr>
        <w:spacing w:after="0"/>
        <w:ind w:firstLine="360"/>
        <w:jc w:val="both"/>
        <w:rPr>
          <w:sz w:val="24"/>
          <w:szCs w:val="24"/>
          <w:lang w:val="en-US"/>
        </w:rPr>
      </w:pPr>
      <w:r>
        <w:rPr>
          <w:sz w:val="24"/>
          <w:szCs w:val="24"/>
          <w:lang w:val="en-US"/>
        </w:rPr>
        <w:t xml:space="preserve">Selain jasa lingkungan penyedia air, juga terdapat jasa lingkungan pengatur air. Jasa lingkungan pengatur air memiliki definisi peran bentang alam dan penutupan lahan dalm infiltrasi air dan pelepasan air secara berkala, dengan indikator keadaannya adalah kapasitas infiltrasi dan retensi air serta pengaruhnya terhadap wilayah hidrologis. </w:t>
      </w:r>
      <w:r w:rsidR="005A092F">
        <w:rPr>
          <w:sz w:val="24"/>
          <w:szCs w:val="24"/>
          <w:lang w:val="en-US"/>
        </w:rPr>
        <w:t>H</w:t>
      </w:r>
      <w:r w:rsidR="005A092F" w:rsidRPr="003517A4">
        <w:rPr>
          <w:sz w:val="24"/>
          <w:szCs w:val="24"/>
          <w:lang w:val="en-US"/>
        </w:rPr>
        <w:t>utan berperan sebagai pengatur tata air, dimana sebagian curah hujan yang jatuh di atasnya akan disimpan sebagai air tanah dan akan dikeluarkan saat musim kemarau.</w:t>
      </w:r>
      <w:r w:rsidR="005A092F">
        <w:rPr>
          <w:sz w:val="24"/>
          <w:szCs w:val="24"/>
          <w:lang w:val="en-US"/>
        </w:rPr>
        <w:t xml:space="preserve"> Areal dengan tutupan hutan yang baik akan mampu menyimpan air lebih banyak dibandingkan dengan areal yang tidak memiliki tutupan hutan. Dengan demikian dapat dikatakan bahwa peningkatan luas area yang memiliki jasa ekosistem pengaturan tata air sedang dan rendah bisa terjadi akibat adanya penurunan luas hutan di Provinsi Kalimantan Tengah.</w:t>
      </w:r>
    </w:p>
    <w:p w14:paraId="05221686" w14:textId="07C6B59A" w:rsidR="00C7208D" w:rsidRDefault="00D86A0C" w:rsidP="00C7208D">
      <w:pPr>
        <w:ind w:firstLine="360"/>
        <w:jc w:val="both"/>
        <w:rPr>
          <w:sz w:val="24"/>
          <w:szCs w:val="24"/>
          <w:lang w:val="en-US"/>
        </w:rPr>
      </w:pPr>
      <w:r>
        <w:rPr>
          <w:sz w:val="24"/>
          <w:szCs w:val="24"/>
          <w:lang w:val="en-US"/>
        </w:rPr>
        <w:t xml:space="preserve">Berdasarkan Gambar 4.33, dapat diketahui bahwa selama periode tahun 1996 hingga tahun 2017, cenderung tidak terjadi perubahan luas area dengan kelas jasa ekosistem pengaturan </w:t>
      </w:r>
      <w:r w:rsidR="007F4DE8">
        <w:rPr>
          <w:sz w:val="24"/>
          <w:szCs w:val="24"/>
          <w:lang w:val="en-US"/>
        </w:rPr>
        <w:t>air</w:t>
      </w:r>
      <w:r>
        <w:rPr>
          <w:sz w:val="24"/>
          <w:szCs w:val="24"/>
          <w:lang w:val="en-US"/>
        </w:rPr>
        <w:t xml:space="preserve"> secara signifikan. Secara umum, kemampuan ekosistem di Provinsi Kalimantan Tengah dalam </w:t>
      </w:r>
      <w:r w:rsidR="007F4DE8">
        <w:rPr>
          <w:sz w:val="24"/>
          <w:szCs w:val="24"/>
          <w:lang w:val="en-US"/>
        </w:rPr>
        <w:t>pengaturan air</w:t>
      </w:r>
      <w:r>
        <w:rPr>
          <w:sz w:val="24"/>
          <w:szCs w:val="24"/>
          <w:lang w:val="en-US"/>
        </w:rPr>
        <w:t xml:space="preserve"> masih tergolong baik, hal ini terlihat dari dominansi area dengan jasa ekosistem pengaturan </w:t>
      </w:r>
      <w:r w:rsidR="007F4DE8">
        <w:rPr>
          <w:sz w:val="24"/>
          <w:szCs w:val="24"/>
          <w:lang w:val="en-US"/>
        </w:rPr>
        <w:t>air</w:t>
      </w:r>
      <w:r>
        <w:rPr>
          <w:sz w:val="24"/>
          <w:szCs w:val="24"/>
          <w:lang w:val="en-US"/>
        </w:rPr>
        <w:t xml:space="preserve"> tinggi dan </w:t>
      </w:r>
      <w:r w:rsidR="007F4DE8">
        <w:rPr>
          <w:sz w:val="24"/>
          <w:szCs w:val="24"/>
          <w:lang w:val="en-US"/>
        </w:rPr>
        <w:t>sedang</w:t>
      </w:r>
      <w:r>
        <w:rPr>
          <w:sz w:val="24"/>
          <w:szCs w:val="24"/>
          <w:lang w:val="en-US"/>
        </w:rPr>
        <w:t xml:space="preserve">. Namun demikian, terjadi penurunan luas </w:t>
      </w:r>
      <w:r>
        <w:rPr>
          <w:sz w:val="24"/>
          <w:szCs w:val="24"/>
          <w:lang w:val="en-US"/>
        </w:rPr>
        <w:lastRenderedPageBreak/>
        <w:t xml:space="preserve">area yang memiliki jasa ekosistem </w:t>
      </w:r>
      <w:r w:rsidR="007F4DE8">
        <w:rPr>
          <w:sz w:val="24"/>
          <w:szCs w:val="24"/>
          <w:lang w:val="en-US"/>
        </w:rPr>
        <w:t>pengaturan air</w:t>
      </w:r>
      <w:r>
        <w:rPr>
          <w:sz w:val="24"/>
          <w:szCs w:val="24"/>
          <w:lang w:val="en-US"/>
        </w:rPr>
        <w:t xml:space="preserve"> </w:t>
      </w:r>
      <w:r w:rsidR="007F4DE8">
        <w:rPr>
          <w:sz w:val="24"/>
          <w:szCs w:val="24"/>
          <w:lang w:val="en-US"/>
        </w:rPr>
        <w:t xml:space="preserve">sedang </w:t>
      </w:r>
      <w:r>
        <w:rPr>
          <w:sz w:val="24"/>
          <w:szCs w:val="24"/>
          <w:lang w:val="en-US"/>
        </w:rPr>
        <w:t xml:space="preserve">secara </w:t>
      </w:r>
      <w:r w:rsidR="007F4DE8">
        <w:rPr>
          <w:sz w:val="24"/>
          <w:szCs w:val="24"/>
          <w:lang w:val="en-US"/>
        </w:rPr>
        <w:t xml:space="preserve">dari </w:t>
      </w:r>
      <w:r>
        <w:rPr>
          <w:sz w:val="24"/>
          <w:szCs w:val="24"/>
          <w:lang w:val="en-US"/>
        </w:rPr>
        <w:t xml:space="preserve">periode tahun 1996 hingga 2017. Hal ini menunjukkan bahwa, secara perlahan telah terjadi penurunan kemampuan lingkungan dalam </w:t>
      </w:r>
      <w:r w:rsidR="007F4DE8">
        <w:rPr>
          <w:sz w:val="24"/>
          <w:szCs w:val="24"/>
          <w:lang w:val="en-US"/>
        </w:rPr>
        <w:t>pengaturan air</w:t>
      </w:r>
      <w:r>
        <w:rPr>
          <w:sz w:val="24"/>
          <w:szCs w:val="24"/>
          <w:lang w:val="en-US"/>
        </w:rPr>
        <w:t xml:space="preserve">. Jika tidak diperhatikan secara serius, maka kualitas </w:t>
      </w:r>
      <w:r w:rsidR="007F4DE8">
        <w:rPr>
          <w:sz w:val="24"/>
          <w:szCs w:val="24"/>
          <w:lang w:val="en-US"/>
        </w:rPr>
        <w:t>air</w:t>
      </w:r>
      <w:r>
        <w:rPr>
          <w:sz w:val="24"/>
          <w:szCs w:val="24"/>
          <w:lang w:val="en-US"/>
        </w:rPr>
        <w:t xml:space="preserve"> di Provinsi Kalimantan Tengah dikhawatirkan akan menjadi semakin buruk.  </w:t>
      </w:r>
    </w:p>
    <w:p w14:paraId="250D9E07" w14:textId="77777777" w:rsidR="00D86A0C" w:rsidRDefault="00D86A0C" w:rsidP="00D86A0C">
      <w:pPr>
        <w:spacing w:after="0"/>
        <w:jc w:val="center"/>
        <w:rPr>
          <w:sz w:val="24"/>
          <w:szCs w:val="24"/>
          <w:lang w:val="en-US"/>
        </w:rPr>
      </w:pPr>
      <w:r>
        <w:rPr>
          <w:noProof/>
          <w:lang w:val="en-US"/>
        </w:rPr>
        <w:drawing>
          <wp:inline distT="0" distB="0" distL="0" distR="0" wp14:anchorId="0F958034" wp14:editId="37AC1229">
            <wp:extent cx="4754880" cy="2966360"/>
            <wp:effectExtent l="0" t="0" r="7620" b="5715"/>
            <wp:docPr id="74" name="Chart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674474A" w14:textId="052B1E72" w:rsidR="00D86A0C" w:rsidRPr="00325A83" w:rsidRDefault="00D86A0C" w:rsidP="00D86A0C">
      <w:pPr>
        <w:pStyle w:val="Caption"/>
        <w:jc w:val="center"/>
        <w:rPr>
          <w:i w:val="0"/>
          <w:sz w:val="24"/>
          <w:szCs w:val="24"/>
          <w:lang w:val="en-US"/>
        </w:rPr>
      </w:pPr>
      <w:bookmarkStart w:id="169" w:name="_Toc18678052"/>
      <w:r w:rsidRPr="00325A83">
        <w:rPr>
          <w:i w:val="0"/>
          <w:color w:val="auto"/>
          <w:sz w:val="24"/>
          <w:szCs w:val="24"/>
        </w:rPr>
        <w:t xml:space="preserve">Gambar 4. </w:t>
      </w:r>
      <w:r w:rsidRPr="00325A83">
        <w:rPr>
          <w:i w:val="0"/>
          <w:color w:val="auto"/>
          <w:sz w:val="24"/>
          <w:szCs w:val="24"/>
        </w:rPr>
        <w:fldChar w:fldCharType="begin"/>
      </w:r>
      <w:r w:rsidRPr="00325A83">
        <w:rPr>
          <w:i w:val="0"/>
          <w:color w:val="auto"/>
          <w:sz w:val="24"/>
          <w:szCs w:val="24"/>
        </w:rPr>
        <w:instrText xml:space="preserve"> SEQ Gambar_4. \* ARABIC </w:instrText>
      </w:r>
      <w:r w:rsidRPr="00325A83">
        <w:rPr>
          <w:i w:val="0"/>
          <w:color w:val="auto"/>
          <w:sz w:val="24"/>
          <w:szCs w:val="24"/>
        </w:rPr>
        <w:fldChar w:fldCharType="separate"/>
      </w:r>
      <w:r>
        <w:rPr>
          <w:i w:val="0"/>
          <w:noProof/>
          <w:color w:val="auto"/>
          <w:sz w:val="24"/>
          <w:szCs w:val="24"/>
        </w:rPr>
        <w:t>33</w:t>
      </w:r>
      <w:r w:rsidRPr="00325A83">
        <w:rPr>
          <w:i w:val="0"/>
          <w:color w:val="auto"/>
          <w:sz w:val="24"/>
          <w:szCs w:val="24"/>
        </w:rPr>
        <w:fldChar w:fldCharType="end"/>
      </w:r>
      <w:r w:rsidRPr="00325A83">
        <w:rPr>
          <w:i w:val="0"/>
          <w:color w:val="auto"/>
          <w:sz w:val="24"/>
          <w:szCs w:val="24"/>
        </w:rPr>
        <w:t xml:space="preserve"> Trend Luas Area Yang Memiliki Jasa Ekosistem Pengaturan </w:t>
      </w:r>
      <w:r w:rsidR="00531443">
        <w:rPr>
          <w:i w:val="0"/>
          <w:color w:val="auto"/>
          <w:sz w:val="24"/>
          <w:szCs w:val="24"/>
        </w:rPr>
        <w:t>Air</w:t>
      </w:r>
      <w:r w:rsidRPr="00325A83">
        <w:rPr>
          <w:i w:val="0"/>
          <w:color w:val="auto"/>
          <w:sz w:val="24"/>
          <w:szCs w:val="24"/>
        </w:rPr>
        <w:t xml:space="preserve"> di Provinsi Kalimantan Tengah pada Periode Tahun 1996, 2006, dan 201</w:t>
      </w:r>
      <w:r w:rsidR="00531443">
        <w:rPr>
          <w:i w:val="0"/>
          <w:color w:val="auto"/>
          <w:sz w:val="24"/>
          <w:szCs w:val="24"/>
        </w:rPr>
        <w:t>8</w:t>
      </w:r>
      <w:bookmarkEnd w:id="169"/>
    </w:p>
    <w:p w14:paraId="05DFA612" w14:textId="77777777" w:rsidR="00D86A0C" w:rsidRDefault="00D86A0C" w:rsidP="00D86A0C">
      <w:pPr>
        <w:spacing w:after="0"/>
        <w:jc w:val="center"/>
        <w:rPr>
          <w:sz w:val="24"/>
          <w:szCs w:val="24"/>
          <w:lang w:val="en-US"/>
        </w:rPr>
      </w:pPr>
      <w:r>
        <w:rPr>
          <w:noProof/>
          <w:sz w:val="24"/>
          <w:szCs w:val="24"/>
          <w:lang w:val="en-US"/>
        </w:rPr>
        <w:drawing>
          <wp:inline distT="0" distB="0" distL="0" distR="0" wp14:anchorId="187869F1" wp14:editId="5E851366">
            <wp:extent cx="5557901" cy="3930870"/>
            <wp:effectExtent l="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5557901" cy="3930870"/>
                    </a:xfrm>
                    <a:prstGeom prst="rect">
                      <a:avLst/>
                    </a:prstGeom>
                    <a:noFill/>
                    <a:ln>
                      <a:noFill/>
                    </a:ln>
                  </pic:spPr>
                </pic:pic>
              </a:graphicData>
            </a:graphic>
          </wp:inline>
        </w:drawing>
      </w:r>
    </w:p>
    <w:p w14:paraId="6FF2BF40" w14:textId="02ABC392" w:rsidR="00D86A0C" w:rsidRPr="00C4223D" w:rsidRDefault="00D86A0C" w:rsidP="00D86A0C">
      <w:pPr>
        <w:pStyle w:val="Caption"/>
        <w:jc w:val="center"/>
        <w:rPr>
          <w:i w:val="0"/>
          <w:sz w:val="24"/>
          <w:szCs w:val="24"/>
          <w:lang w:val="en-US"/>
        </w:rPr>
      </w:pPr>
      <w:bookmarkStart w:id="170" w:name="_Toc18678053"/>
      <w:r w:rsidRPr="00C4223D">
        <w:rPr>
          <w:i w:val="0"/>
          <w:color w:val="auto"/>
          <w:sz w:val="24"/>
          <w:szCs w:val="24"/>
        </w:rPr>
        <w:t xml:space="preserve">Gambar 4. </w:t>
      </w:r>
      <w:r w:rsidRPr="00C4223D">
        <w:rPr>
          <w:i w:val="0"/>
          <w:color w:val="auto"/>
          <w:sz w:val="24"/>
          <w:szCs w:val="24"/>
        </w:rPr>
        <w:fldChar w:fldCharType="begin"/>
      </w:r>
      <w:r w:rsidRPr="00C4223D">
        <w:rPr>
          <w:i w:val="0"/>
          <w:color w:val="auto"/>
          <w:sz w:val="24"/>
          <w:szCs w:val="24"/>
        </w:rPr>
        <w:instrText xml:space="preserve"> SEQ Gambar_4. \* ARABIC </w:instrText>
      </w:r>
      <w:r w:rsidRPr="00C4223D">
        <w:rPr>
          <w:i w:val="0"/>
          <w:color w:val="auto"/>
          <w:sz w:val="24"/>
          <w:szCs w:val="24"/>
        </w:rPr>
        <w:fldChar w:fldCharType="separate"/>
      </w:r>
      <w:r>
        <w:rPr>
          <w:i w:val="0"/>
          <w:noProof/>
          <w:color w:val="auto"/>
          <w:sz w:val="24"/>
          <w:szCs w:val="24"/>
        </w:rPr>
        <w:t>34</w:t>
      </w:r>
      <w:r w:rsidRPr="00C4223D">
        <w:rPr>
          <w:i w:val="0"/>
          <w:color w:val="auto"/>
          <w:sz w:val="24"/>
          <w:szCs w:val="24"/>
        </w:rPr>
        <w:fldChar w:fldCharType="end"/>
      </w:r>
      <w:r w:rsidRPr="00C4223D">
        <w:rPr>
          <w:i w:val="0"/>
          <w:color w:val="auto"/>
          <w:sz w:val="24"/>
          <w:szCs w:val="24"/>
        </w:rPr>
        <w:t xml:space="preserve"> </w:t>
      </w:r>
      <w:r w:rsidRPr="00C4223D">
        <w:rPr>
          <w:i w:val="0"/>
          <w:color w:val="auto"/>
          <w:sz w:val="24"/>
          <w:szCs w:val="24"/>
          <w:lang w:val="en-US"/>
        </w:rPr>
        <w:t xml:space="preserve">Sebaran Kelas Jasa Ekosistem Pengaturan </w:t>
      </w:r>
      <w:r w:rsidR="00531443">
        <w:rPr>
          <w:i w:val="0"/>
          <w:color w:val="auto"/>
          <w:sz w:val="24"/>
          <w:szCs w:val="24"/>
          <w:lang w:val="en-US"/>
        </w:rPr>
        <w:t>Air</w:t>
      </w:r>
      <w:r w:rsidRPr="00C4223D">
        <w:rPr>
          <w:i w:val="0"/>
          <w:color w:val="auto"/>
          <w:sz w:val="24"/>
          <w:szCs w:val="24"/>
          <w:lang w:val="en-US"/>
        </w:rPr>
        <w:t xml:space="preserve"> di Provinsi Kalimantan Tengah Tahun 1996</w:t>
      </w:r>
      <w:bookmarkEnd w:id="170"/>
    </w:p>
    <w:p w14:paraId="4E9FFBBA" w14:textId="77777777" w:rsidR="00D86A0C" w:rsidRDefault="00D86A0C" w:rsidP="00D86A0C">
      <w:pPr>
        <w:spacing w:after="0"/>
        <w:jc w:val="center"/>
        <w:rPr>
          <w:sz w:val="24"/>
          <w:szCs w:val="24"/>
          <w:lang w:val="en-US"/>
        </w:rPr>
      </w:pPr>
      <w:r>
        <w:rPr>
          <w:noProof/>
          <w:sz w:val="24"/>
          <w:szCs w:val="24"/>
          <w:lang w:val="en-US"/>
        </w:rPr>
        <w:lastRenderedPageBreak/>
        <w:drawing>
          <wp:inline distT="0" distB="0" distL="0" distR="0" wp14:anchorId="32460985" wp14:editId="43E80883">
            <wp:extent cx="5557901" cy="3930870"/>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5557901" cy="3930870"/>
                    </a:xfrm>
                    <a:prstGeom prst="rect">
                      <a:avLst/>
                    </a:prstGeom>
                    <a:noFill/>
                    <a:ln>
                      <a:noFill/>
                    </a:ln>
                  </pic:spPr>
                </pic:pic>
              </a:graphicData>
            </a:graphic>
          </wp:inline>
        </w:drawing>
      </w:r>
    </w:p>
    <w:p w14:paraId="6A88E39D" w14:textId="4B0128A1" w:rsidR="00D86A0C" w:rsidRDefault="00D86A0C" w:rsidP="00D86A0C">
      <w:pPr>
        <w:pStyle w:val="Caption"/>
        <w:jc w:val="center"/>
        <w:rPr>
          <w:i w:val="0"/>
          <w:color w:val="auto"/>
          <w:sz w:val="24"/>
          <w:szCs w:val="24"/>
          <w:lang w:val="en-US"/>
        </w:rPr>
      </w:pPr>
      <w:bookmarkStart w:id="171" w:name="_Toc18678054"/>
      <w:r w:rsidRPr="00CA080F">
        <w:rPr>
          <w:i w:val="0"/>
          <w:color w:val="auto"/>
          <w:sz w:val="24"/>
          <w:szCs w:val="24"/>
        </w:rPr>
        <w:t xml:space="preserve">Gambar 4. </w:t>
      </w:r>
      <w:r w:rsidRPr="00CA080F">
        <w:rPr>
          <w:i w:val="0"/>
          <w:color w:val="auto"/>
          <w:sz w:val="24"/>
          <w:szCs w:val="24"/>
        </w:rPr>
        <w:fldChar w:fldCharType="begin"/>
      </w:r>
      <w:r w:rsidRPr="00CA080F">
        <w:rPr>
          <w:i w:val="0"/>
          <w:color w:val="auto"/>
          <w:sz w:val="24"/>
          <w:szCs w:val="24"/>
        </w:rPr>
        <w:instrText xml:space="preserve"> SEQ Gambar_4. \* ARABIC </w:instrText>
      </w:r>
      <w:r w:rsidRPr="00CA080F">
        <w:rPr>
          <w:i w:val="0"/>
          <w:color w:val="auto"/>
          <w:sz w:val="24"/>
          <w:szCs w:val="24"/>
        </w:rPr>
        <w:fldChar w:fldCharType="separate"/>
      </w:r>
      <w:r>
        <w:rPr>
          <w:i w:val="0"/>
          <w:noProof/>
          <w:color w:val="auto"/>
          <w:sz w:val="24"/>
          <w:szCs w:val="24"/>
        </w:rPr>
        <w:t>35</w:t>
      </w:r>
      <w:r w:rsidRPr="00CA080F">
        <w:rPr>
          <w:i w:val="0"/>
          <w:color w:val="auto"/>
          <w:sz w:val="24"/>
          <w:szCs w:val="24"/>
        </w:rPr>
        <w:fldChar w:fldCharType="end"/>
      </w:r>
      <w:r w:rsidRPr="00CA080F">
        <w:rPr>
          <w:i w:val="0"/>
          <w:color w:val="auto"/>
          <w:sz w:val="24"/>
          <w:szCs w:val="24"/>
        </w:rPr>
        <w:t xml:space="preserve"> </w:t>
      </w:r>
      <w:r w:rsidRPr="00CA080F">
        <w:rPr>
          <w:i w:val="0"/>
          <w:color w:val="auto"/>
          <w:sz w:val="24"/>
          <w:szCs w:val="24"/>
          <w:lang w:val="en-US"/>
        </w:rPr>
        <w:t xml:space="preserve">Sebaran Kelas Jasa Ekosistem Pengaturan </w:t>
      </w:r>
      <w:r w:rsidR="00531443">
        <w:rPr>
          <w:i w:val="0"/>
          <w:color w:val="auto"/>
          <w:sz w:val="24"/>
          <w:szCs w:val="24"/>
          <w:lang w:val="en-US"/>
        </w:rPr>
        <w:t>Air</w:t>
      </w:r>
      <w:r w:rsidRPr="00CA080F">
        <w:rPr>
          <w:i w:val="0"/>
          <w:color w:val="auto"/>
          <w:sz w:val="24"/>
          <w:szCs w:val="24"/>
          <w:lang w:val="en-US"/>
        </w:rPr>
        <w:t xml:space="preserve"> di Provinsi Kalimantan Tengah Tahun 2006</w:t>
      </w:r>
      <w:bookmarkEnd w:id="171"/>
    </w:p>
    <w:p w14:paraId="2090DE18" w14:textId="77777777" w:rsidR="00D86A0C" w:rsidRDefault="00D86A0C" w:rsidP="00D86A0C">
      <w:pPr>
        <w:spacing w:after="0"/>
        <w:jc w:val="center"/>
        <w:rPr>
          <w:lang w:val="en-US"/>
        </w:rPr>
      </w:pPr>
      <w:r>
        <w:rPr>
          <w:noProof/>
          <w:lang w:val="en-US"/>
        </w:rPr>
        <w:drawing>
          <wp:inline distT="0" distB="0" distL="0" distR="0" wp14:anchorId="379B5139" wp14:editId="5C87C40F">
            <wp:extent cx="5557901" cy="3930870"/>
            <wp:effectExtent l="0" t="0" r="508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5557901" cy="3930870"/>
                    </a:xfrm>
                    <a:prstGeom prst="rect">
                      <a:avLst/>
                    </a:prstGeom>
                    <a:noFill/>
                    <a:ln>
                      <a:noFill/>
                    </a:ln>
                  </pic:spPr>
                </pic:pic>
              </a:graphicData>
            </a:graphic>
          </wp:inline>
        </w:drawing>
      </w:r>
    </w:p>
    <w:p w14:paraId="70A5134F" w14:textId="5D7081F3" w:rsidR="00D86A0C" w:rsidRPr="00CA080F" w:rsidRDefault="00D86A0C" w:rsidP="00D86A0C">
      <w:pPr>
        <w:pStyle w:val="Caption"/>
        <w:jc w:val="center"/>
        <w:rPr>
          <w:i w:val="0"/>
          <w:sz w:val="24"/>
          <w:szCs w:val="24"/>
          <w:lang w:val="en-US"/>
        </w:rPr>
      </w:pPr>
      <w:bookmarkStart w:id="172" w:name="_Toc18678055"/>
      <w:r w:rsidRPr="00CA080F">
        <w:rPr>
          <w:i w:val="0"/>
          <w:color w:val="auto"/>
          <w:sz w:val="24"/>
          <w:szCs w:val="24"/>
        </w:rPr>
        <w:t xml:space="preserve">Gambar 4. </w:t>
      </w:r>
      <w:r w:rsidRPr="00CA080F">
        <w:rPr>
          <w:i w:val="0"/>
          <w:color w:val="auto"/>
          <w:sz w:val="24"/>
          <w:szCs w:val="24"/>
        </w:rPr>
        <w:fldChar w:fldCharType="begin"/>
      </w:r>
      <w:r w:rsidRPr="00CA080F">
        <w:rPr>
          <w:i w:val="0"/>
          <w:color w:val="auto"/>
          <w:sz w:val="24"/>
          <w:szCs w:val="24"/>
        </w:rPr>
        <w:instrText xml:space="preserve"> SEQ Gambar_4. \* ARABIC </w:instrText>
      </w:r>
      <w:r w:rsidRPr="00CA080F">
        <w:rPr>
          <w:i w:val="0"/>
          <w:color w:val="auto"/>
          <w:sz w:val="24"/>
          <w:szCs w:val="24"/>
        </w:rPr>
        <w:fldChar w:fldCharType="separate"/>
      </w:r>
      <w:r>
        <w:rPr>
          <w:i w:val="0"/>
          <w:noProof/>
          <w:color w:val="auto"/>
          <w:sz w:val="24"/>
          <w:szCs w:val="24"/>
        </w:rPr>
        <w:t>36</w:t>
      </w:r>
      <w:r w:rsidRPr="00CA080F">
        <w:rPr>
          <w:i w:val="0"/>
          <w:color w:val="auto"/>
          <w:sz w:val="24"/>
          <w:szCs w:val="24"/>
        </w:rPr>
        <w:fldChar w:fldCharType="end"/>
      </w:r>
      <w:r w:rsidRPr="00CA080F">
        <w:rPr>
          <w:i w:val="0"/>
          <w:color w:val="auto"/>
          <w:sz w:val="24"/>
          <w:szCs w:val="24"/>
        </w:rPr>
        <w:t xml:space="preserve"> </w:t>
      </w:r>
      <w:r w:rsidRPr="00CA080F">
        <w:rPr>
          <w:i w:val="0"/>
          <w:color w:val="auto"/>
          <w:sz w:val="24"/>
          <w:szCs w:val="24"/>
          <w:lang w:val="en-US"/>
        </w:rPr>
        <w:t xml:space="preserve">Sebaran Kelas Jasa Ekosistem Pengaturan </w:t>
      </w:r>
      <w:r w:rsidR="00531443">
        <w:rPr>
          <w:i w:val="0"/>
          <w:color w:val="auto"/>
          <w:sz w:val="24"/>
          <w:szCs w:val="24"/>
          <w:lang w:val="en-US"/>
        </w:rPr>
        <w:t>Air</w:t>
      </w:r>
      <w:r w:rsidRPr="00CA080F">
        <w:rPr>
          <w:i w:val="0"/>
          <w:color w:val="auto"/>
          <w:sz w:val="24"/>
          <w:szCs w:val="24"/>
          <w:lang w:val="en-US"/>
        </w:rPr>
        <w:t xml:space="preserve"> di Provinsi Kalimantan Tengah Tahun </w:t>
      </w:r>
      <w:r>
        <w:rPr>
          <w:i w:val="0"/>
          <w:color w:val="auto"/>
          <w:sz w:val="24"/>
          <w:szCs w:val="24"/>
          <w:lang w:val="en-US"/>
        </w:rPr>
        <w:t>201</w:t>
      </w:r>
      <w:r w:rsidR="00E44F62">
        <w:rPr>
          <w:i w:val="0"/>
          <w:color w:val="auto"/>
          <w:sz w:val="24"/>
          <w:szCs w:val="24"/>
          <w:lang w:val="en-US"/>
        </w:rPr>
        <w:t>8</w:t>
      </w:r>
      <w:bookmarkEnd w:id="172"/>
    </w:p>
    <w:p w14:paraId="07E2C0AD" w14:textId="6A40603F" w:rsidR="00D86A0C" w:rsidRPr="00C7208D" w:rsidRDefault="00D86A0C" w:rsidP="00C7208D">
      <w:pPr>
        <w:spacing w:after="0" w:line="276" w:lineRule="auto"/>
        <w:ind w:firstLine="360"/>
        <w:jc w:val="both"/>
        <w:rPr>
          <w:sz w:val="24"/>
          <w:szCs w:val="24"/>
          <w:lang w:val="en-US"/>
        </w:rPr>
      </w:pPr>
      <w:r w:rsidRPr="00C7208D">
        <w:rPr>
          <w:sz w:val="24"/>
          <w:szCs w:val="24"/>
          <w:lang w:val="en-US"/>
        </w:rPr>
        <w:lastRenderedPageBreak/>
        <w:t xml:space="preserve">Berdasarkan Gambar 4.34, 4.35, dan 4.36, terlihat bahwa hingga periode tahun 2017, Provinsi Kalimantan Tengah masih didominasi oleh area dengan jasa ekosistem pengaturan </w:t>
      </w:r>
      <w:r w:rsidR="007F4DE8" w:rsidRPr="00C7208D">
        <w:rPr>
          <w:sz w:val="24"/>
          <w:szCs w:val="24"/>
          <w:lang w:val="en-US"/>
        </w:rPr>
        <w:t>air</w:t>
      </w:r>
      <w:r w:rsidRPr="00C7208D">
        <w:rPr>
          <w:sz w:val="24"/>
          <w:szCs w:val="24"/>
          <w:lang w:val="en-US"/>
        </w:rPr>
        <w:t xml:space="preserve"> </w:t>
      </w:r>
      <w:r w:rsidR="007F4DE8" w:rsidRPr="00C7208D">
        <w:rPr>
          <w:sz w:val="24"/>
          <w:szCs w:val="24"/>
          <w:lang w:val="en-US"/>
        </w:rPr>
        <w:t>tinggi dan sedang</w:t>
      </w:r>
      <w:r w:rsidRPr="00C7208D">
        <w:rPr>
          <w:sz w:val="24"/>
          <w:szCs w:val="24"/>
          <w:lang w:val="en-US"/>
        </w:rPr>
        <w:t xml:space="preserve">, yang tertelak di bagian tengah – utara wilayah provinsi. Bagian tersebut merupakan area pegunungan yang didominasi oleh hutan sehingga </w:t>
      </w:r>
      <w:r w:rsidR="007F4DE8" w:rsidRPr="00C7208D">
        <w:rPr>
          <w:sz w:val="24"/>
          <w:szCs w:val="24"/>
          <w:lang w:val="en-US"/>
        </w:rPr>
        <w:t>pengaturan air</w:t>
      </w:r>
      <w:r w:rsidRPr="00C7208D">
        <w:rPr>
          <w:sz w:val="24"/>
          <w:szCs w:val="24"/>
          <w:lang w:val="en-US"/>
        </w:rPr>
        <w:t xml:space="preserve"> relatif banyak. </w:t>
      </w:r>
    </w:p>
    <w:p w14:paraId="60CF05B6" w14:textId="77777777" w:rsidR="00C7208D" w:rsidRDefault="00D86A0C" w:rsidP="00C7208D">
      <w:pPr>
        <w:spacing w:after="0" w:line="276" w:lineRule="auto"/>
        <w:ind w:firstLine="360"/>
        <w:jc w:val="both"/>
        <w:rPr>
          <w:sz w:val="24"/>
          <w:szCs w:val="24"/>
          <w:lang w:val="en-US"/>
        </w:rPr>
      </w:pPr>
      <w:r w:rsidRPr="00C7208D">
        <w:rPr>
          <w:sz w:val="24"/>
          <w:szCs w:val="24"/>
          <w:lang w:val="en-US"/>
        </w:rPr>
        <w:t xml:space="preserve">Pada tahun 1996, beberapa kabupaten yang sebagian besar wilayahnya memiliki jasa ekosistem pengaturan </w:t>
      </w:r>
      <w:r w:rsidR="00E44F62" w:rsidRPr="00C7208D">
        <w:rPr>
          <w:sz w:val="24"/>
          <w:szCs w:val="24"/>
          <w:lang w:val="en-US"/>
        </w:rPr>
        <w:t>air</w:t>
      </w:r>
      <w:r w:rsidRPr="00C7208D">
        <w:rPr>
          <w:sz w:val="24"/>
          <w:szCs w:val="24"/>
          <w:lang w:val="en-US"/>
        </w:rPr>
        <w:t xml:space="preserve"> sangat tinggi adalah Kabupaten </w:t>
      </w:r>
      <w:r w:rsidR="00E44F62" w:rsidRPr="00C7208D">
        <w:rPr>
          <w:sz w:val="24"/>
          <w:szCs w:val="24"/>
          <w:lang w:val="en-US"/>
        </w:rPr>
        <w:t>Kotawaringin Barat (5</w:t>
      </w:r>
      <w:r w:rsidRPr="00C7208D">
        <w:rPr>
          <w:sz w:val="24"/>
          <w:szCs w:val="24"/>
          <w:lang w:val="en-US"/>
        </w:rPr>
        <w:t>,</w:t>
      </w:r>
      <w:r w:rsidR="00E44F62" w:rsidRPr="00C7208D">
        <w:rPr>
          <w:sz w:val="24"/>
          <w:szCs w:val="24"/>
          <w:lang w:val="en-US"/>
        </w:rPr>
        <w:t>05</w:t>
      </w:r>
      <w:r w:rsidRPr="00C7208D">
        <w:rPr>
          <w:sz w:val="24"/>
          <w:szCs w:val="24"/>
          <w:lang w:val="en-US"/>
        </w:rPr>
        <w:t>% dari luas kabupaten</w:t>
      </w:r>
      <w:r w:rsidR="00E44F62" w:rsidRPr="00C7208D">
        <w:rPr>
          <w:sz w:val="24"/>
          <w:szCs w:val="24"/>
          <w:lang w:val="en-US"/>
        </w:rPr>
        <w:t>)</w:t>
      </w:r>
      <w:r w:rsidRPr="00C7208D">
        <w:rPr>
          <w:sz w:val="24"/>
          <w:szCs w:val="24"/>
          <w:lang w:val="en-US"/>
        </w:rPr>
        <w:t>. Jika memperhatikan Gambar 4.3</w:t>
      </w:r>
      <w:r w:rsidR="00E44F62" w:rsidRPr="00C7208D">
        <w:rPr>
          <w:sz w:val="24"/>
          <w:szCs w:val="24"/>
          <w:lang w:val="en-US"/>
        </w:rPr>
        <w:t>4</w:t>
      </w:r>
      <w:r w:rsidRPr="00C7208D">
        <w:rPr>
          <w:sz w:val="24"/>
          <w:szCs w:val="24"/>
          <w:lang w:val="en-US"/>
        </w:rPr>
        <w:t xml:space="preserve">, dapat dilihat bahwa hampir semua kabupaten/ kota di Provinsi Kalimantan Tengah mampu menjaga kualitas lingkungannya </w:t>
      </w:r>
      <w:r w:rsidR="00E44F62" w:rsidRPr="00C7208D">
        <w:rPr>
          <w:sz w:val="24"/>
          <w:szCs w:val="24"/>
          <w:lang w:val="en-US"/>
        </w:rPr>
        <w:t>pengaturan air</w:t>
      </w:r>
      <w:r w:rsidRPr="00C7208D">
        <w:rPr>
          <w:sz w:val="24"/>
          <w:szCs w:val="24"/>
          <w:lang w:val="en-US"/>
        </w:rPr>
        <w:t xml:space="preserve">. </w:t>
      </w:r>
      <w:r w:rsidR="009A75AA" w:rsidRPr="00C7208D">
        <w:rPr>
          <w:sz w:val="24"/>
          <w:szCs w:val="24"/>
          <w:lang w:val="en-US"/>
        </w:rPr>
        <w:t>Peningkatan</w:t>
      </w:r>
      <w:r w:rsidRPr="00C7208D">
        <w:rPr>
          <w:sz w:val="24"/>
          <w:szCs w:val="24"/>
          <w:lang w:val="en-US"/>
        </w:rPr>
        <w:t xml:space="preserve"> luas area dengan jasa ekosistem pengaturan </w:t>
      </w:r>
      <w:r w:rsidR="009A75AA" w:rsidRPr="00C7208D">
        <w:rPr>
          <w:sz w:val="24"/>
          <w:szCs w:val="24"/>
          <w:lang w:val="en-US"/>
        </w:rPr>
        <w:t>air</w:t>
      </w:r>
      <w:r w:rsidRPr="00C7208D">
        <w:rPr>
          <w:sz w:val="24"/>
          <w:szCs w:val="24"/>
          <w:lang w:val="en-US"/>
        </w:rPr>
        <w:t xml:space="preserve"> sangat tinggi paling besar terjadi di Kabupaten </w:t>
      </w:r>
      <w:r w:rsidR="009A75AA" w:rsidRPr="00C7208D">
        <w:rPr>
          <w:sz w:val="24"/>
          <w:szCs w:val="24"/>
          <w:lang w:val="en-US"/>
        </w:rPr>
        <w:t>Murung Raya dari 0,39%</w:t>
      </w:r>
      <w:r w:rsidRPr="00C7208D">
        <w:rPr>
          <w:sz w:val="24"/>
          <w:szCs w:val="24"/>
          <w:lang w:val="en-US"/>
        </w:rPr>
        <w:t xml:space="preserve"> luas kabupaten</w:t>
      </w:r>
      <w:r w:rsidR="009A75AA" w:rsidRPr="00C7208D">
        <w:rPr>
          <w:sz w:val="24"/>
          <w:szCs w:val="24"/>
          <w:lang w:val="en-US"/>
        </w:rPr>
        <w:t xml:space="preserve"> di tahun 1996 menjadi 33,92% pada tahun 2018</w:t>
      </w:r>
      <w:r w:rsidR="00D51147" w:rsidRPr="00C7208D">
        <w:rPr>
          <w:sz w:val="24"/>
          <w:szCs w:val="24"/>
          <w:lang w:val="id-ID"/>
        </w:rPr>
        <w:t xml:space="preserve">. Hal ini disebabkan karena Kabupaten Murung Raya telah menerapkan </w:t>
      </w:r>
      <w:r w:rsidR="00D51147" w:rsidRPr="00C7208D">
        <w:rPr>
          <w:rFonts w:cstheme="minorHAnsi"/>
          <w:sz w:val="24"/>
          <w:szCs w:val="24"/>
          <w:lang w:val="id-ID"/>
        </w:rPr>
        <w:t>s</w:t>
      </w:r>
      <w:r w:rsidR="00D51147" w:rsidRPr="00C7208D">
        <w:rPr>
          <w:rFonts w:cstheme="minorHAnsi"/>
          <w:sz w:val="24"/>
          <w:szCs w:val="24"/>
        </w:rPr>
        <w:t>trategi pertumbuhan ekonomi hijau</w:t>
      </w:r>
      <w:r w:rsidR="00D51147" w:rsidRPr="00C7208D">
        <w:rPr>
          <w:rFonts w:cstheme="minorHAnsi"/>
          <w:sz w:val="24"/>
          <w:szCs w:val="24"/>
          <w:lang w:val="id-ID"/>
        </w:rPr>
        <w:t xml:space="preserve">. Strategi ini </w:t>
      </w:r>
      <w:r w:rsidR="00D51147" w:rsidRPr="00C7208D">
        <w:rPr>
          <w:rFonts w:cstheme="minorHAnsi"/>
          <w:sz w:val="24"/>
          <w:szCs w:val="24"/>
        </w:rPr>
        <w:t xml:space="preserve">menjelaskan tentang peluang yang dimiliki kabupaten </w:t>
      </w:r>
      <w:r w:rsidR="00D51147" w:rsidRPr="00C7208D">
        <w:rPr>
          <w:rFonts w:cstheme="minorHAnsi"/>
          <w:sz w:val="24"/>
          <w:szCs w:val="24"/>
          <w:lang w:val="id-ID"/>
        </w:rPr>
        <w:t>Murung Raya</w:t>
      </w:r>
      <w:r w:rsidR="00D51147" w:rsidRPr="00C7208D">
        <w:rPr>
          <w:rFonts w:cstheme="minorHAnsi"/>
          <w:sz w:val="24"/>
          <w:szCs w:val="24"/>
        </w:rPr>
        <w:t xml:space="preserve"> untuk bisa beralih ke model pertumbuhan ekonomi baru yang mendatangkan kesejahteraan dan sekaligus melestarian lingkungan. Strategi ini mengidentifikasi dan menguraikan langkah-langkah yang bisa dilakukan di empat sektor yang berpeluang menjadi sumber pertumbuhan ekonomi hijau di Murung Raya, yaitu: kehutanan, pertambangan, perkebunan dan energi</w:t>
      </w:r>
      <w:r w:rsidR="00D51147" w:rsidRPr="00C7208D">
        <w:rPr>
          <w:rFonts w:cstheme="minorHAnsi"/>
          <w:sz w:val="24"/>
          <w:szCs w:val="24"/>
          <w:lang w:val="id-ID"/>
        </w:rPr>
        <w:t xml:space="preserve"> (Kabupaten Murung Raya, 2015)</w:t>
      </w:r>
      <w:r w:rsidR="00D51147" w:rsidRPr="00C7208D">
        <w:rPr>
          <w:rFonts w:cstheme="minorHAnsi"/>
          <w:sz w:val="24"/>
          <w:szCs w:val="24"/>
        </w:rPr>
        <w:t>.</w:t>
      </w:r>
      <w:r w:rsidR="00D51147" w:rsidRPr="00C7208D">
        <w:rPr>
          <w:sz w:val="24"/>
          <w:szCs w:val="24"/>
          <w:lang w:val="id-ID"/>
        </w:rPr>
        <w:t xml:space="preserve"> </w:t>
      </w:r>
      <w:r w:rsidRPr="00C7208D">
        <w:rPr>
          <w:sz w:val="24"/>
          <w:szCs w:val="24"/>
          <w:lang w:val="en-US"/>
        </w:rPr>
        <w:t xml:space="preserve"> Adapun </w:t>
      </w:r>
      <w:r w:rsidR="009A75AA" w:rsidRPr="00C7208D">
        <w:rPr>
          <w:sz w:val="24"/>
          <w:szCs w:val="24"/>
          <w:lang w:val="en-US"/>
        </w:rPr>
        <w:t>peningkatan</w:t>
      </w:r>
      <w:r w:rsidRPr="00C7208D">
        <w:rPr>
          <w:sz w:val="24"/>
          <w:szCs w:val="24"/>
          <w:lang w:val="en-US"/>
        </w:rPr>
        <w:t xml:space="preserve"> luas area paling besar </w:t>
      </w:r>
      <w:r w:rsidR="009A75AA" w:rsidRPr="00C7208D">
        <w:rPr>
          <w:sz w:val="24"/>
          <w:szCs w:val="24"/>
          <w:lang w:val="en-US"/>
        </w:rPr>
        <w:t xml:space="preserve">untuk kelas rendah </w:t>
      </w:r>
      <w:r w:rsidRPr="00C7208D">
        <w:rPr>
          <w:sz w:val="24"/>
          <w:szCs w:val="24"/>
          <w:lang w:val="en-US"/>
        </w:rPr>
        <w:t xml:space="preserve">terjadi di Kabupaten </w:t>
      </w:r>
      <w:r w:rsidR="009A75AA" w:rsidRPr="00C7208D">
        <w:rPr>
          <w:sz w:val="24"/>
          <w:szCs w:val="24"/>
          <w:lang w:val="en-US"/>
        </w:rPr>
        <w:t>Sukamara dari 19,42</w:t>
      </w:r>
      <w:r w:rsidRPr="00C7208D">
        <w:rPr>
          <w:sz w:val="24"/>
          <w:szCs w:val="24"/>
          <w:lang w:val="en-US"/>
        </w:rPr>
        <w:t>% dari luas kabupaten</w:t>
      </w:r>
      <w:r w:rsidR="009A75AA" w:rsidRPr="00C7208D">
        <w:rPr>
          <w:sz w:val="24"/>
          <w:szCs w:val="24"/>
          <w:lang w:val="en-US"/>
        </w:rPr>
        <w:t xml:space="preserve"> di tahun 1996 menjadi 29,54% di tahun 2018</w:t>
      </w:r>
      <w:r w:rsidRPr="00C7208D">
        <w:rPr>
          <w:sz w:val="24"/>
          <w:szCs w:val="24"/>
          <w:lang w:val="en-US"/>
        </w:rPr>
        <w:t>.</w:t>
      </w:r>
    </w:p>
    <w:p w14:paraId="210673CF" w14:textId="011B0005" w:rsidR="00D86A0C" w:rsidRPr="00C7208D" w:rsidRDefault="00D86A0C" w:rsidP="00C7208D">
      <w:pPr>
        <w:spacing w:after="0" w:line="276" w:lineRule="auto"/>
        <w:ind w:firstLine="360"/>
        <w:jc w:val="both"/>
        <w:rPr>
          <w:sz w:val="24"/>
          <w:szCs w:val="24"/>
          <w:lang w:val="en-US"/>
        </w:rPr>
      </w:pPr>
      <w:r w:rsidRPr="00C7208D">
        <w:rPr>
          <w:sz w:val="24"/>
          <w:szCs w:val="24"/>
          <w:lang w:val="en-US"/>
        </w:rPr>
        <w:t xml:space="preserve"> </w:t>
      </w:r>
    </w:p>
    <w:p w14:paraId="4F1BF9E2" w14:textId="2BA8B2D1" w:rsidR="00E4034B" w:rsidRPr="00C7208D" w:rsidRDefault="00C02FEB" w:rsidP="00C7208D">
      <w:pPr>
        <w:pStyle w:val="ListParagraph"/>
        <w:numPr>
          <w:ilvl w:val="2"/>
          <w:numId w:val="24"/>
        </w:numPr>
        <w:spacing w:after="0" w:line="276" w:lineRule="auto"/>
        <w:ind w:left="0" w:firstLine="360"/>
        <w:jc w:val="both"/>
        <w:outlineLvl w:val="2"/>
        <w:rPr>
          <w:sz w:val="24"/>
          <w:szCs w:val="24"/>
          <w:lang w:val="en-US"/>
        </w:rPr>
      </w:pPr>
      <w:bookmarkStart w:id="173" w:name="_Toc18678005"/>
      <w:r w:rsidRPr="00C7208D">
        <w:rPr>
          <w:sz w:val="24"/>
          <w:szCs w:val="24"/>
          <w:lang w:val="en-US"/>
        </w:rPr>
        <w:t xml:space="preserve">Jasa Ekosistem Pengaturan </w:t>
      </w:r>
      <w:r w:rsidR="00E4034B" w:rsidRPr="00C7208D">
        <w:rPr>
          <w:sz w:val="24"/>
          <w:szCs w:val="24"/>
          <w:lang w:val="en-US"/>
        </w:rPr>
        <w:t>Iklim</w:t>
      </w:r>
      <w:bookmarkEnd w:id="173"/>
    </w:p>
    <w:p w14:paraId="724B9311" w14:textId="7EFBF685" w:rsidR="006E1062" w:rsidRPr="00C7208D" w:rsidRDefault="006E1062" w:rsidP="00C7208D">
      <w:pPr>
        <w:spacing w:after="0" w:line="276" w:lineRule="auto"/>
        <w:ind w:firstLine="360"/>
        <w:jc w:val="both"/>
        <w:rPr>
          <w:sz w:val="24"/>
          <w:szCs w:val="24"/>
          <w:lang w:val="en-US"/>
        </w:rPr>
      </w:pPr>
      <w:r w:rsidRPr="00C7208D">
        <w:rPr>
          <w:sz w:val="24"/>
          <w:szCs w:val="24"/>
          <w:lang w:val="en-US"/>
        </w:rPr>
        <w:t>Kinerja jasa lingkungan hidup sebagai pengatur iklim memiliki definisi pengaruh ekosistem terhadap iklim lo</w:t>
      </w:r>
      <w:r w:rsidR="00A90250" w:rsidRPr="00C7208D">
        <w:rPr>
          <w:sz w:val="24"/>
          <w:szCs w:val="24"/>
          <w:lang w:val="id-ID"/>
        </w:rPr>
        <w:t>k</w:t>
      </w:r>
      <w:r w:rsidRPr="00C7208D">
        <w:rPr>
          <w:sz w:val="24"/>
          <w:szCs w:val="24"/>
          <w:lang w:val="en-US"/>
        </w:rPr>
        <w:t>al dan global melalui tutupan lahan dan proses yang dimediasi secara biologis. Indikator keadaan</w:t>
      </w:r>
      <w:r w:rsidR="00A90250" w:rsidRPr="00C7208D">
        <w:rPr>
          <w:sz w:val="24"/>
          <w:szCs w:val="24"/>
          <w:lang w:val="id-ID"/>
        </w:rPr>
        <w:t>n</w:t>
      </w:r>
      <w:r w:rsidRPr="00C7208D">
        <w:rPr>
          <w:sz w:val="24"/>
          <w:szCs w:val="24"/>
          <w:lang w:val="en-US"/>
        </w:rPr>
        <w:t>ya adalah tutupan lahan yang bervegetasi, sedangkan indikator kinerjanya adalah luas tutupan lahan yang bervegetasi.</w:t>
      </w:r>
    </w:p>
    <w:p w14:paraId="474C1A72" w14:textId="21153A02" w:rsidR="00E84743" w:rsidRDefault="00672101" w:rsidP="00C7208D">
      <w:pPr>
        <w:spacing w:after="0" w:line="276" w:lineRule="auto"/>
        <w:ind w:firstLine="360"/>
        <w:jc w:val="both"/>
        <w:rPr>
          <w:sz w:val="24"/>
          <w:szCs w:val="24"/>
          <w:lang w:val="en-US"/>
        </w:rPr>
      </w:pPr>
      <w:r w:rsidRPr="00C7208D">
        <w:rPr>
          <w:sz w:val="24"/>
          <w:szCs w:val="24"/>
          <w:lang w:val="en-US"/>
        </w:rPr>
        <w:t xml:space="preserve">Secara alamiah </w:t>
      </w:r>
      <w:r w:rsidR="00984B70" w:rsidRPr="00C7208D">
        <w:rPr>
          <w:sz w:val="24"/>
          <w:szCs w:val="24"/>
          <w:lang w:val="en-US"/>
        </w:rPr>
        <w:t>ekosistem mampu memberikan jasa ekosistem berupa jasa pengaturan iklim mikro, yang meliputi pengaturan suhu, kelembaban dan hujan, angin, pengendalian gas rumah kaca, dan penyerapan karbon. Fungsi pengaturan iklim dipengaruhi oleh keberadaan faktor biotik khususnya</w:t>
      </w:r>
      <w:r w:rsidR="00A75503" w:rsidRPr="00C7208D">
        <w:rPr>
          <w:sz w:val="24"/>
          <w:szCs w:val="24"/>
          <w:lang w:val="en-US"/>
        </w:rPr>
        <w:t xml:space="preserve"> </w:t>
      </w:r>
      <w:r w:rsidR="00984B70" w:rsidRPr="00C7208D">
        <w:rPr>
          <w:sz w:val="24"/>
          <w:szCs w:val="24"/>
          <w:lang w:val="en-US"/>
        </w:rPr>
        <w:t>vegetasi, serta letak dan faktor fisiografis seperti ketinggian tempat dan bentuk lahan. Kawasan dengan</w:t>
      </w:r>
      <w:r w:rsidR="00A75503" w:rsidRPr="00C7208D">
        <w:rPr>
          <w:sz w:val="24"/>
          <w:szCs w:val="24"/>
          <w:lang w:val="en-US"/>
        </w:rPr>
        <w:t xml:space="preserve"> </w:t>
      </w:r>
      <w:r w:rsidR="00984B70" w:rsidRPr="00C7208D">
        <w:rPr>
          <w:sz w:val="24"/>
          <w:szCs w:val="24"/>
          <w:lang w:val="en-US"/>
        </w:rPr>
        <w:t>kepadatan vegetasi yang rapat dan letak ketinggian yang besar seperti pegunungan akan memiliki sistem</w:t>
      </w:r>
      <w:r w:rsidR="00A75503" w:rsidRPr="00C7208D">
        <w:rPr>
          <w:sz w:val="24"/>
          <w:szCs w:val="24"/>
          <w:lang w:val="en-US"/>
        </w:rPr>
        <w:t xml:space="preserve"> </w:t>
      </w:r>
      <w:r w:rsidR="00984B70" w:rsidRPr="00C7208D">
        <w:rPr>
          <w:sz w:val="24"/>
          <w:szCs w:val="24"/>
          <w:lang w:val="en-US"/>
        </w:rPr>
        <w:t>pengaturan iklim yang lebih baik yang bermanfaat langsung pada pengurangan emisi karbondiokasida dan</w:t>
      </w:r>
      <w:r w:rsidR="00A75503" w:rsidRPr="00C7208D">
        <w:rPr>
          <w:sz w:val="24"/>
          <w:szCs w:val="24"/>
          <w:lang w:val="en-US"/>
        </w:rPr>
        <w:t xml:space="preserve"> </w:t>
      </w:r>
      <w:r w:rsidR="00984B70" w:rsidRPr="00C7208D">
        <w:rPr>
          <w:sz w:val="24"/>
          <w:szCs w:val="24"/>
          <w:lang w:val="en-US"/>
        </w:rPr>
        <w:t>efek rumah kaca serta menurunkan dampak pemanasan global seperti peningkataan permukaan laut dan</w:t>
      </w:r>
      <w:r w:rsidR="00A75503" w:rsidRPr="00C7208D">
        <w:rPr>
          <w:sz w:val="24"/>
          <w:szCs w:val="24"/>
          <w:lang w:val="en-US"/>
        </w:rPr>
        <w:t xml:space="preserve"> </w:t>
      </w:r>
      <w:r w:rsidR="00984B70" w:rsidRPr="00C7208D">
        <w:rPr>
          <w:sz w:val="24"/>
          <w:szCs w:val="24"/>
          <w:lang w:val="en-US"/>
        </w:rPr>
        <w:t>perubahan iklim ekstrim dan gelombang panas.</w:t>
      </w:r>
      <w:r w:rsidR="00E84743" w:rsidRPr="00C7208D">
        <w:rPr>
          <w:sz w:val="24"/>
          <w:szCs w:val="24"/>
          <w:lang w:val="en-US"/>
        </w:rPr>
        <w:t xml:space="preserve"> Dalam kajian ini, jasa ekosistem pengaturan iklim dihitung secara temporal </w:t>
      </w:r>
      <w:r w:rsidR="004938DE" w:rsidRPr="00C7208D">
        <w:rPr>
          <w:sz w:val="24"/>
          <w:szCs w:val="24"/>
          <w:lang w:val="en-US"/>
        </w:rPr>
        <w:t>untuk kondisi tahun 1996, 2006, dan 201</w:t>
      </w:r>
      <w:r w:rsidR="00410130" w:rsidRPr="00C7208D">
        <w:rPr>
          <w:sz w:val="24"/>
          <w:szCs w:val="24"/>
          <w:lang w:val="en-US"/>
        </w:rPr>
        <w:t>8</w:t>
      </w:r>
      <w:r w:rsidR="004938DE" w:rsidRPr="00C7208D">
        <w:rPr>
          <w:sz w:val="24"/>
          <w:szCs w:val="24"/>
          <w:lang w:val="en-US"/>
        </w:rPr>
        <w:t>, yang disajikan dalam Gambar 4.17.</w:t>
      </w:r>
    </w:p>
    <w:p w14:paraId="2A881DBD" w14:textId="50D82C45" w:rsidR="004938DE" w:rsidRDefault="00FE4CB3" w:rsidP="00594295">
      <w:pPr>
        <w:spacing w:after="0"/>
        <w:jc w:val="center"/>
        <w:rPr>
          <w:sz w:val="24"/>
          <w:szCs w:val="24"/>
          <w:lang w:val="en-US"/>
        </w:rPr>
      </w:pPr>
      <w:r>
        <w:rPr>
          <w:noProof/>
          <w:lang w:val="en-US"/>
        </w:rPr>
        <w:lastRenderedPageBreak/>
        <w:drawing>
          <wp:inline distT="0" distB="0" distL="0" distR="0" wp14:anchorId="102733CD" wp14:editId="0B8991D3">
            <wp:extent cx="4754880" cy="2966360"/>
            <wp:effectExtent l="0" t="0" r="7620" b="5715"/>
            <wp:docPr id="69" name="Chart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9AC9A01" w14:textId="57B1E379" w:rsidR="00594295" w:rsidRPr="00594295" w:rsidRDefault="00594295" w:rsidP="00594295">
      <w:pPr>
        <w:pStyle w:val="Caption"/>
        <w:jc w:val="center"/>
        <w:rPr>
          <w:i w:val="0"/>
          <w:sz w:val="24"/>
          <w:szCs w:val="24"/>
          <w:lang w:val="en-US"/>
        </w:rPr>
      </w:pPr>
      <w:bookmarkStart w:id="174" w:name="_Toc18678056"/>
      <w:r w:rsidRPr="00594295">
        <w:rPr>
          <w:i w:val="0"/>
          <w:color w:val="auto"/>
          <w:sz w:val="24"/>
          <w:szCs w:val="24"/>
        </w:rPr>
        <w:t>Gambar 4.</w:t>
      </w:r>
      <w:r w:rsidRPr="00594295">
        <w:rPr>
          <w:i w:val="0"/>
          <w:color w:val="auto"/>
          <w:sz w:val="24"/>
          <w:szCs w:val="24"/>
        </w:rPr>
        <w:fldChar w:fldCharType="begin"/>
      </w:r>
      <w:r w:rsidRPr="00594295">
        <w:rPr>
          <w:i w:val="0"/>
          <w:color w:val="auto"/>
          <w:sz w:val="24"/>
          <w:szCs w:val="24"/>
        </w:rPr>
        <w:instrText xml:space="preserve"> SEQ Gambar_4. \* ARABIC </w:instrText>
      </w:r>
      <w:r w:rsidRPr="00594295">
        <w:rPr>
          <w:i w:val="0"/>
          <w:color w:val="auto"/>
          <w:sz w:val="24"/>
          <w:szCs w:val="24"/>
        </w:rPr>
        <w:fldChar w:fldCharType="separate"/>
      </w:r>
      <w:r w:rsidR="00983961">
        <w:rPr>
          <w:i w:val="0"/>
          <w:noProof/>
          <w:color w:val="auto"/>
          <w:sz w:val="24"/>
          <w:szCs w:val="24"/>
        </w:rPr>
        <w:t>17</w:t>
      </w:r>
      <w:r w:rsidRPr="00594295">
        <w:rPr>
          <w:i w:val="0"/>
          <w:color w:val="auto"/>
          <w:sz w:val="24"/>
          <w:szCs w:val="24"/>
        </w:rPr>
        <w:fldChar w:fldCharType="end"/>
      </w:r>
      <w:r w:rsidRPr="00594295">
        <w:rPr>
          <w:i w:val="0"/>
          <w:color w:val="auto"/>
          <w:sz w:val="24"/>
          <w:szCs w:val="24"/>
        </w:rPr>
        <w:t xml:space="preserve"> Trend Luas Area Yang Memiliki Jasa Ekosistem Pengaturan Iklim di Provinsi Kalimantan Tengah pada Periode Tahun 1996, 2006, dan 2017</w:t>
      </w:r>
      <w:bookmarkEnd w:id="174"/>
    </w:p>
    <w:p w14:paraId="2A3D9696" w14:textId="1BFE56F7" w:rsidR="00594295" w:rsidRDefault="00BB1FE1" w:rsidP="00C7208D">
      <w:pPr>
        <w:spacing w:after="0" w:line="276" w:lineRule="auto"/>
        <w:ind w:firstLine="360"/>
        <w:jc w:val="both"/>
        <w:rPr>
          <w:sz w:val="24"/>
          <w:szCs w:val="24"/>
          <w:lang w:val="en-US"/>
        </w:rPr>
      </w:pPr>
      <w:r>
        <w:rPr>
          <w:sz w:val="24"/>
          <w:szCs w:val="24"/>
          <w:lang w:val="en-US"/>
        </w:rPr>
        <w:t xml:space="preserve">Berdasarkan Gambar 4.17, diketahui bahwa </w:t>
      </w:r>
      <w:r w:rsidR="00836952">
        <w:rPr>
          <w:sz w:val="24"/>
          <w:szCs w:val="24"/>
          <w:lang w:val="en-US"/>
        </w:rPr>
        <w:t xml:space="preserve">sebagian besar wilayah Provinsi Kalimantan Tengah memiliki jasa ekosistem </w:t>
      </w:r>
      <w:r w:rsidR="00636BB0">
        <w:rPr>
          <w:sz w:val="24"/>
          <w:szCs w:val="24"/>
          <w:lang w:val="en-US"/>
        </w:rPr>
        <w:t xml:space="preserve">pengaturan iklim yang tinggi, </w:t>
      </w:r>
      <w:r w:rsidR="00410130">
        <w:rPr>
          <w:sz w:val="24"/>
          <w:szCs w:val="24"/>
          <w:lang w:val="en-US"/>
        </w:rPr>
        <w:t>meskipun</w:t>
      </w:r>
      <w:r w:rsidR="00636BB0">
        <w:rPr>
          <w:sz w:val="24"/>
          <w:szCs w:val="24"/>
          <w:lang w:val="en-US"/>
        </w:rPr>
        <w:t xml:space="preserve"> luasnya </w:t>
      </w:r>
      <w:r w:rsidR="00410130">
        <w:rPr>
          <w:sz w:val="24"/>
          <w:szCs w:val="24"/>
          <w:lang w:val="en-US"/>
        </w:rPr>
        <w:t xml:space="preserve">menurun </w:t>
      </w:r>
      <w:r w:rsidR="000704C9">
        <w:rPr>
          <w:sz w:val="24"/>
          <w:szCs w:val="24"/>
          <w:lang w:val="en-US"/>
        </w:rPr>
        <w:t xml:space="preserve">dalam dua dekade terakhir. </w:t>
      </w:r>
      <w:r w:rsidR="00B500F3">
        <w:rPr>
          <w:sz w:val="24"/>
          <w:szCs w:val="24"/>
          <w:lang w:val="en-US"/>
        </w:rPr>
        <w:t xml:space="preserve">Pada periode tahun 2006 terjadi </w:t>
      </w:r>
      <w:r w:rsidR="008A68BF">
        <w:rPr>
          <w:sz w:val="24"/>
          <w:szCs w:val="24"/>
          <w:lang w:val="en-US"/>
        </w:rPr>
        <w:t xml:space="preserve">perubahan </w:t>
      </w:r>
      <w:r w:rsidR="00AF42D0">
        <w:rPr>
          <w:sz w:val="24"/>
          <w:szCs w:val="24"/>
          <w:lang w:val="en-US"/>
        </w:rPr>
        <w:t xml:space="preserve">luas </w:t>
      </w:r>
      <w:r w:rsidR="008A68BF">
        <w:rPr>
          <w:sz w:val="24"/>
          <w:szCs w:val="24"/>
          <w:lang w:val="en-US"/>
        </w:rPr>
        <w:t xml:space="preserve">paling besar pada kemampuan </w:t>
      </w:r>
      <w:r w:rsidR="00420D84">
        <w:rPr>
          <w:sz w:val="24"/>
          <w:szCs w:val="24"/>
          <w:lang w:val="en-US"/>
        </w:rPr>
        <w:t>ekosistem</w:t>
      </w:r>
      <w:r w:rsidR="00AF42D0">
        <w:rPr>
          <w:sz w:val="24"/>
          <w:szCs w:val="24"/>
          <w:lang w:val="en-US"/>
        </w:rPr>
        <w:t xml:space="preserve"> dalam pengaturan iklim</w:t>
      </w:r>
      <w:r w:rsidR="004516B1">
        <w:rPr>
          <w:sz w:val="24"/>
          <w:szCs w:val="24"/>
          <w:lang w:val="en-US"/>
        </w:rPr>
        <w:t xml:space="preserve">. Perubahan </w:t>
      </w:r>
      <w:r w:rsidR="004A078F">
        <w:rPr>
          <w:sz w:val="24"/>
          <w:szCs w:val="24"/>
          <w:lang w:val="en-US"/>
        </w:rPr>
        <w:t>tersebut</w:t>
      </w:r>
      <w:r w:rsidR="004516B1">
        <w:rPr>
          <w:sz w:val="24"/>
          <w:szCs w:val="24"/>
          <w:lang w:val="en-US"/>
        </w:rPr>
        <w:t xml:space="preserve"> berupa peningkatan luas area dengan jasa</w:t>
      </w:r>
      <w:r w:rsidR="00420D84">
        <w:rPr>
          <w:sz w:val="24"/>
          <w:szCs w:val="24"/>
          <w:lang w:val="en-US"/>
        </w:rPr>
        <w:t xml:space="preserve"> </w:t>
      </w:r>
      <w:r w:rsidR="004A078F">
        <w:rPr>
          <w:sz w:val="24"/>
          <w:szCs w:val="24"/>
          <w:lang w:val="en-US"/>
        </w:rPr>
        <w:t xml:space="preserve">ekosistem pengaturan iklim tinggi sebesar </w:t>
      </w:r>
      <w:r w:rsidR="004A078F">
        <w:rPr>
          <w:rFonts w:cstheme="minorHAnsi"/>
          <w:sz w:val="24"/>
          <w:szCs w:val="24"/>
          <w:lang w:val="en-US"/>
        </w:rPr>
        <w:t>±</w:t>
      </w:r>
      <w:r w:rsidR="004A078F">
        <w:rPr>
          <w:sz w:val="24"/>
          <w:szCs w:val="24"/>
          <w:lang w:val="en-US"/>
        </w:rPr>
        <w:t xml:space="preserve"> </w:t>
      </w:r>
      <w:r w:rsidR="003F5F50">
        <w:rPr>
          <w:sz w:val="24"/>
          <w:szCs w:val="24"/>
          <w:lang w:val="en-US"/>
        </w:rPr>
        <w:t>9,85</w:t>
      </w:r>
      <w:r w:rsidR="00304842">
        <w:rPr>
          <w:sz w:val="24"/>
          <w:szCs w:val="24"/>
          <w:lang w:val="en-US"/>
        </w:rPr>
        <w:t xml:space="preserve">% dari luas provinsi, dan penurunan </w:t>
      </w:r>
      <w:r w:rsidR="0016295C">
        <w:rPr>
          <w:sz w:val="24"/>
          <w:szCs w:val="24"/>
          <w:lang w:val="en-US"/>
        </w:rPr>
        <w:t xml:space="preserve">luas area dengan jasa ekosistem pengaturan iklim </w:t>
      </w:r>
      <w:r w:rsidR="00A52F17">
        <w:rPr>
          <w:sz w:val="24"/>
          <w:szCs w:val="24"/>
          <w:lang w:val="en-US"/>
        </w:rPr>
        <w:t xml:space="preserve">sedang sebesar </w:t>
      </w:r>
      <w:r w:rsidR="00A52F17">
        <w:rPr>
          <w:rFonts w:cstheme="minorHAnsi"/>
          <w:sz w:val="24"/>
          <w:szCs w:val="24"/>
          <w:lang w:val="en-US"/>
        </w:rPr>
        <w:t>±</w:t>
      </w:r>
      <w:r w:rsidR="00A52F17">
        <w:rPr>
          <w:sz w:val="24"/>
          <w:szCs w:val="24"/>
          <w:lang w:val="en-US"/>
        </w:rPr>
        <w:t xml:space="preserve"> </w:t>
      </w:r>
      <w:r w:rsidR="003F5F50">
        <w:rPr>
          <w:sz w:val="24"/>
          <w:szCs w:val="24"/>
          <w:lang w:val="en-US"/>
        </w:rPr>
        <w:t>0,27</w:t>
      </w:r>
      <w:r w:rsidR="00A52F17">
        <w:rPr>
          <w:sz w:val="24"/>
          <w:szCs w:val="24"/>
          <w:lang w:val="en-US"/>
        </w:rPr>
        <w:t xml:space="preserve">% dari luas provinsi. </w:t>
      </w:r>
      <w:r w:rsidR="006B282D">
        <w:rPr>
          <w:sz w:val="24"/>
          <w:szCs w:val="24"/>
          <w:lang w:val="en-US"/>
        </w:rPr>
        <w:t xml:space="preserve">Meningkatnya kemampuan alam dalam mengatur iklim </w:t>
      </w:r>
      <w:r w:rsidR="00E176FA">
        <w:rPr>
          <w:sz w:val="24"/>
          <w:szCs w:val="24"/>
          <w:lang w:val="en-US"/>
        </w:rPr>
        <w:t xml:space="preserve">sangat depengaruhi oleh </w:t>
      </w:r>
      <w:r w:rsidR="009D27DB">
        <w:rPr>
          <w:sz w:val="24"/>
          <w:szCs w:val="24"/>
          <w:lang w:val="en-US"/>
        </w:rPr>
        <w:t>kondisi lahan hutan</w:t>
      </w:r>
      <w:r w:rsidR="001A31F9">
        <w:rPr>
          <w:sz w:val="24"/>
          <w:szCs w:val="24"/>
          <w:lang w:val="en-US"/>
        </w:rPr>
        <w:t xml:space="preserve"> di Provinsi Kalimantan Tengah. </w:t>
      </w:r>
      <w:r w:rsidR="000704C9">
        <w:rPr>
          <w:sz w:val="24"/>
          <w:szCs w:val="24"/>
          <w:lang w:val="en-US"/>
        </w:rPr>
        <w:t xml:space="preserve"> </w:t>
      </w:r>
      <w:r w:rsidR="001A31F9" w:rsidRPr="001A31F9">
        <w:rPr>
          <w:sz w:val="24"/>
          <w:szCs w:val="24"/>
          <w:lang w:val="en-US"/>
        </w:rPr>
        <w:t>Penggunaan lahan dan</w:t>
      </w:r>
      <w:r w:rsidR="001A31F9">
        <w:rPr>
          <w:sz w:val="24"/>
          <w:szCs w:val="24"/>
          <w:lang w:val="en-US"/>
        </w:rPr>
        <w:t xml:space="preserve"> </w:t>
      </w:r>
      <w:r w:rsidR="001A31F9" w:rsidRPr="001A31F9">
        <w:rPr>
          <w:sz w:val="24"/>
          <w:szCs w:val="24"/>
          <w:lang w:val="en-US"/>
        </w:rPr>
        <w:t>ketinggian tempat menyebabkan udara di pegunungan dan perbukitan lebih sejuk dan relatif bersih. Hutan</w:t>
      </w:r>
      <w:r w:rsidR="002E31F0">
        <w:rPr>
          <w:sz w:val="24"/>
          <w:szCs w:val="24"/>
          <w:lang w:val="en-US"/>
        </w:rPr>
        <w:t xml:space="preserve"> </w:t>
      </w:r>
      <w:r w:rsidR="001A31F9" w:rsidRPr="001A31F9">
        <w:rPr>
          <w:sz w:val="24"/>
          <w:szCs w:val="24"/>
          <w:lang w:val="en-US"/>
        </w:rPr>
        <w:t>juga menjadi penyaring alami polusi udara yang dihasilkan oleh kegiatan manusia</w:t>
      </w:r>
      <w:r w:rsidR="002E31F0">
        <w:rPr>
          <w:sz w:val="24"/>
          <w:szCs w:val="24"/>
          <w:lang w:val="en-US"/>
        </w:rPr>
        <w:t>.</w:t>
      </w:r>
    </w:p>
    <w:p w14:paraId="23B94940" w14:textId="524D30BE" w:rsidR="00ED3AFD" w:rsidRDefault="006E4273" w:rsidP="00C7208D">
      <w:pPr>
        <w:spacing w:after="0" w:line="276" w:lineRule="auto"/>
        <w:ind w:firstLine="360"/>
        <w:jc w:val="both"/>
        <w:rPr>
          <w:sz w:val="24"/>
          <w:szCs w:val="24"/>
          <w:lang w:val="en-US"/>
        </w:rPr>
      </w:pPr>
      <w:r>
        <w:rPr>
          <w:sz w:val="24"/>
          <w:szCs w:val="24"/>
          <w:lang w:val="en-US"/>
        </w:rPr>
        <w:t xml:space="preserve">Gambar </w:t>
      </w:r>
      <w:r w:rsidR="00FF1116">
        <w:rPr>
          <w:sz w:val="24"/>
          <w:szCs w:val="24"/>
          <w:lang w:val="en-US"/>
        </w:rPr>
        <w:t xml:space="preserve">4.18 menunjukkan bahwa sebagian besar area yang memiliki jasa ekosistem </w:t>
      </w:r>
      <w:r w:rsidR="00E04C7B">
        <w:rPr>
          <w:sz w:val="24"/>
          <w:szCs w:val="24"/>
          <w:lang w:val="en-US"/>
        </w:rPr>
        <w:t xml:space="preserve">pengaturan iklim tinggi terletak di bagian utara Provinsi Kalimantan Tengah. </w:t>
      </w:r>
      <w:r w:rsidR="007C1CC1">
        <w:rPr>
          <w:sz w:val="24"/>
          <w:szCs w:val="24"/>
          <w:lang w:val="en-US"/>
        </w:rPr>
        <w:t xml:space="preserve">Bahkan terdapat </w:t>
      </w:r>
      <w:r w:rsidR="000229E1">
        <w:rPr>
          <w:sz w:val="24"/>
          <w:szCs w:val="24"/>
          <w:lang w:val="en-US"/>
        </w:rPr>
        <w:t>kabupaten yang</w:t>
      </w:r>
      <w:r w:rsidR="00363BC4">
        <w:rPr>
          <w:sz w:val="24"/>
          <w:szCs w:val="24"/>
          <w:lang w:val="en-US"/>
        </w:rPr>
        <w:t xml:space="preserve"> hampir keseluruhan areanya memiliki jasa ekosistem</w:t>
      </w:r>
      <w:r w:rsidR="007C1CC1">
        <w:rPr>
          <w:sz w:val="24"/>
          <w:szCs w:val="24"/>
          <w:lang w:val="en-US"/>
        </w:rPr>
        <w:t xml:space="preserve"> pengaturan iklim sangat tinggi</w:t>
      </w:r>
      <w:r w:rsidR="00ED48A2">
        <w:rPr>
          <w:sz w:val="24"/>
          <w:szCs w:val="24"/>
          <w:lang w:val="en-US"/>
        </w:rPr>
        <w:t>,</w:t>
      </w:r>
      <w:r w:rsidR="007C1CC1">
        <w:rPr>
          <w:sz w:val="24"/>
          <w:szCs w:val="24"/>
          <w:lang w:val="en-US"/>
        </w:rPr>
        <w:t xml:space="preserve"> </w:t>
      </w:r>
      <w:r w:rsidR="00ED48A2">
        <w:rPr>
          <w:sz w:val="24"/>
          <w:szCs w:val="24"/>
          <w:lang w:val="en-US"/>
        </w:rPr>
        <w:t>yaitu</w:t>
      </w:r>
      <w:r w:rsidR="007C1CC1">
        <w:rPr>
          <w:sz w:val="24"/>
          <w:szCs w:val="24"/>
          <w:lang w:val="en-US"/>
        </w:rPr>
        <w:t xml:space="preserve"> Kabupaten </w:t>
      </w:r>
      <w:r w:rsidR="0023167C">
        <w:rPr>
          <w:sz w:val="24"/>
          <w:szCs w:val="24"/>
          <w:lang w:val="en-US"/>
        </w:rPr>
        <w:t>Barito Utara</w:t>
      </w:r>
      <w:r w:rsidR="00ED48A2">
        <w:rPr>
          <w:sz w:val="24"/>
          <w:szCs w:val="24"/>
          <w:lang w:val="en-US"/>
        </w:rPr>
        <w:t xml:space="preserve"> dengan luas area yang </w:t>
      </w:r>
      <w:r w:rsidR="0052220D">
        <w:rPr>
          <w:sz w:val="24"/>
          <w:szCs w:val="24"/>
          <w:lang w:val="en-US"/>
        </w:rPr>
        <w:t xml:space="preserve">memiliki jasa ekosistem pengaturan iklim mencapai </w:t>
      </w:r>
      <w:r w:rsidR="0023167C">
        <w:rPr>
          <w:sz w:val="24"/>
          <w:szCs w:val="24"/>
          <w:lang w:val="en-US"/>
        </w:rPr>
        <w:t>95,43</w:t>
      </w:r>
      <w:r w:rsidR="0052220D">
        <w:rPr>
          <w:sz w:val="24"/>
          <w:szCs w:val="24"/>
          <w:lang w:val="en-US"/>
        </w:rPr>
        <w:t xml:space="preserve">% dari luas kabupaten. </w:t>
      </w:r>
      <w:r w:rsidR="0023167C">
        <w:rPr>
          <w:sz w:val="24"/>
          <w:szCs w:val="24"/>
          <w:lang w:val="en-US"/>
        </w:rPr>
        <w:t>T</w:t>
      </w:r>
      <w:r w:rsidR="00604D85">
        <w:rPr>
          <w:sz w:val="24"/>
          <w:szCs w:val="24"/>
          <w:lang w:val="en-US"/>
        </w:rPr>
        <w:t xml:space="preserve">erdapat area yg memiliki jasa ekosistem </w:t>
      </w:r>
      <w:r w:rsidR="00780E38">
        <w:rPr>
          <w:sz w:val="24"/>
          <w:szCs w:val="24"/>
          <w:lang w:val="en-US"/>
        </w:rPr>
        <w:t>sangat rendah</w:t>
      </w:r>
      <w:r w:rsidR="0023167C">
        <w:rPr>
          <w:sz w:val="24"/>
          <w:szCs w:val="24"/>
          <w:lang w:val="en-US"/>
        </w:rPr>
        <w:t xml:space="preserve"> dengan luas 0,01%</w:t>
      </w:r>
      <w:r w:rsidR="00780E38">
        <w:rPr>
          <w:sz w:val="24"/>
          <w:szCs w:val="24"/>
          <w:lang w:val="en-US"/>
        </w:rPr>
        <w:t xml:space="preserve">, dan hanya sekitar </w:t>
      </w:r>
      <w:r w:rsidR="0023167C">
        <w:rPr>
          <w:sz w:val="24"/>
          <w:szCs w:val="24"/>
          <w:lang w:val="en-US"/>
        </w:rPr>
        <w:t>2</w:t>
      </w:r>
      <w:r w:rsidR="00354B66">
        <w:rPr>
          <w:sz w:val="24"/>
          <w:szCs w:val="24"/>
          <w:lang w:val="en-US"/>
        </w:rPr>
        <w:t>,</w:t>
      </w:r>
      <w:r w:rsidR="0023167C">
        <w:rPr>
          <w:sz w:val="24"/>
          <w:szCs w:val="24"/>
          <w:lang w:val="en-US"/>
        </w:rPr>
        <w:t>1</w:t>
      </w:r>
      <w:r w:rsidR="00D92473">
        <w:rPr>
          <w:sz w:val="24"/>
          <w:szCs w:val="24"/>
          <w:lang w:val="en-US"/>
        </w:rPr>
        <w:t>4</w:t>
      </w:r>
      <w:r w:rsidR="00354B66">
        <w:rPr>
          <w:sz w:val="24"/>
          <w:szCs w:val="24"/>
          <w:lang w:val="en-US"/>
        </w:rPr>
        <w:t>%</w:t>
      </w:r>
      <w:r w:rsidR="006F1DB1">
        <w:rPr>
          <w:sz w:val="24"/>
          <w:szCs w:val="24"/>
          <w:lang w:val="en-US"/>
        </w:rPr>
        <w:t xml:space="preserve"> dari luas kabupaten yang memiliki jasa ekosistem rendah</w:t>
      </w:r>
      <w:r w:rsidR="00780E38">
        <w:rPr>
          <w:sz w:val="24"/>
          <w:szCs w:val="24"/>
          <w:lang w:val="en-US"/>
        </w:rPr>
        <w:t xml:space="preserve"> di Kabupaten </w:t>
      </w:r>
      <w:r w:rsidR="0023167C">
        <w:rPr>
          <w:sz w:val="24"/>
          <w:szCs w:val="24"/>
          <w:lang w:val="en-US"/>
        </w:rPr>
        <w:t>Barito Utara</w:t>
      </w:r>
      <w:r w:rsidR="00D92473">
        <w:rPr>
          <w:sz w:val="24"/>
          <w:szCs w:val="24"/>
          <w:lang w:val="en-US"/>
        </w:rPr>
        <w:t>.</w:t>
      </w:r>
      <w:r w:rsidR="00F052EE">
        <w:rPr>
          <w:sz w:val="24"/>
          <w:szCs w:val="24"/>
          <w:lang w:val="en-US"/>
        </w:rPr>
        <w:t xml:space="preserve"> </w:t>
      </w:r>
      <w:r w:rsidR="00F03B8C">
        <w:rPr>
          <w:sz w:val="24"/>
          <w:szCs w:val="24"/>
          <w:lang w:val="en-US"/>
        </w:rPr>
        <w:t xml:space="preserve">Adapun area dengan jasa ekosistem </w:t>
      </w:r>
      <w:r w:rsidR="00364314">
        <w:rPr>
          <w:sz w:val="24"/>
          <w:szCs w:val="24"/>
          <w:lang w:val="en-US"/>
        </w:rPr>
        <w:t xml:space="preserve">pengatur iklim </w:t>
      </w:r>
      <w:r w:rsidR="0023167C">
        <w:rPr>
          <w:sz w:val="24"/>
          <w:szCs w:val="24"/>
          <w:lang w:val="en-US"/>
        </w:rPr>
        <w:t xml:space="preserve">rendah </w:t>
      </w:r>
      <w:r w:rsidR="00F03B8C">
        <w:rPr>
          <w:sz w:val="24"/>
          <w:szCs w:val="24"/>
          <w:lang w:val="en-US"/>
        </w:rPr>
        <w:t xml:space="preserve">paling </w:t>
      </w:r>
      <w:r w:rsidR="0023167C">
        <w:rPr>
          <w:sz w:val="24"/>
          <w:szCs w:val="24"/>
          <w:lang w:val="en-US"/>
        </w:rPr>
        <w:t xml:space="preserve">luas </w:t>
      </w:r>
      <w:r w:rsidR="000F3C1C">
        <w:rPr>
          <w:sz w:val="24"/>
          <w:szCs w:val="24"/>
          <w:lang w:val="en-US"/>
        </w:rPr>
        <w:t xml:space="preserve">terdapat di Kabupaten </w:t>
      </w:r>
      <w:r w:rsidR="0023167C">
        <w:rPr>
          <w:sz w:val="24"/>
          <w:szCs w:val="24"/>
          <w:lang w:val="en-US"/>
        </w:rPr>
        <w:t>Barito Selatan</w:t>
      </w:r>
      <w:r w:rsidR="000F3C1C">
        <w:rPr>
          <w:sz w:val="24"/>
          <w:szCs w:val="24"/>
          <w:lang w:val="en-US"/>
        </w:rPr>
        <w:t xml:space="preserve">, dengan luas </w:t>
      </w:r>
      <w:r w:rsidR="0023167C">
        <w:rPr>
          <w:sz w:val="24"/>
          <w:szCs w:val="24"/>
          <w:lang w:val="en-US"/>
        </w:rPr>
        <w:t>11</w:t>
      </w:r>
      <w:r w:rsidR="000F3C1C">
        <w:rPr>
          <w:sz w:val="24"/>
          <w:szCs w:val="24"/>
          <w:lang w:val="en-US"/>
        </w:rPr>
        <w:t>,</w:t>
      </w:r>
      <w:r w:rsidR="0023167C">
        <w:rPr>
          <w:sz w:val="24"/>
          <w:szCs w:val="24"/>
          <w:lang w:val="en-US"/>
        </w:rPr>
        <w:t>93</w:t>
      </w:r>
      <w:r w:rsidR="000F3C1C">
        <w:rPr>
          <w:sz w:val="24"/>
          <w:szCs w:val="24"/>
          <w:lang w:val="en-US"/>
        </w:rPr>
        <w:t>% dari luas kabupaten.</w:t>
      </w:r>
      <w:r w:rsidR="00364314">
        <w:rPr>
          <w:sz w:val="24"/>
          <w:szCs w:val="24"/>
          <w:lang w:val="en-US"/>
        </w:rPr>
        <w:t xml:space="preserve"> </w:t>
      </w:r>
      <w:r w:rsidR="008A18CB">
        <w:rPr>
          <w:sz w:val="24"/>
          <w:szCs w:val="24"/>
          <w:lang w:val="en-US"/>
        </w:rPr>
        <w:t xml:space="preserve"> </w:t>
      </w:r>
    </w:p>
    <w:p w14:paraId="0CCEDCAA" w14:textId="4D409ACA" w:rsidR="00DE547F" w:rsidRDefault="000804B5" w:rsidP="000804B5">
      <w:pPr>
        <w:spacing w:after="0"/>
        <w:jc w:val="center"/>
        <w:rPr>
          <w:sz w:val="24"/>
          <w:szCs w:val="24"/>
          <w:lang w:val="en-US"/>
        </w:rPr>
      </w:pPr>
      <w:r>
        <w:rPr>
          <w:noProof/>
          <w:sz w:val="24"/>
          <w:szCs w:val="24"/>
          <w:lang w:val="en-US"/>
        </w:rPr>
        <w:lastRenderedPageBreak/>
        <w:drawing>
          <wp:inline distT="0" distB="0" distL="0" distR="0" wp14:anchorId="176DA71B" wp14:editId="041FF91E">
            <wp:extent cx="5557901" cy="3930870"/>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5557901" cy="3930870"/>
                    </a:xfrm>
                    <a:prstGeom prst="rect">
                      <a:avLst/>
                    </a:prstGeom>
                    <a:noFill/>
                    <a:ln>
                      <a:noFill/>
                    </a:ln>
                  </pic:spPr>
                </pic:pic>
              </a:graphicData>
            </a:graphic>
          </wp:inline>
        </w:drawing>
      </w:r>
    </w:p>
    <w:p w14:paraId="427F186A" w14:textId="6DAED6CE" w:rsidR="000804B5" w:rsidRDefault="000804B5" w:rsidP="00A62306">
      <w:pPr>
        <w:pStyle w:val="Caption"/>
        <w:jc w:val="center"/>
        <w:rPr>
          <w:i w:val="0"/>
          <w:color w:val="auto"/>
          <w:sz w:val="24"/>
          <w:szCs w:val="24"/>
          <w:lang w:val="en-US"/>
        </w:rPr>
      </w:pPr>
      <w:bookmarkStart w:id="175" w:name="_Toc18678057"/>
      <w:r w:rsidRPr="00A62306">
        <w:rPr>
          <w:i w:val="0"/>
          <w:color w:val="auto"/>
          <w:sz w:val="24"/>
          <w:szCs w:val="24"/>
        </w:rPr>
        <w:t>Gambar 4.</w:t>
      </w:r>
      <w:r w:rsidRPr="00A62306">
        <w:rPr>
          <w:i w:val="0"/>
          <w:color w:val="auto"/>
          <w:sz w:val="24"/>
          <w:szCs w:val="24"/>
        </w:rPr>
        <w:fldChar w:fldCharType="begin"/>
      </w:r>
      <w:r w:rsidRPr="00A62306">
        <w:rPr>
          <w:i w:val="0"/>
          <w:color w:val="auto"/>
          <w:sz w:val="24"/>
          <w:szCs w:val="24"/>
        </w:rPr>
        <w:instrText xml:space="preserve"> SEQ Gambar_4. \* ARABIC </w:instrText>
      </w:r>
      <w:r w:rsidRPr="00A62306">
        <w:rPr>
          <w:i w:val="0"/>
          <w:color w:val="auto"/>
          <w:sz w:val="24"/>
          <w:szCs w:val="24"/>
        </w:rPr>
        <w:fldChar w:fldCharType="separate"/>
      </w:r>
      <w:r w:rsidR="00983961">
        <w:rPr>
          <w:i w:val="0"/>
          <w:noProof/>
          <w:color w:val="auto"/>
          <w:sz w:val="24"/>
          <w:szCs w:val="24"/>
        </w:rPr>
        <w:t>18</w:t>
      </w:r>
      <w:r w:rsidRPr="00A62306">
        <w:rPr>
          <w:i w:val="0"/>
          <w:color w:val="auto"/>
          <w:sz w:val="24"/>
          <w:szCs w:val="24"/>
        </w:rPr>
        <w:fldChar w:fldCharType="end"/>
      </w:r>
      <w:r w:rsidRPr="00A62306">
        <w:rPr>
          <w:i w:val="0"/>
          <w:color w:val="auto"/>
          <w:sz w:val="24"/>
          <w:szCs w:val="24"/>
        </w:rPr>
        <w:t xml:space="preserve"> </w:t>
      </w:r>
      <w:r w:rsidR="00F35C93" w:rsidRPr="00A62306">
        <w:rPr>
          <w:i w:val="0"/>
          <w:color w:val="auto"/>
          <w:sz w:val="24"/>
          <w:szCs w:val="24"/>
          <w:lang w:val="en-US"/>
        </w:rPr>
        <w:t xml:space="preserve">Sebaran Kelas Jasa Ekosistem Pengaturan Iklim di Provinsi Kalimantan Tengah Tahun </w:t>
      </w:r>
      <w:r w:rsidR="00A62306" w:rsidRPr="00A62306">
        <w:rPr>
          <w:i w:val="0"/>
          <w:color w:val="auto"/>
          <w:sz w:val="24"/>
          <w:szCs w:val="24"/>
          <w:lang w:val="en-US"/>
        </w:rPr>
        <w:t>1996</w:t>
      </w:r>
      <w:bookmarkEnd w:id="175"/>
    </w:p>
    <w:p w14:paraId="083D267F" w14:textId="5FAD672B" w:rsidR="00C77D28" w:rsidRDefault="00AA7D90" w:rsidP="00AA7D90">
      <w:pPr>
        <w:spacing w:after="0"/>
        <w:jc w:val="center"/>
        <w:rPr>
          <w:lang w:val="en-US"/>
        </w:rPr>
      </w:pPr>
      <w:r>
        <w:rPr>
          <w:noProof/>
          <w:lang w:val="en-US"/>
        </w:rPr>
        <w:drawing>
          <wp:inline distT="0" distB="0" distL="0" distR="0" wp14:anchorId="7BFBBC54" wp14:editId="1A9C57BC">
            <wp:extent cx="5557901" cy="3930870"/>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5557901" cy="3930870"/>
                    </a:xfrm>
                    <a:prstGeom prst="rect">
                      <a:avLst/>
                    </a:prstGeom>
                    <a:noFill/>
                    <a:ln>
                      <a:noFill/>
                    </a:ln>
                  </pic:spPr>
                </pic:pic>
              </a:graphicData>
            </a:graphic>
          </wp:inline>
        </w:drawing>
      </w:r>
    </w:p>
    <w:p w14:paraId="1A5BC5C0" w14:textId="0CA83913" w:rsidR="00AA7D90" w:rsidRPr="00AA7D90" w:rsidRDefault="00AA7D90" w:rsidP="00AA7D90">
      <w:pPr>
        <w:pStyle w:val="Caption"/>
        <w:jc w:val="center"/>
        <w:rPr>
          <w:i w:val="0"/>
          <w:sz w:val="24"/>
          <w:szCs w:val="24"/>
          <w:lang w:val="en-US"/>
        </w:rPr>
      </w:pPr>
      <w:bookmarkStart w:id="176" w:name="_Toc18678058"/>
      <w:r w:rsidRPr="00AA7D90">
        <w:rPr>
          <w:i w:val="0"/>
          <w:color w:val="auto"/>
          <w:sz w:val="24"/>
          <w:szCs w:val="24"/>
        </w:rPr>
        <w:t>Gambar 4.</w:t>
      </w:r>
      <w:r w:rsidRPr="00AA7D90">
        <w:rPr>
          <w:i w:val="0"/>
          <w:color w:val="auto"/>
          <w:sz w:val="24"/>
          <w:szCs w:val="24"/>
        </w:rPr>
        <w:fldChar w:fldCharType="begin"/>
      </w:r>
      <w:r w:rsidRPr="00AA7D90">
        <w:rPr>
          <w:i w:val="0"/>
          <w:color w:val="auto"/>
          <w:sz w:val="24"/>
          <w:szCs w:val="24"/>
        </w:rPr>
        <w:instrText xml:space="preserve"> SEQ Gambar_4. \* ARABIC </w:instrText>
      </w:r>
      <w:r w:rsidRPr="00AA7D90">
        <w:rPr>
          <w:i w:val="0"/>
          <w:color w:val="auto"/>
          <w:sz w:val="24"/>
          <w:szCs w:val="24"/>
        </w:rPr>
        <w:fldChar w:fldCharType="separate"/>
      </w:r>
      <w:r w:rsidR="00983961">
        <w:rPr>
          <w:i w:val="0"/>
          <w:noProof/>
          <w:color w:val="auto"/>
          <w:sz w:val="24"/>
          <w:szCs w:val="24"/>
        </w:rPr>
        <w:t>19</w:t>
      </w:r>
      <w:r w:rsidRPr="00AA7D90">
        <w:rPr>
          <w:i w:val="0"/>
          <w:color w:val="auto"/>
          <w:sz w:val="24"/>
          <w:szCs w:val="24"/>
        </w:rPr>
        <w:fldChar w:fldCharType="end"/>
      </w:r>
      <w:r w:rsidRPr="00AA7D90">
        <w:rPr>
          <w:i w:val="0"/>
          <w:color w:val="auto"/>
          <w:sz w:val="24"/>
          <w:szCs w:val="24"/>
        </w:rPr>
        <w:t xml:space="preserve"> </w:t>
      </w:r>
      <w:r w:rsidRPr="00AA7D90">
        <w:rPr>
          <w:i w:val="0"/>
          <w:color w:val="auto"/>
          <w:sz w:val="24"/>
          <w:szCs w:val="24"/>
          <w:lang w:val="en-US"/>
        </w:rPr>
        <w:t xml:space="preserve">Sebaran Kelas Jasa Ekosistem Pengaturan Iklim di Provinsi Kalimantan Tengah Tahun </w:t>
      </w:r>
      <w:r w:rsidR="00945826">
        <w:rPr>
          <w:i w:val="0"/>
          <w:color w:val="auto"/>
          <w:sz w:val="24"/>
          <w:szCs w:val="24"/>
          <w:lang w:val="en-US"/>
        </w:rPr>
        <w:t>200</w:t>
      </w:r>
      <w:r w:rsidRPr="00AA7D90">
        <w:rPr>
          <w:i w:val="0"/>
          <w:color w:val="auto"/>
          <w:sz w:val="24"/>
          <w:szCs w:val="24"/>
          <w:lang w:val="en-US"/>
        </w:rPr>
        <w:t>6</w:t>
      </w:r>
      <w:bookmarkEnd w:id="176"/>
    </w:p>
    <w:p w14:paraId="0C1D141F" w14:textId="5D3E07C3" w:rsidR="00DE547F" w:rsidRDefault="00DD7CC0" w:rsidP="00DD7CC0">
      <w:pPr>
        <w:spacing w:after="0"/>
        <w:jc w:val="center"/>
        <w:rPr>
          <w:sz w:val="24"/>
          <w:szCs w:val="24"/>
          <w:lang w:val="en-US"/>
        </w:rPr>
      </w:pPr>
      <w:r>
        <w:rPr>
          <w:noProof/>
          <w:sz w:val="24"/>
          <w:szCs w:val="24"/>
          <w:lang w:val="en-US"/>
        </w:rPr>
        <w:lastRenderedPageBreak/>
        <w:drawing>
          <wp:inline distT="0" distB="0" distL="0" distR="0" wp14:anchorId="69FBF445" wp14:editId="4488EA8F">
            <wp:extent cx="5557901" cy="3930870"/>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5557901" cy="3930870"/>
                    </a:xfrm>
                    <a:prstGeom prst="rect">
                      <a:avLst/>
                    </a:prstGeom>
                    <a:noFill/>
                    <a:ln>
                      <a:noFill/>
                    </a:ln>
                  </pic:spPr>
                </pic:pic>
              </a:graphicData>
            </a:graphic>
          </wp:inline>
        </w:drawing>
      </w:r>
    </w:p>
    <w:p w14:paraId="2FBCBB6D" w14:textId="24E6022F" w:rsidR="00DD7CC0" w:rsidRPr="00945826" w:rsidRDefault="00DD7CC0" w:rsidP="00945826">
      <w:pPr>
        <w:pStyle w:val="Caption"/>
        <w:jc w:val="center"/>
        <w:rPr>
          <w:i w:val="0"/>
          <w:sz w:val="24"/>
          <w:szCs w:val="24"/>
          <w:lang w:val="en-US"/>
        </w:rPr>
      </w:pPr>
      <w:bookmarkStart w:id="177" w:name="_Toc18678059"/>
      <w:r w:rsidRPr="00945826">
        <w:rPr>
          <w:i w:val="0"/>
          <w:color w:val="auto"/>
          <w:sz w:val="24"/>
          <w:szCs w:val="24"/>
        </w:rPr>
        <w:t>Gambar 4.</w:t>
      </w:r>
      <w:r w:rsidRPr="00945826">
        <w:rPr>
          <w:i w:val="0"/>
          <w:color w:val="auto"/>
          <w:sz w:val="24"/>
          <w:szCs w:val="24"/>
        </w:rPr>
        <w:fldChar w:fldCharType="begin"/>
      </w:r>
      <w:r w:rsidRPr="00945826">
        <w:rPr>
          <w:i w:val="0"/>
          <w:color w:val="auto"/>
          <w:sz w:val="24"/>
          <w:szCs w:val="24"/>
        </w:rPr>
        <w:instrText xml:space="preserve"> SEQ Gambar_4. \* ARABIC </w:instrText>
      </w:r>
      <w:r w:rsidRPr="00945826">
        <w:rPr>
          <w:i w:val="0"/>
          <w:color w:val="auto"/>
          <w:sz w:val="24"/>
          <w:szCs w:val="24"/>
        </w:rPr>
        <w:fldChar w:fldCharType="separate"/>
      </w:r>
      <w:r w:rsidR="00983961">
        <w:rPr>
          <w:i w:val="0"/>
          <w:noProof/>
          <w:color w:val="auto"/>
          <w:sz w:val="24"/>
          <w:szCs w:val="24"/>
        </w:rPr>
        <w:t>20</w:t>
      </w:r>
      <w:r w:rsidRPr="00945826">
        <w:rPr>
          <w:i w:val="0"/>
          <w:color w:val="auto"/>
          <w:sz w:val="24"/>
          <w:szCs w:val="24"/>
        </w:rPr>
        <w:fldChar w:fldCharType="end"/>
      </w:r>
      <w:r w:rsidRPr="00945826">
        <w:rPr>
          <w:i w:val="0"/>
          <w:color w:val="auto"/>
          <w:sz w:val="24"/>
          <w:szCs w:val="24"/>
        </w:rPr>
        <w:t xml:space="preserve"> </w:t>
      </w:r>
      <w:r w:rsidRPr="00945826">
        <w:rPr>
          <w:i w:val="0"/>
          <w:color w:val="auto"/>
          <w:sz w:val="24"/>
          <w:szCs w:val="24"/>
          <w:lang w:val="en-US"/>
        </w:rPr>
        <w:t xml:space="preserve">Sebaran Kelas Jasa Ekosistem Pengaturan Iklim di Provinsi Kalimantan Tengah Tahun </w:t>
      </w:r>
      <w:r w:rsidR="00945826">
        <w:rPr>
          <w:i w:val="0"/>
          <w:color w:val="auto"/>
          <w:sz w:val="24"/>
          <w:szCs w:val="24"/>
          <w:lang w:val="en-US"/>
        </w:rPr>
        <w:t>201</w:t>
      </w:r>
      <w:r w:rsidR="00393F36">
        <w:rPr>
          <w:i w:val="0"/>
          <w:color w:val="auto"/>
          <w:sz w:val="24"/>
          <w:szCs w:val="24"/>
          <w:lang w:val="en-US"/>
        </w:rPr>
        <w:t>8</w:t>
      </w:r>
      <w:bookmarkEnd w:id="177"/>
    </w:p>
    <w:p w14:paraId="722A2830" w14:textId="278D7423" w:rsidR="00594295" w:rsidRDefault="00DC376F" w:rsidP="00C7208D">
      <w:pPr>
        <w:spacing w:after="0" w:line="276" w:lineRule="auto"/>
        <w:ind w:firstLine="360"/>
        <w:jc w:val="both"/>
        <w:rPr>
          <w:sz w:val="24"/>
          <w:szCs w:val="24"/>
          <w:lang w:val="en-US"/>
        </w:rPr>
      </w:pPr>
      <w:r>
        <w:rPr>
          <w:sz w:val="24"/>
          <w:szCs w:val="24"/>
          <w:lang w:val="en-US"/>
        </w:rPr>
        <w:t xml:space="preserve">Berdasarkan Gambar </w:t>
      </w:r>
      <w:r w:rsidR="005347CA">
        <w:rPr>
          <w:sz w:val="24"/>
          <w:szCs w:val="24"/>
          <w:lang w:val="en-US"/>
        </w:rPr>
        <w:t xml:space="preserve">4.19, dan 4.20, diketahui bahwa terjadi perubahan kemampuan </w:t>
      </w:r>
      <w:r w:rsidR="00B64558">
        <w:rPr>
          <w:sz w:val="24"/>
          <w:szCs w:val="24"/>
          <w:lang w:val="en-US"/>
        </w:rPr>
        <w:t xml:space="preserve">ekosistem terkait jasa pengaturan iklim </w:t>
      </w:r>
      <w:r w:rsidR="00CA7B04">
        <w:rPr>
          <w:sz w:val="24"/>
          <w:szCs w:val="24"/>
          <w:lang w:val="en-US"/>
        </w:rPr>
        <w:t xml:space="preserve">di kabupaten/ kota </w:t>
      </w:r>
      <w:r w:rsidR="00295393">
        <w:rPr>
          <w:sz w:val="24"/>
          <w:szCs w:val="24"/>
          <w:lang w:val="en-US"/>
        </w:rPr>
        <w:t xml:space="preserve">di Provinsi Kalimantan Tengah pada periode tahun </w:t>
      </w:r>
      <w:r w:rsidR="00935781">
        <w:rPr>
          <w:sz w:val="24"/>
          <w:szCs w:val="24"/>
          <w:lang w:val="en-US"/>
        </w:rPr>
        <w:t>200</w:t>
      </w:r>
      <w:r w:rsidR="00295393">
        <w:rPr>
          <w:sz w:val="24"/>
          <w:szCs w:val="24"/>
          <w:lang w:val="en-US"/>
        </w:rPr>
        <w:t>6 hingga 201</w:t>
      </w:r>
      <w:r w:rsidR="0023167C">
        <w:rPr>
          <w:sz w:val="24"/>
          <w:szCs w:val="24"/>
          <w:lang w:val="en-US"/>
        </w:rPr>
        <w:t>8</w:t>
      </w:r>
      <w:r w:rsidR="00295393">
        <w:rPr>
          <w:sz w:val="24"/>
          <w:szCs w:val="24"/>
          <w:lang w:val="en-US"/>
        </w:rPr>
        <w:t xml:space="preserve">. </w:t>
      </w:r>
      <w:r w:rsidR="006022BA">
        <w:rPr>
          <w:sz w:val="24"/>
          <w:szCs w:val="24"/>
          <w:lang w:val="en-US"/>
        </w:rPr>
        <w:t xml:space="preserve">Perubahan cukup besar terjadi </w:t>
      </w:r>
      <w:r w:rsidR="008B0762">
        <w:rPr>
          <w:sz w:val="24"/>
          <w:szCs w:val="24"/>
          <w:lang w:val="en-US"/>
        </w:rPr>
        <w:t xml:space="preserve">di Kabupaten </w:t>
      </w:r>
      <w:r w:rsidR="0023167C">
        <w:rPr>
          <w:sz w:val="24"/>
          <w:szCs w:val="24"/>
          <w:lang w:val="en-US"/>
        </w:rPr>
        <w:t>Sukamara</w:t>
      </w:r>
      <w:r w:rsidR="007E1BD9">
        <w:rPr>
          <w:sz w:val="24"/>
          <w:szCs w:val="24"/>
          <w:lang w:val="en-US"/>
        </w:rPr>
        <w:t xml:space="preserve">, berupa peningkatan luas area dengan jasa ekosistem pengaturan iklim </w:t>
      </w:r>
      <w:r w:rsidR="0023167C">
        <w:rPr>
          <w:sz w:val="24"/>
          <w:szCs w:val="24"/>
          <w:lang w:val="en-US"/>
        </w:rPr>
        <w:t xml:space="preserve">rendah </w:t>
      </w:r>
      <w:r w:rsidR="00DC5C31">
        <w:rPr>
          <w:sz w:val="24"/>
          <w:szCs w:val="24"/>
          <w:lang w:val="en-US"/>
        </w:rPr>
        <w:t xml:space="preserve">seluas </w:t>
      </w:r>
      <w:r w:rsidR="00E7065D">
        <w:rPr>
          <w:sz w:val="24"/>
          <w:szCs w:val="24"/>
          <w:lang w:val="en-US"/>
        </w:rPr>
        <w:t>dari 1,75% di tahun 2006 menjadi 12,30% di tahun 201</w:t>
      </w:r>
      <w:r w:rsidR="00393F36">
        <w:rPr>
          <w:sz w:val="24"/>
          <w:szCs w:val="24"/>
          <w:lang w:val="en-US"/>
        </w:rPr>
        <w:t>8</w:t>
      </w:r>
      <w:r w:rsidR="00DC5C31">
        <w:rPr>
          <w:sz w:val="24"/>
          <w:szCs w:val="24"/>
          <w:lang w:val="en-US"/>
        </w:rPr>
        <w:t xml:space="preserve">. </w:t>
      </w:r>
      <w:r w:rsidR="00E7065D">
        <w:rPr>
          <w:sz w:val="24"/>
          <w:szCs w:val="24"/>
          <w:lang w:val="en-US"/>
        </w:rPr>
        <w:t>Perubahan</w:t>
      </w:r>
      <w:r w:rsidR="00DE0FEE">
        <w:rPr>
          <w:sz w:val="24"/>
          <w:szCs w:val="24"/>
          <w:lang w:val="en-US"/>
        </w:rPr>
        <w:t xml:space="preserve"> luas area dengan jasa ekosistem pengaturan iklim dapat terjadi karena </w:t>
      </w:r>
      <w:r w:rsidR="00DA32CA">
        <w:rPr>
          <w:sz w:val="24"/>
          <w:szCs w:val="24"/>
          <w:lang w:val="en-US"/>
        </w:rPr>
        <w:t>penurunan luas hutan, yang mana hutan memiliki peran penting dalam pengaturan iklim di suatu wilayah.</w:t>
      </w:r>
    </w:p>
    <w:p w14:paraId="50720E95" w14:textId="77777777" w:rsidR="00C7208D" w:rsidRPr="00CF02DC" w:rsidRDefault="00C7208D" w:rsidP="00C7208D">
      <w:pPr>
        <w:spacing w:after="0" w:line="276" w:lineRule="auto"/>
        <w:ind w:firstLine="360"/>
        <w:jc w:val="both"/>
        <w:rPr>
          <w:sz w:val="24"/>
          <w:szCs w:val="24"/>
          <w:lang w:val="en-US"/>
        </w:rPr>
      </w:pPr>
    </w:p>
    <w:p w14:paraId="5296D2C5" w14:textId="1F6DBEC3" w:rsidR="0015536E" w:rsidRPr="0015536E" w:rsidRDefault="00E4034B" w:rsidP="00C7208D">
      <w:pPr>
        <w:pStyle w:val="ListParagraph"/>
        <w:numPr>
          <w:ilvl w:val="2"/>
          <w:numId w:val="24"/>
        </w:numPr>
        <w:spacing w:after="0" w:line="276" w:lineRule="auto"/>
        <w:ind w:left="0" w:firstLine="360"/>
        <w:jc w:val="both"/>
        <w:outlineLvl w:val="2"/>
        <w:rPr>
          <w:sz w:val="24"/>
          <w:szCs w:val="24"/>
          <w:lang w:val="en-US"/>
        </w:rPr>
      </w:pPr>
      <w:bookmarkStart w:id="178" w:name="_Toc18678006"/>
      <w:r>
        <w:rPr>
          <w:sz w:val="24"/>
          <w:szCs w:val="24"/>
          <w:lang w:val="en-US"/>
        </w:rPr>
        <w:t xml:space="preserve">Jasa Ekosistem Pengaturan </w:t>
      </w:r>
      <w:r w:rsidR="005A092F">
        <w:rPr>
          <w:sz w:val="24"/>
          <w:szCs w:val="24"/>
          <w:lang w:val="en-US"/>
        </w:rPr>
        <w:t>Mitigasi</w:t>
      </w:r>
      <w:r w:rsidR="00C857A7">
        <w:rPr>
          <w:sz w:val="24"/>
          <w:szCs w:val="24"/>
          <w:lang w:val="en-US"/>
        </w:rPr>
        <w:t xml:space="preserve"> Banjir</w:t>
      </w:r>
      <w:bookmarkEnd w:id="178"/>
    </w:p>
    <w:p w14:paraId="7F2892DB" w14:textId="3A0D3927" w:rsidR="0015536E" w:rsidRDefault="00393F36" w:rsidP="00C7208D">
      <w:pPr>
        <w:spacing w:after="0" w:line="276" w:lineRule="auto"/>
        <w:ind w:firstLine="360"/>
        <w:jc w:val="both"/>
        <w:rPr>
          <w:sz w:val="24"/>
          <w:szCs w:val="24"/>
          <w:lang w:val="en-US"/>
        </w:rPr>
      </w:pPr>
      <w:r>
        <w:rPr>
          <w:sz w:val="24"/>
          <w:szCs w:val="24"/>
          <w:lang w:val="en-US"/>
        </w:rPr>
        <w:t xml:space="preserve">Kinerja jasa ekosistem sebagai pengatur mitigasi bencana banjir memiliki definisi bahwa struktur alam yang berfungsi untuk pencegahan dan perlindungan dari banjir. Indikator keadaannya berupa karakteristik bentang alam, vegetasi dan penutupan lahan, sedangkan indikator kinerjanya adalah luasan karakteristik bentang alam, vegetasi dan penutupan lahan yang berfungsi sebagai pencegahan dan perlindungan banjir. </w:t>
      </w:r>
      <w:r w:rsidR="00564174">
        <w:rPr>
          <w:sz w:val="24"/>
          <w:szCs w:val="24"/>
          <w:lang w:val="en-US"/>
        </w:rPr>
        <w:t xml:space="preserve">Dalam kajian ini, analisis terhadap kemampuan ekosistem dalam </w:t>
      </w:r>
      <w:r w:rsidR="00A70A35">
        <w:rPr>
          <w:sz w:val="24"/>
          <w:szCs w:val="24"/>
          <w:lang w:val="en-US"/>
        </w:rPr>
        <w:t xml:space="preserve">melakukan pengaturan tata </w:t>
      </w:r>
      <w:r>
        <w:rPr>
          <w:sz w:val="24"/>
          <w:szCs w:val="24"/>
          <w:lang w:val="en-US"/>
        </w:rPr>
        <w:t xml:space="preserve">aliran </w:t>
      </w:r>
      <w:r w:rsidR="00A70A35">
        <w:rPr>
          <w:sz w:val="24"/>
          <w:szCs w:val="24"/>
          <w:lang w:val="en-US"/>
        </w:rPr>
        <w:t xml:space="preserve">air </w:t>
      </w:r>
      <w:r>
        <w:rPr>
          <w:sz w:val="24"/>
          <w:szCs w:val="24"/>
          <w:lang w:val="en-US"/>
        </w:rPr>
        <w:t xml:space="preserve">dan mitigasi banjir </w:t>
      </w:r>
      <w:r w:rsidR="00A70A35">
        <w:rPr>
          <w:sz w:val="24"/>
          <w:szCs w:val="24"/>
          <w:lang w:val="en-US"/>
        </w:rPr>
        <w:t>dilakukan terhadap data tahun 1996, 2006, 201</w:t>
      </w:r>
      <w:r>
        <w:rPr>
          <w:sz w:val="24"/>
          <w:szCs w:val="24"/>
          <w:lang w:val="en-US"/>
        </w:rPr>
        <w:t>8</w:t>
      </w:r>
      <w:r w:rsidR="00A70A35">
        <w:rPr>
          <w:sz w:val="24"/>
          <w:szCs w:val="24"/>
          <w:lang w:val="en-US"/>
        </w:rPr>
        <w:t xml:space="preserve">, dan ditampilkan dalam Gambar </w:t>
      </w:r>
      <w:r w:rsidR="00074BD8">
        <w:rPr>
          <w:sz w:val="24"/>
          <w:szCs w:val="24"/>
          <w:lang w:val="en-US"/>
        </w:rPr>
        <w:t>4.21.</w:t>
      </w:r>
    </w:p>
    <w:p w14:paraId="446E265E" w14:textId="3734DE17" w:rsidR="00074BD8" w:rsidRDefault="00FE4CB3" w:rsidP="005E0BD4">
      <w:pPr>
        <w:spacing w:after="0"/>
        <w:jc w:val="center"/>
        <w:rPr>
          <w:sz w:val="24"/>
          <w:szCs w:val="24"/>
          <w:lang w:val="en-US"/>
        </w:rPr>
      </w:pPr>
      <w:r>
        <w:rPr>
          <w:noProof/>
          <w:lang w:val="en-US"/>
        </w:rPr>
        <w:lastRenderedPageBreak/>
        <w:drawing>
          <wp:inline distT="0" distB="0" distL="0" distR="0" wp14:anchorId="0238ED7A" wp14:editId="65C592BF">
            <wp:extent cx="4754880" cy="2966360"/>
            <wp:effectExtent l="0" t="0" r="7620" b="5715"/>
            <wp:docPr id="70" name="Chart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449140C" w14:textId="67B8D373" w:rsidR="005E0BD4" w:rsidRPr="00895032" w:rsidRDefault="005E0BD4" w:rsidP="00895032">
      <w:pPr>
        <w:pStyle w:val="Caption"/>
        <w:jc w:val="center"/>
        <w:rPr>
          <w:i w:val="0"/>
          <w:sz w:val="24"/>
          <w:szCs w:val="24"/>
          <w:lang w:val="en-US"/>
        </w:rPr>
      </w:pPr>
      <w:bookmarkStart w:id="179" w:name="_Toc18678060"/>
      <w:r w:rsidRPr="00895032">
        <w:rPr>
          <w:i w:val="0"/>
          <w:color w:val="auto"/>
          <w:sz w:val="24"/>
          <w:szCs w:val="24"/>
        </w:rPr>
        <w:t>Gambar 4.</w:t>
      </w:r>
      <w:r w:rsidRPr="00895032">
        <w:rPr>
          <w:i w:val="0"/>
          <w:color w:val="auto"/>
          <w:sz w:val="24"/>
          <w:szCs w:val="24"/>
        </w:rPr>
        <w:fldChar w:fldCharType="begin"/>
      </w:r>
      <w:r w:rsidRPr="00895032">
        <w:rPr>
          <w:i w:val="0"/>
          <w:color w:val="auto"/>
          <w:sz w:val="24"/>
          <w:szCs w:val="24"/>
        </w:rPr>
        <w:instrText xml:space="preserve"> SEQ Gambar_4. \* ARABIC </w:instrText>
      </w:r>
      <w:r w:rsidRPr="00895032">
        <w:rPr>
          <w:i w:val="0"/>
          <w:color w:val="auto"/>
          <w:sz w:val="24"/>
          <w:szCs w:val="24"/>
        </w:rPr>
        <w:fldChar w:fldCharType="separate"/>
      </w:r>
      <w:r w:rsidR="00983961">
        <w:rPr>
          <w:i w:val="0"/>
          <w:noProof/>
          <w:color w:val="auto"/>
          <w:sz w:val="24"/>
          <w:szCs w:val="24"/>
        </w:rPr>
        <w:t>21</w:t>
      </w:r>
      <w:r w:rsidRPr="00895032">
        <w:rPr>
          <w:i w:val="0"/>
          <w:color w:val="auto"/>
          <w:sz w:val="24"/>
          <w:szCs w:val="24"/>
        </w:rPr>
        <w:fldChar w:fldCharType="end"/>
      </w:r>
      <w:r w:rsidRPr="00895032">
        <w:rPr>
          <w:i w:val="0"/>
          <w:color w:val="auto"/>
          <w:sz w:val="24"/>
          <w:szCs w:val="24"/>
        </w:rPr>
        <w:t xml:space="preserve"> Trend Luas Area Yang Memiliki Jasa Ekosistem Pengaturan </w:t>
      </w:r>
      <w:r w:rsidR="005A092F">
        <w:rPr>
          <w:i w:val="0"/>
          <w:color w:val="auto"/>
          <w:sz w:val="24"/>
          <w:szCs w:val="24"/>
        </w:rPr>
        <w:t>Mitigasi Banjir</w:t>
      </w:r>
      <w:r w:rsidRPr="00895032">
        <w:rPr>
          <w:i w:val="0"/>
          <w:color w:val="auto"/>
          <w:sz w:val="24"/>
          <w:szCs w:val="24"/>
        </w:rPr>
        <w:t xml:space="preserve"> di Provinsi Kalimantan Tengah pada Periode Tahun 1996, 2006, dan 201</w:t>
      </w:r>
      <w:r w:rsidR="005A092F">
        <w:rPr>
          <w:i w:val="0"/>
          <w:color w:val="auto"/>
          <w:sz w:val="24"/>
          <w:szCs w:val="24"/>
        </w:rPr>
        <w:t>8</w:t>
      </w:r>
      <w:bookmarkEnd w:id="179"/>
    </w:p>
    <w:p w14:paraId="1203AA87" w14:textId="3894C502" w:rsidR="00270783" w:rsidRDefault="00B2648B" w:rsidP="00EA478D">
      <w:pPr>
        <w:spacing w:line="276" w:lineRule="auto"/>
        <w:ind w:firstLine="360"/>
        <w:jc w:val="both"/>
        <w:rPr>
          <w:sz w:val="24"/>
          <w:szCs w:val="24"/>
          <w:lang w:val="en-US"/>
        </w:rPr>
      </w:pPr>
      <w:r>
        <w:rPr>
          <w:sz w:val="24"/>
          <w:szCs w:val="24"/>
          <w:lang w:val="en-US"/>
        </w:rPr>
        <w:t>Berdasarkan Gambar 4.21, diketahui bahwa</w:t>
      </w:r>
      <w:r w:rsidR="00973070">
        <w:rPr>
          <w:sz w:val="24"/>
          <w:szCs w:val="24"/>
          <w:lang w:val="en-US"/>
        </w:rPr>
        <w:t xml:space="preserve"> dari tahun 1996</w:t>
      </w:r>
      <w:r>
        <w:rPr>
          <w:sz w:val="24"/>
          <w:szCs w:val="24"/>
          <w:lang w:val="en-US"/>
        </w:rPr>
        <w:t xml:space="preserve"> </w:t>
      </w:r>
      <w:r w:rsidR="00A22ED5">
        <w:rPr>
          <w:sz w:val="24"/>
          <w:szCs w:val="24"/>
          <w:lang w:val="en-US"/>
        </w:rPr>
        <w:t>hingga tahun 201</w:t>
      </w:r>
      <w:r w:rsidR="00393F36">
        <w:rPr>
          <w:sz w:val="24"/>
          <w:szCs w:val="24"/>
          <w:lang w:val="en-US"/>
        </w:rPr>
        <w:t>8</w:t>
      </w:r>
      <w:r w:rsidR="008922B1">
        <w:rPr>
          <w:sz w:val="24"/>
          <w:szCs w:val="24"/>
          <w:lang w:val="en-US"/>
        </w:rPr>
        <w:t xml:space="preserve"> telah terjadi </w:t>
      </w:r>
      <w:r w:rsidR="00973070">
        <w:rPr>
          <w:sz w:val="24"/>
          <w:szCs w:val="24"/>
          <w:lang w:val="en-US"/>
        </w:rPr>
        <w:t>peningkatan</w:t>
      </w:r>
      <w:r w:rsidR="008922B1">
        <w:rPr>
          <w:sz w:val="24"/>
          <w:szCs w:val="24"/>
          <w:lang w:val="en-US"/>
        </w:rPr>
        <w:t xml:space="preserve"> </w:t>
      </w:r>
      <w:r w:rsidR="00973070">
        <w:rPr>
          <w:sz w:val="24"/>
          <w:szCs w:val="24"/>
          <w:lang w:val="en-US"/>
        </w:rPr>
        <w:t xml:space="preserve">luas </w:t>
      </w:r>
      <w:r w:rsidR="008922B1">
        <w:rPr>
          <w:sz w:val="24"/>
          <w:szCs w:val="24"/>
          <w:lang w:val="en-US"/>
        </w:rPr>
        <w:t xml:space="preserve">kemampuan ekosistem </w:t>
      </w:r>
      <w:r w:rsidR="002717D1">
        <w:rPr>
          <w:sz w:val="24"/>
          <w:szCs w:val="24"/>
          <w:lang w:val="en-US"/>
        </w:rPr>
        <w:t xml:space="preserve">dalam pengaturan </w:t>
      </w:r>
      <w:r w:rsidR="00973070">
        <w:rPr>
          <w:sz w:val="24"/>
          <w:szCs w:val="24"/>
          <w:lang w:val="en-US"/>
        </w:rPr>
        <w:t xml:space="preserve">mitigasi banjir kategori </w:t>
      </w:r>
      <w:r w:rsidR="002717D1">
        <w:rPr>
          <w:sz w:val="24"/>
          <w:szCs w:val="24"/>
          <w:lang w:val="en-US"/>
        </w:rPr>
        <w:t>sangat tinggi dan tinggi</w:t>
      </w:r>
      <w:r w:rsidR="00A57D3C">
        <w:rPr>
          <w:sz w:val="24"/>
          <w:szCs w:val="24"/>
          <w:lang w:val="en-US"/>
        </w:rPr>
        <w:t>.</w:t>
      </w:r>
      <w:r w:rsidR="00973070">
        <w:rPr>
          <w:sz w:val="24"/>
          <w:szCs w:val="24"/>
          <w:lang w:val="en-US"/>
        </w:rPr>
        <w:t xml:space="preserve"> Meskipun di tahun 2006 luas area lebih tinggi dibanding dengan tahun 2018. Untuk kategori rendah dan sangat rendah mengalami peningkatan luasan. Ini menunjukkan </w:t>
      </w:r>
      <w:r w:rsidR="005A092F">
        <w:rPr>
          <w:sz w:val="24"/>
          <w:szCs w:val="24"/>
          <w:lang w:val="en-US"/>
        </w:rPr>
        <w:t>penurunan kualitas jasa ekosistem.</w:t>
      </w:r>
      <w:r w:rsidR="00973070">
        <w:rPr>
          <w:sz w:val="24"/>
          <w:szCs w:val="24"/>
          <w:lang w:val="en-US"/>
        </w:rPr>
        <w:t xml:space="preserve"> </w:t>
      </w:r>
    </w:p>
    <w:p w14:paraId="494D2D0A" w14:textId="0A196360" w:rsidR="00E33FF9" w:rsidRDefault="00BB3692" w:rsidP="00BB3692">
      <w:pPr>
        <w:spacing w:after="0"/>
        <w:jc w:val="center"/>
        <w:rPr>
          <w:sz w:val="24"/>
          <w:szCs w:val="24"/>
          <w:lang w:val="en-US"/>
        </w:rPr>
      </w:pPr>
      <w:r>
        <w:rPr>
          <w:noProof/>
          <w:sz w:val="24"/>
          <w:szCs w:val="24"/>
          <w:lang w:val="en-US"/>
        </w:rPr>
        <w:drawing>
          <wp:inline distT="0" distB="0" distL="0" distR="0" wp14:anchorId="50AD8803" wp14:editId="488C580C">
            <wp:extent cx="5114261" cy="3617102"/>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5118234" cy="3619912"/>
                    </a:xfrm>
                    <a:prstGeom prst="rect">
                      <a:avLst/>
                    </a:prstGeom>
                    <a:noFill/>
                    <a:ln>
                      <a:noFill/>
                    </a:ln>
                  </pic:spPr>
                </pic:pic>
              </a:graphicData>
            </a:graphic>
          </wp:inline>
        </w:drawing>
      </w:r>
    </w:p>
    <w:p w14:paraId="0B06173F" w14:textId="26E947AF" w:rsidR="00BB3692" w:rsidRPr="000C30FF" w:rsidRDefault="00BB3692" w:rsidP="000C30FF">
      <w:pPr>
        <w:pStyle w:val="Caption"/>
        <w:jc w:val="center"/>
        <w:rPr>
          <w:i w:val="0"/>
          <w:color w:val="auto"/>
          <w:sz w:val="24"/>
          <w:szCs w:val="24"/>
          <w:lang w:val="en-US"/>
        </w:rPr>
      </w:pPr>
      <w:bookmarkStart w:id="180" w:name="_Toc18678061"/>
      <w:r w:rsidRPr="000C30FF">
        <w:rPr>
          <w:i w:val="0"/>
          <w:color w:val="auto"/>
          <w:sz w:val="24"/>
          <w:szCs w:val="24"/>
        </w:rPr>
        <w:t>Gambar 4.</w:t>
      </w:r>
      <w:r w:rsidRPr="000C30FF">
        <w:rPr>
          <w:i w:val="0"/>
          <w:color w:val="auto"/>
          <w:sz w:val="24"/>
          <w:szCs w:val="24"/>
        </w:rPr>
        <w:fldChar w:fldCharType="begin"/>
      </w:r>
      <w:r w:rsidRPr="000C30FF">
        <w:rPr>
          <w:i w:val="0"/>
          <w:color w:val="auto"/>
          <w:sz w:val="24"/>
          <w:szCs w:val="24"/>
        </w:rPr>
        <w:instrText xml:space="preserve"> SEQ Gambar_4. \* ARABIC </w:instrText>
      </w:r>
      <w:r w:rsidRPr="000C30FF">
        <w:rPr>
          <w:i w:val="0"/>
          <w:color w:val="auto"/>
          <w:sz w:val="24"/>
          <w:szCs w:val="24"/>
        </w:rPr>
        <w:fldChar w:fldCharType="separate"/>
      </w:r>
      <w:r w:rsidR="00983961">
        <w:rPr>
          <w:i w:val="0"/>
          <w:noProof/>
          <w:color w:val="auto"/>
          <w:sz w:val="24"/>
          <w:szCs w:val="24"/>
        </w:rPr>
        <w:t>22</w:t>
      </w:r>
      <w:r w:rsidRPr="000C30FF">
        <w:rPr>
          <w:i w:val="0"/>
          <w:color w:val="auto"/>
          <w:sz w:val="24"/>
          <w:szCs w:val="24"/>
        </w:rPr>
        <w:fldChar w:fldCharType="end"/>
      </w:r>
      <w:r w:rsidRPr="000C30FF">
        <w:rPr>
          <w:i w:val="0"/>
          <w:color w:val="auto"/>
          <w:sz w:val="24"/>
          <w:szCs w:val="24"/>
        </w:rPr>
        <w:t xml:space="preserve"> </w:t>
      </w:r>
      <w:r w:rsidRPr="000C30FF">
        <w:rPr>
          <w:i w:val="0"/>
          <w:color w:val="auto"/>
          <w:sz w:val="24"/>
          <w:szCs w:val="24"/>
          <w:lang w:val="en-US"/>
        </w:rPr>
        <w:t xml:space="preserve">Sebaran Kelas Jasa Ekosistem Pengaturan Tata </w:t>
      </w:r>
      <w:r w:rsidR="000C30FF" w:rsidRPr="000C30FF">
        <w:rPr>
          <w:i w:val="0"/>
          <w:color w:val="auto"/>
          <w:sz w:val="24"/>
          <w:szCs w:val="24"/>
          <w:lang w:val="en-US"/>
        </w:rPr>
        <w:t xml:space="preserve">Aliran </w:t>
      </w:r>
      <w:r w:rsidRPr="000C30FF">
        <w:rPr>
          <w:i w:val="0"/>
          <w:color w:val="auto"/>
          <w:sz w:val="24"/>
          <w:szCs w:val="24"/>
          <w:lang w:val="en-US"/>
        </w:rPr>
        <w:t xml:space="preserve">Air </w:t>
      </w:r>
      <w:r w:rsidR="000C30FF" w:rsidRPr="000C30FF">
        <w:rPr>
          <w:i w:val="0"/>
          <w:color w:val="auto"/>
          <w:sz w:val="24"/>
          <w:szCs w:val="24"/>
          <w:lang w:val="en-US"/>
        </w:rPr>
        <w:t xml:space="preserve">dan Banjir </w:t>
      </w:r>
      <w:r w:rsidRPr="000C30FF">
        <w:rPr>
          <w:i w:val="0"/>
          <w:color w:val="auto"/>
          <w:sz w:val="24"/>
          <w:szCs w:val="24"/>
          <w:lang w:val="en-US"/>
        </w:rPr>
        <w:t>di Provinsi Kalimantan Tengah Tahun 1996</w:t>
      </w:r>
      <w:bookmarkEnd w:id="180"/>
    </w:p>
    <w:p w14:paraId="192944D9" w14:textId="11BA3137" w:rsidR="004066A7" w:rsidRDefault="006D4AD9" w:rsidP="00EA478D">
      <w:pPr>
        <w:spacing w:line="276" w:lineRule="auto"/>
        <w:ind w:firstLine="360"/>
        <w:jc w:val="both"/>
        <w:rPr>
          <w:sz w:val="24"/>
          <w:szCs w:val="24"/>
          <w:lang w:val="en-US"/>
        </w:rPr>
      </w:pPr>
      <w:r>
        <w:rPr>
          <w:sz w:val="24"/>
          <w:szCs w:val="24"/>
          <w:lang w:val="en-US"/>
        </w:rPr>
        <w:lastRenderedPageBreak/>
        <w:t>Secara spasial, diketahui bahwa pada tahun 1996</w:t>
      </w:r>
      <w:r w:rsidR="006576F3">
        <w:rPr>
          <w:sz w:val="24"/>
          <w:szCs w:val="24"/>
          <w:lang w:val="en-US"/>
        </w:rPr>
        <w:t xml:space="preserve">, Provinsi Kalimantan Tengah cukup didominasi dengan </w:t>
      </w:r>
      <w:r w:rsidR="00B96536">
        <w:rPr>
          <w:sz w:val="24"/>
          <w:szCs w:val="24"/>
          <w:lang w:val="en-US"/>
        </w:rPr>
        <w:t xml:space="preserve">jasa ekosistem pengaturan </w:t>
      </w:r>
      <w:r w:rsidR="005A092F">
        <w:rPr>
          <w:sz w:val="24"/>
          <w:szCs w:val="24"/>
          <w:lang w:val="en-US"/>
        </w:rPr>
        <w:t>mitigasi</w:t>
      </w:r>
      <w:r w:rsidR="00B96536">
        <w:rPr>
          <w:sz w:val="24"/>
          <w:szCs w:val="24"/>
          <w:lang w:val="en-US"/>
        </w:rPr>
        <w:t xml:space="preserve"> banjir </w:t>
      </w:r>
      <w:r w:rsidR="005A092F">
        <w:rPr>
          <w:sz w:val="24"/>
          <w:szCs w:val="24"/>
          <w:lang w:val="en-US"/>
        </w:rPr>
        <w:t xml:space="preserve">sangat tinggi dan </w:t>
      </w:r>
      <w:r w:rsidR="00DA316A">
        <w:rPr>
          <w:sz w:val="24"/>
          <w:szCs w:val="24"/>
          <w:lang w:val="en-US"/>
        </w:rPr>
        <w:t>tinggi yang tersebar di semua kabupaten</w:t>
      </w:r>
      <w:r w:rsidR="00DD08E2">
        <w:rPr>
          <w:sz w:val="24"/>
          <w:szCs w:val="24"/>
          <w:lang w:val="en-US"/>
        </w:rPr>
        <w:t xml:space="preserve"> (Gambar 4.22)</w:t>
      </w:r>
      <w:r w:rsidR="00DA316A">
        <w:rPr>
          <w:sz w:val="24"/>
          <w:szCs w:val="24"/>
          <w:lang w:val="en-US"/>
        </w:rPr>
        <w:t>.</w:t>
      </w:r>
      <w:r w:rsidR="00B96536">
        <w:rPr>
          <w:sz w:val="24"/>
          <w:szCs w:val="24"/>
          <w:lang w:val="en-US"/>
        </w:rPr>
        <w:t xml:space="preserve"> </w:t>
      </w:r>
      <w:r w:rsidR="002279D3">
        <w:rPr>
          <w:sz w:val="24"/>
          <w:szCs w:val="24"/>
          <w:lang w:val="en-US"/>
        </w:rPr>
        <w:t xml:space="preserve">Beberapa kabupaten </w:t>
      </w:r>
      <w:r w:rsidR="0033090B">
        <w:rPr>
          <w:sz w:val="24"/>
          <w:szCs w:val="24"/>
          <w:lang w:val="en-US"/>
        </w:rPr>
        <w:t xml:space="preserve">yang areanya didominasi oleh </w:t>
      </w:r>
      <w:r w:rsidR="00910480">
        <w:rPr>
          <w:sz w:val="24"/>
          <w:szCs w:val="24"/>
          <w:lang w:val="en-US"/>
        </w:rPr>
        <w:t xml:space="preserve">jasa ekosistem pengaturan </w:t>
      </w:r>
      <w:r w:rsidR="00C54A16">
        <w:rPr>
          <w:sz w:val="24"/>
          <w:szCs w:val="24"/>
          <w:lang w:val="en-US"/>
        </w:rPr>
        <w:t>mitigasi</w:t>
      </w:r>
      <w:r w:rsidR="00910480">
        <w:rPr>
          <w:sz w:val="24"/>
          <w:szCs w:val="24"/>
          <w:lang w:val="en-US"/>
        </w:rPr>
        <w:t xml:space="preserve"> banjir </w:t>
      </w:r>
      <w:r w:rsidR="00C54A16">
        <w:rPr>
          <w:sz w:val="24"/>
          <w:szCs w:val="24"/>
          <w:lang w:val="en-US"/>
        </w:rPr>
        <w:t xml:space="preserve">kategori sangat </w:t>
      </w:r>
      <w:r w:rsidR="00910480">
        <w:rPr>
          <w:sz w:val="24"/>
          <w:szCs w:val="24"/>
          <w:lang w:val="en-US"/>
        </w:rPr>
        <w:t xml:space="preserve">tinggi </w:t>
      </w:r>
      <w:r w:rsidR="00C54A16">
        <w:rPr>
          <w:sz w:val="24"/>
          <w:szCs w:val="24"/>
          <w:lang w:val="en-US"/>
        </w:rPr>
        <w:t xml:space="preserve">dan tinggi </w:t>
      </w:r>
      <w:r w:rsidR="00910480">
        <w:rPr>
          <w:sz w:val="24"/>
          <w:szCs w:val="24"/>
          <w:lang w:val="en-US"/>
        </w:rPr>
        <w:t xml:space="preserve">adalah Kabupaten </w:t>
      </w:r>
      <w:r w:rsidR="00C54A16">
        <w:rPr>
          <w:sz w:val="24"/>
          <w:szCs w:val="24"/>
          <w:lang w:val="en-US"/>
        </w:rPr>
        <w:t xml:space="preserve">Lamandau dan Kabupaten Murung Raya </w:t>
      </w:r>
      <w:r w:rsidR="00442BDD">
        <w:rPr>
          <w:sz w:val="24"/>
          <w:szCs w:val="24"/>
          <w:lang w:val="en-US"/>
        </w:rPr>
        <w:t xml:space="preserve">dengan luas secara berturut – turut mencapai </w:t>
      </w:r>
      <w:r w:rsidR="00C54A16">
        <w:rPr>
          <w:sz w:val="24"/>
          <w:szCs w:val="24"/>
          <w:lang w:val="en-US"/>
        </w:rPr>
        <w:t>53,07</w:t>
      </w:r>
      <w:r w:rsidR="00636601">
        <w:rPr>
          <w:sz w:val="24"/>
          <w:szCs w:val="24"/>
          <w:lang w:val="en-US"/>
        </w:rPr>
        <w:t>%</w:t>
      </w:r>
      <w:r w:rsidR="00C54A16">
        <w:rPr>
          <w:sz w:val="24"/>
          <w:szCs w:val="24"/>
          <w:lang w:val="en-US"/>
        </w:rPr>
        <w:t xml:space="preserve"> dan 57,40</w:t>
      </w:r>
      <w:r w:rsidR="0016753E">
        <w:rPr>
          <w:sz w:val="24"/>
          <w:szCs w:val="24"/>
          <w:lang w:val="en-US"/>
        </w:rPr>
        <w:t>% dari luas kabupaten</w:t>
      </w:r>
      <w:r w:rsidR="00135965">
        <w:rPr>
          <w:sz w:val="24"/>
          <w:szCs w:val="24"/>
          <w:lang w:val="en-US"/>
        </w:rPr>
        <w:t>.</w:t>
      </w:r>
      <w:r w:rsidR="00F06423">
        <w:rPr>
          <w:sz w:val="24"/>
          <w:szCs w:val="24"/>
          <w:lang w:val="en-US"/>
        </w:rPr>
        <w:t xml:space="preserve"> </w:t>
      </w:r>
      <w:r w:rsidR="00B72241">
        <w:rPr>
          <w:sz w:val="24"/>
          <w:szCs w:val="24"/>
          <w:lang w:val="en-US"/>
        </w:rPr>
        <w:t xml:space="preserve">Di sisi lain, </w:t>
      </w:r>
      <w:r w:rsidR="00C128FA">
        <w:rPr>
          <w:sz w:val="24"/>
          <w:szCs w:val="24"/>
          <w:lang w:val="en-US"/>
        </w:rPr>
        <w:t xml:space="preserve">diketahui bahwa </w:t>
      </w:r>
      <w:r w:rsidR="002A17FD">
        <w:rPr>
          <w:sz w:val="24"/>
          <w:szCs w:val="24"/>
          <w:lang w:val="en-US"/>
        </w:rPr>
        <w:t xml:space="preserve">pada tahun 1996 </w:t>
      </w:r>
      <w:r w:rsidR="00E42E26">
        <w:rPr>
          <w:sz w:val="24"/>
          <w:szCs w:val="24"/>
          <w:lang w:val="en-US"/>
        </w:rPr>
        <w:t xml:space="preserve">beberapa kabupaten telah mengalami </w:t>
      </w:r>
      <w:r w:rsidR="00662701">
        <w:rPr>
          <w:sz w:val="24"/>
          <w:szCs w:val="24"/>
          <w:lang w:val="en-US"/>
        </w:rPr>
        <w:t>kerusakan lingkungan</w:t>
      </w:r>
      <w:r w:rsidR="006B0276">
        <w:rPr>
          <w:sz w:val="24"/>
          <w:szCs w:val="24"/>
          <w:lang w:val="en-US"/>
        </w:rPr>
        <w:t>,</w:t>
      </w:r>
      <w:r w:rsidR="00662701">
        <w:rPr>
          <w:sz w:val="24"/>
          <w:szCs w:val="24"/>
          <w:lang w:val="en-US"/>
        </w:rPr>
        <w:t xml:space="preserve"> yang ditandai </w:t>
      </w:r>
      <w:r w:rsidR="006B0276">
        <w:rPr>
          <w:sz w:val="24"/>
          <w:szCs w:val="24"/>
          <w:lang w:val="en-US"/>
        </w:rPr>
        <w:t xml:space="preserve">oleh </w:t>
      </w:r>
      <w:r w:rsidR="00D55288">
        <w:rPr>
          <w:sz w:val="24"/>
          <w:szCs w:val="24"/>
          <w:lang w:val="en-US"/>
        </w:rPr>
        <w:t>adanya</w:t>
      </w:r>
      <w:r w:rsidR="006B0276">
        <w:rPr>
          <w:sz w:val="24"/>
          <w:szCs w:val="24"/>
          <w:lang w:val="en-US"/>
        </w:rPr>
        <w:t xml:space="preserve"> area dengan jasa ekosistem pengaturan banjir rendah </w:t>
      </w:r>
      <w:r w:rsidR="00D55288">
        <w:rPr>
          <w:sz w:val="24"/>
          <w:szCs w:val="24"/>
          <w:lang w:val="en-US"/>
        </w:rPr>
        <w:t xml:space="preserve">dengan luas cukup </w:t>
      </w:r>
      <w:r w:rsidR="00690523">
        <w:rPr>
          <w:sz w:val="24"/>
          <w:szCs w:val="24"/>
          <w:lang w:val="en-US"/>
        </w:rPr>
        <w:t>besar</w:t>
      </w:r>
      <w:r w:rsidR="00B326D0">
        <w:rPr>
          <w:sz w:val="24"/>
          <w:szCs w:val="24"/>
          <w:lang w:val="en-US"/>
        </w:rPr>
        <w:t xml:space="preserve">, yaitu Kabupaten </w:t>
      </w:r>
      <w:r w:rsidR="00C54A16">
        <w:rPr>
          <w:sz w:val="24"/>
          <w:szCs w:val="24"/>
          <w:lang w:val="en-US"/>
        </w:rPr>
        <w:t>Pulang Pisau (24,14</w:t>
      </w:r>
      <w:r w:rsidR="00A318C6">
        <w:rPr>
          <w:sz w:val="24"/>
          <w:szCs w:val="24"/>
          <w:lang w:val="en-US"/>
        </w:rPr>
        <w:t>% dari luas kabupaten)</w:t>
      </w:r>
      <w:r w:rsidR="00C54A16">
        <w:rPr>
          <w:sz w:val="24"/>
          <w:szCs w:val="24"/>
          <w:lang w:val="en-US"/>
        </w:rPr>
        <w:t>.</w:t>
      </w:r>
    </w:p>
    <w:p w14:paraId="27B50A40" w14:textId="5D8C6BEC" w:rsidR="004066A7" w:rsidRDefault="00B95472" w:rsidP="00B95472">
      <w:pPr>
        <w:spacing w:after="0"/>
        <w:jc w:val="center"/>
        <w:rPr>
          <w:sz w:val="24"/>
          <w:szCs w:val="24"/>
          <w:lang w:val="en-US"/>
        </w:rPr>
      </w:pPr>
      <w:r>
        <w:rPr>
          <w:noProof/>
          <w:sz w:val="24"/>
          <w:szCs w:val="24"/>
          <w:lang w:val="en-US"/>
        </w:rPr>
        <w:drawing>
          <wp:inline distT="0" distB="0" distL="0" distR="0" wp14:anchorId="7EC4A7C0" wp14:editId="755FD4D4">
            <wp:extent cx="5557901" cy="3930870"/>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5557901" cy="3930870"/>
                    </a:xfrm>
                    <a:prstGeom prst="rect">
                      <a:avLst/>
                    </a:prstGeom>
                    <a:noFill/>
                    <a:ln>
                      <a:noFill/>
                    </a:ln>
                  </pic:spPr>
                </pic:pic>
              </a:graphicData>
            </a:graphic>
          </wp:inline>
        </w:drawing>
      </w:r>
    </w:p>
    <w:p w14:paraId="6F15313F" w14:textId="25DD5686" w:rsidR="00B95472" w:rsidRPr="00B95472" w:rsidRDefault="00B95472" w:rsidP="00B95472">
      <w:pPr>
        <w:pStyle w:val="Caption"/>
        <w:jc w:val="center"/>
        <w:rPr>
          <w:i w:val="0"/>
          <w:color w:val="auto"/>
          <w:sz w:val="24"/>
          <w:szCs w:val="24"/>
          <w:lang w:val="en-US"/>
        </w:rPr>
      </w:pPr>
      <w:bookmarkStart w:id="181" w:name="_Toc18678062"/>
      <w:r w:rsidRPr="00B95472">
        <w:rPr>
          <w:i w:val="0"/>
          <w:color w:val="auto"/>
          <w:sz w:val="24"/>
          <w:szCs w:val="24"/>
        </w:rPr>
        <w:t>Gambar 4.</w:t>
      </w:r>
      <w:r w:rsidRPr="00B95472">
        <w:rPr>
          <w:i w:val="0"/>
          <w:color w:val="auto"/>
          <w:sz w:val="24"/>
          <w:szCs w:val="24"/>
        </w:rPr>
        <w:fldChar w:fldCharType="begin"/>
      </w:r>
      <w:r w:rsidRPr="00B95472">
        <w:rPr>
          <w:i w:val="0"/>
          <w:color w:val="auto"/>
          <w:sz w:val="24"/>
          <w:szCs w:val="24"/>
        </w:rPr>
        <w:instrText xml:space="preserve"> SEQ Gambar_4. \* ARABIC </w:instrText>
      </w:r>
      <w:r w:rsidRPr="00B95472">
        <w:rPr>
          <w:i w:val="0"/>
          <w:color w:val="auto"/>
          <w:sz w:val="24"/>
          <w:szCs w:val="24"/>
        </w:rPr>
        <w:fldChar w:fldCharType="separate"/>
      </w:r>
      <w:r w:rsidR="00983961">
        <w:rPr>
          <w:i w:val="0"/>
          <w:noProof/>
          <w:color w:val="auto"/>
          <w:sz w:val="24"/>
          <w:szCs w:val="24"/>
        </w:rPr>
        <w:t>23</w:t>
      </w:r>
      <w:r w:rsidRPr="00B95472">
        <w:rPr>
          <w:i w:val="0"/>
          <w:color w:val="auto"/>
          <w:sz w:val="24"/>
          <w:szCs w:val="24"/>
        </w:rPr>
        <w:fldChar w:fldCharType="end"/>
      </w:r>
      <w:r w:rsidRPr="00B95472">
        <w:rPr>
          <w:i w:val="0"/>
          <w:color w:val="auto"/>
          <w:sz w:val="24"/>
          <w:szCs w:val="24"/>
        </w:rPr>
        <w:t xml:space="preserve"> </w:t>
      </w:r>
      <w:r w:rsidRPr="00B95472">
        <w:rPr>
          <w:i w:val="0"/>
          <w:color w:val="auto"/>
          <w:sz w:val="24"/>
          <w:szCs w:val="24"/>
          <w:lang w:val="en-US"/>
        </w:rPr>
        <w:t>Sebaran Kelas Jasa Ekosistem Pengaturan Banjir di Provinsi Kalimantan Tengah Tahun 2006</w:t>
      </w:r>
      <w:bookmarkEnd w:id="181"/>
    </w:p>
    <w:p w14:paraId="4ACDF9D5" w14:textId="65C399B7" w:rsidR="00974545" w:rsidRDefault="00735B37" w:rsidP="00EA478D">
      <w:pPr>
        <w:spacing w:line="276" w:lineRule="auto"/>
        <w:ind w:left="270" w:firstLine="450"/>
        <w:jc w:val="both"/>
        <w:rPr>
          <w:sz w:val="24"/>
          <w:szCs w:val="24"/>
          <w:lang w:val="en-US"/>
        </w:rPr>
      </w:pPr>
      <w:r>
        <w:rPr>
          <w:sz w:val="24"/>
          <w:szCs w:val="24"/>
          <w:lang w:val="en-US"/>
        </w:rPr>
        <w:t xml:space="preserve">Berdasarkan gambar </w:t>
      </w:r>
      <w:r w:rsidR="00BA35A4">
        <w:rPr>
          <w:sz w:val="24"/>
          <w:szCs w:val="24"/>
          <w:lang w:val="en-US"/>
        </w:rPr>
        <w:t xml:space="preserve">4.22 dan </w:t>
      </w:r>
      <w:r>
        <w:rPr>
          <w:sz w:val="24"/>
          <w:szCs w:val="24"/>
          <w:lang w:val="en-US"/>
        </w:rPr>
        <w:t xml:space="preserve">4.23, </w:t>
      </w:r>
      <w:r w:rsidR="008D37A5">
        <w:rPr>
          <w:sz w:val="24"/>
          <w:szCs w:val="24"/>
          <w:lang w:val="en-US"/>
        </w:rPr>
        <w:t xml:space="preserve">dapat dilihat bahwa </w:t>
      </w:r>
      <w:r w:rsidR="00BA35A4">
        <w:rPr>
          <w:sz w:val="24"/>
          <w:szCs w:val="24"/>
          <w:lang w:val="en-US"/>
        </w:rPr>
        <w:t>pada periode tahun 1996 hingga tahun 2006</w:t>
      </w:r>
      <w:r w:rsidR="008B24BD">
        <w:rPr>
          <w:sz w:val="24"/>
          <w:szCs w:val="24"/>
          <w:lang w:val="en-US"/>
        </w:rPr>
        <w:t xml:space="preserve">, terjadi perubahan </w:t>
      </w:r>
      <w:r w:rsidR="00774A77">
        <w:rPr>
          <w:sz w:val="24"/>
          <w:szCs w:val="24"/>
          <w:lang w:val="en-US"/>
        </w:rPr>
        <w:t>kemampuan lahan dalam pengaturan</w:t>
      </w:r>
      <w:r w:rsidR="004B38C9">
        <w:rPr>
          <w:sz w:val="24"/>
          <w:szCs w:val="24"/>
          <w:lang w:val="en-US"/>
        </w:rPr>
        <w:t xml:space="preserve"> mitigasi</w:t>
      </w:r>
      <w:r w:rsidR="00774A77">
        <w:rPr>
          <w:sz w:val="24"/>
          <w:szCs w:val="24"/>
          <w:lang w:val="en-US"/>
        </w:rPr>
        <w:t xml:space="preserve"> banjir di Kabupaten Pulang Pisau. </w:t>
      </w:r>
      <w:r w:rsidR="004B6772">
        <w:rPr>
          <w:sz w:val="24"/>
          <w:szCs w:val="24"/>
          <w:lang w:val="en-US"/>
        </w:rPr>
        <w:t xml:space="preserve">Dalam periode 10 tahun, telah terjadi penurunan </w:t>
      </w:r>
      <w:r w:rsidR="009B5945">
        <w:rPr>
          <w:sz w:val="24"/>
          <w:szCs w:val="24"/>
          <w:lang w:val="en-US"/>
        </w:rPr>
        <w:t xml:space="preserve">luas area dengan jasa ekosistem pengaturan </w:t>
      </w:r>
      <w:r w:rsidR="004B38C9">
        <w:rPr>
          <w:sz w:val="24"/>
          <w:szCs w:val="24"/>
          <w:lang w:val="en-US"/>
        </w:rPr>
        <w:t>mitigasi</w:t>
      </w:r>
      <w:r w:rsidR="009B5945">
        <w:rPr>
          <w:sz w:val="24"/>
          <w:szCs w:val="24"/>
          <w:lang w:val="en-US"/>
        </w:rPr>
        <w:t xml:space="preserve"> banjir </w:t>
      </w:r>
      <w:r w:rsidR="004B38C9">
        <w:rPr>
          <w:sz w:val="24"/>
          <w:szCs w:val="24"/>
          <w:lang w:val="en-US"/>
        </w:rPr>
        <w:t>kategori sedang</w:t>
      </w:r>
      <w:r w:rsidR="0009490A">
        <w:rPr>
          <w:sz w:val="24"/>
          <w:szCs w:val="24"/>
          <w:lang w:val="en-US"/>
        </w:rPr>
        <w:t xml:space="preserve"> seluas </w:t>
      </w:r>
      <w:r w:rsidR="004B38C9">
        <w:rPr>
          <w:sz w:val="24"/>
          <w:szCs w:val="24"/>
          <w:lang w:val="en-US"/>
        </w:rPr>
        <w:t>48,18</w:t>
      </w:r>
      <w:r w:rsidR="00FF1200">
        <w:rPr>
          <w:sz w:val="24"/>
          <w:szCs w:val="24"/>
          <w:lang w:val="en-US"/>
        </w:rPr>
        <w:t xml:space="preserve">% dari luas kabupaten, di Kabupaten Pulang Pisau. </w:t>
      </w:r>
      <w:r w:rsidR="003D4066">
        <w:rPr>
          <w:sz w:val="24"/>
          <w:szCs w:val="24"/>
          <w:lang w:val="en-US"/>
        </w:rPr>
        <w:t>P</w:t>
      </w:r>
      <w:r w:rsidR="00FF1200">
        <w:rPr>
          <w:sz w:val="24"/>
          <w:szCs w:val="24"/>
          <w:lang w:val="en-US"/>
        </w:rPr>
        <w:t>e</w:t>
      </w:r>
      <w:r w:rsidR="003D4066">
        <w:rPr>
          <w:sz w:val="24"/>
          <w:szCs w:val="24"/>
          <w:lang w:val="en-US"/>
        </w:rPr>
        <w:t>nurunan</w:t>
      </w:r>
      <w:r w:rsidR="00FF1200">
        <w:rPr>
          <w:sz w:val="24"/>
          <w:szCs w:val="24"/>
          <w:lang w:val="en-US"/>
        </w:rPr>
        <w:t xml:space="preserve"> </w:t>
      </w:r>
      <w:r w:rsidR="002B73A8">
        <w:rPr>
          <w:sz w:val="24"/>
          <w:szCs w:val="24"/>
          <w:lang w:val="en-US"/>
        </w:rPr>
        <w:t>luas area tersebut</w:t>
      </w:r>
      <w:r w:rsidR="00CA3918">
        <w:rPr>
          <w:sz w:val="24"/>
          <w:szCs w:val="24"/>
          <w:lang w:val="en-US"/>
        </w:rPr>
        <w:t xml:space="preserve"> </w:t>
      </w:r>
      <w:r w:rsidR="003D4066">
        <w:rPr>
          <w:sz w:val="24"/>
          <w:szCs w:val="24"/>
          <w:lang w:val="en-US"/>
        </w:rPr>
        <w:t xml:space="preserve">dibarengi dengan peningkatan luas area dengan jasa ekosistem pengaturan </w:t>
      </w:r>
      <w:r w:rsidR="004B38C9">
        <w:rPr>
          <w:sz w:val="24"/>
          <w:szCs w:val="24"/>
          <w:lang w:val="en-US"/>
        </w:rPr>
        <w:t>mitigasi</w:t>
      </w:r>
      <w:r w:rsidR="003D4066">
        <w:rPr>
          <w:sz w:val="24"/>
          <w:szCs w:val="24"/>
          <w:lang w:val="en-US"/>
        </w:rPr>
        <w:t xml:space="preserve"> banjir </w:t>
      </w:r>
      <w:r w:rsidR="004B38C9">
        <w:rPr>
          <w:sz w:val="24"/>
          <w:szCs w:val="24"/>
          <w:lang w:val="en-US"/>
        </w:rPr>
        <w:t>kategori tinggi</w:t>
      </w:r>
      <w:r w:rsidR="003D4066">
        <w:rPr>
          <w:sz w:val="24"/>
          <w:szCs w:val="24"/>
          <w:lang w:val="en-US"/>
        </w:rPr>
        <w:t xml:space="preserve"> </w:t>
      </w:r>
      <w:r w:rsidR="00993BEF">
        <w:rPr>
          <w:sz w:val="24"/>
          <w:szCs w:val="24"/>
          <w:lang w:val="en-US"/>
        </w:rPr>
        <w:t xml:space="preserve">sebesar </w:t>
      </w:r>
      <w:r w:rsidR="004B38C9">
        <w:rPr>
          <w:sz w:val="24"/>
          <w:szCs w:val="24"/>
          <w:lang w:val="en-US"/>
        </w:rPr>
        <w:t>64</w:t>
      </w:r>
      <w:r w:rsidR="00993BEF">
        <w:rPr>
          <w:sz w:val="24"/>
          <w:szCs w:val="24"/>
          <w:lang w:val="en-US"/>
        </w:rPr>
        <w:t xml:space="preserve">% dari luas kabupaten. Hal ini menunjukkan bahwa terjadi kecenderungan </w:t>
      </w:r>
      <w:r w:rsidR="004B38C9">
        <w:rPr>
          <w:sz w:val="24"/>
          <w:szCs w:val="24"/>
          <w:lang w:val="en-US"/>
        </w:rPr>
        <w:t>peningkatan</w:t>
      </w:r>
      <w:r w:rsidR="00993BEF">
        <w:rPr>
          <w:sz w:val="24"/>
          <w:szCs w:val="24"/>
          <w:lang w:val="en-US"/>
        </w:rPr>
        <w:t xml:space="preserve"> </w:t>
      </w:r>
      <w:r w:rsidR="00F149A3">
        <w:rPr>
          <w:sz w:val="24"/>
          <w:szCs w:val="24"/>
          <w:lang w:val="en-US"/>
        </w:rPr>
        <w:t xml:space="preserve">kualitas lingkungan dalam pengaturan </w:t>
      </w:r>
      <w:r w:rsidR="004B38C9">
        <w:rPr>
          <w:sz w:val="24"/>
          <w:szCs w:val="24"/>
          <w:lang w:val="en-US"/>
        </w:rPr>
        <w:t xml:space="preserve">mitigasi </w:t>
      </w:r>
      <w:r w:rsidR="00F149A3">
        <w:rPr>
          <w:sz w:val="24"/>
          <w:szCs w:val="24"/>
          <w:lang w:val="en-US"/>
        </w:rPr>
        <w:t>banjir di Kabupaten Pulang Pisau.</w:t>
      </w:r>
      <w:r w:rsidR="00C47844">
        <w:rPr>
          <w:sz w:val="24"/>
          <w:szCs w:val="24"/>
          <w:lang w:val="en-US"/>
        </w:rPr>
        <w:t xml:space="preserve"> </w:t>
      </w:r>
    </w:p>
    <w:p w14:paraId="495AD86C" w14:textId="353A8ADF" w:rsidR="005E5DCB" w:rsidRDefault="00974545" w:rsidP="00EA478D">
      <w:pPr>
        <w:spacing w:line="276" w:lineRule="auto"/>
        <w:ind w:left="270" w:firstLine="450"/>
        <w:jc w:val="both"/>
        <w:rPr>
          <w:sz w:val="24"/>
          <w:szCs w:val="24"/>
          <w:lang w:val="en-US"/>
        </w:rPr>
      </w:pPr>
      <w:r>
        <w:rPr>
          <w:sz w:val="24"/>
          <w:szCs w:val="24"/>
          <w:lang w:val="en-US"/>
        </w:rPr>
        <w:lastRenderedPageBreak/>
        <w:t>Dengan memperhatikan Gambar 4.24</w:t>
      </w:r>
      <w:r w:rsidR="00AD17A7">
        <w:rPr>
          <w:sz w:val="24"/>
          <w:szCs w:val="24"/>
          <w:lang w:val="en-US"/>
        </w:rPr>
        <w:t xml:space="preserve">, terlihat bahwa </w:t>
      </w:r>
      <w:r w:rsidR="006E48D0">
        <w:rPr>
          <w:sz w:val="24"/>
          <w:szCs w:val="24"/>
          <w:lang w:val="en-US"/>
        </w:rPr>
        <w:t xml:space="preserve">pada periode selanjutnya (periode tahun 2006 – 2017), </w:t>
      </w:r>
      <w:r w:rsidR="00A60B99">
        <w:rPr>
          <w:sz w:val="24"/>
          <w:szCs w:val="24"/>
          <w:lang w:val="en-US"/>
        </w:rPr>
        <w:t xml:space="preserve">telah </w:t>
      </w:r>
      <w:r w:rsidR="00053018">
        <w:rPr>
          <w:sz w:val="24"/>
          <w:szCs w:val="24"/>
          <w:lang w:val="en-US"/>
        </w:rPr>
        <w:t xml:space="preserve">terjadi </w:t>
      </w:r>
      <w:r w:rsidR="00BA13E9">
        <w:rPr>
          <w:sz w:val="24"/>
          <w:szCs w:val="24"/>
          <w:lang w:val="en-US"/>
        </w:rPr>
        <w:t>penurunan</w:t>
      </w:r>
      <w:r w:rsidR="00053018">
        <w:rPr>
          <w:sz w:val="24"/>
          <w:szCs w:val="24"/>
          <w:lang w:val="en-US"/>
        </w:rPr>
        <w:t xml:space="preserve"> kualitas lingkungan. </w:t>
      </w:r>
      <w:r w:rsidR="006F74AD">
        <w:rPr>
          <w:sz w:val="24"/>
          <w:szCs w:val="24"/>
          <w:lang w:val="en-US"/>
        </w:rPr>
        <w:t xml:space="preserve">Hal ini terlihat terutama di Kabupaten </w:t>
      </w:r>
      <w:r w:rsidR="00E10894">
        <w:rPr>
          <w:sz w:val="24"/>
          <w:szCs w:val="24"/>
          <w:lang w:val="en-US"/>
        </w:rPr>
        <w:t xml:space="preserve">Pulang Pisau, dimana terjadi perubahan </w:t>
      </w:r>
      <w:r w:rsidR="00BA13E9">
        <w:rPr>
          <w:sz w:val="24"/>
          <w:szCs w:val="24"/>
          <w:lang w:val="en-US"/>
        </w:rPr>
        <w:t xml:space="preserve">atau peningkatan luas </w:t>
      </w:r>
      <w:r w:rsidR="00E10894">
        <w:rPr>
          <w:sz w:val="24"/>
          <w:szCs w:val="24"/>
          <w:lang w:val="en-US"/>
        </w:rPr>
        <w:t xml:space="preserve">areal jasa ekosistem pengaturan </w:t>
      </w:r>
      <w:r w:rsidR="00BA13E9">
        <w:rPr>
          <w:sz w:val="24"/>
          <w:szCs w:val="24"/>
          <w:lang w:val="en-US"/>
        </w:rPr>
        <w:t>mitigasi</w:t>
      </w:r>
      <w:r w:rsidR="00E10894">
        <w:rPr>
          <w:sz w:val="24"/>
          <w:szCs w:val="24"/>
          <w:lang w:val="en-US"/>
        </w:rPr>
        <w:t xml:space="preserve"> banjir rendah, </w:t>
      </w:r>
      <w:r w:rsidR="00A6218F">
        <w:rPr>
          <w:sz w:val="24"/>
          <w:szCs w:val="24"/>
          <w:lang w:val="en-US"/>
        </w:rPr>
        <w:t xml:space="preserve">seluas </w:t>
      </w:r>
      <w:r w:rsidR="00BA13E9">
        <w:rPr>
          <w:sz w:val="24"/>
          <w:szCs w:val="24"/>
          <w:lang w:val="en-US"/>
        </w:rPr>
        <w:t>10,73</w:t>
      </w:r>
      <w:r w:rsidR="00563DAE">
        <w:rPr>
          <w:sz w:val="24"/>
          <w:szCs w:val="24"/>
          <w:lang w:val="en-US"/>
        </w:rPr>
        <w:t>% dari area kabupaten</w:t>
      </w:r>
      <w:r w:rsidR="00BA13E9">
        <w:rPr>
          <w:sz w:val="24"/>
          <w:szCs w:val="24"/>
          <w:lang w:val="en-US"/>
        </w:rPr>
        <w:t xml:space="preserve"> dari 7,67% di tahun 2006 menjadi 18,40% di tahun 2018</w:t>
      </w:r>
      <w:r w:rsidR="00110DD8">
        <w:rPr>
          <w:sz w:val="24"/>
          <w:szCs w:val="24"/>
          <w:lang w:val="en-US"/>
        </w:rPr>
        <w:t>.</w:t>
      </w:r>
    </w:p>
    <w:p w14:paraId="583DDFE1" w14:textId="77777777" w:rsidR="000306BB" w:rsidRDefault="00324859" w:rsidP="000306BB">
      <w:pPr>
        <w:spacing w:after="0"/>
        <w:jc w:val="center"/>
        <w:rPr>
          <w:sz w:val="24"/>
          <w:szCs w:val="24"/>
          <w:lang w:val="en-US"/>
        </w:rPr>
      </w:pPr>
      <w:r>
        <w:rPr>
          <w:noProof/>
          <w:sz w:val="24"/>
          <w:szCs w:val="24"/>
          <w:lang w:val="en-US"/>
        </w:rPr>
        <w:drawing>
          <wp:inline distT="0" distB="0" distL="0" distR="0" wp14:anchorId="3B4D3E84" wp14:editId="2F504972">
            <wp:extent cx="5557901" cy="3930870"/>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5557901" cy="3930870"/>
                    </a:xfrm>
                    <a:prstGeom prst="rect">
                      <a:avLst/>
                    </a:prstGeom>
                    <a:noFill/>
                    <a:ln>
                      <a:noFill/>
                    </a:ln>
                  </pic:spPr>
                </pic:pic>
              </a:graphicData>
            </a:graphic>
          </wp:inline>
        </w:drawing>
      </w:r>
    </w:p>
    <w:p w14:paraId="5DF1BAC4" w14:textId="45BCCB9A" w:rsidR="00564174" w:rsidRPr="00DA56A4" w:rsidRDefault="005F22CD" w:rsidP="00DA56A4">
      <w:pPr>
        <w:pStyle w:val="Caption"/>
        <w:spacing w:after="360"/>
        <w:jc w:val="center"/>
        <w:rPr>
          <w:i w:val="0"/>
          <w:color w:val="auto"/>
          <w:sz w:val="24"/>
          <w:szCs w:val="24"/>
          <w:lang w:val="en-US"/>
        </w:rPr>
      </w:pPr>
      <w:bookmarkStart w:id="182" w:name="_Toc18678063"/>
      <w:r w:rsidRPr="005F22CD">
        <w:rPr>
          <w:i w:val="0"/>
          <w:color w:val="auto"/>
          <w:sz w:val="24"/>
          <w:szCs w:val="24"/>
        </w:rPr>
        <w:t>Gambar 4.</w:t>
      </w:r>
      <w:r w:rsidRPr="005F22CD">
        <w:rPr>
          <w:i w:val="0"/>
          <w:color w:val="auto"/>
          <w:sz w:val="24"/>
          <w:szCs w:val="24"/>
        </w:rPr>
        <w:fldChar w:fldCharType="begin"/>
      </w:r>
      <w:r w:rsidRPr="005F22CD">
        <w:rPr>
          <w:i w:val="0"/>
          <w:color w:val="auto"/>
          <w:sz w:val="24"/>
          <w:szCs w:val="24"/>
        </w:rPr>
        <w:instrText xml:space="preserve"> SEQ Gambar_4. \* ARABIC </w:instrText>
      </w:r>
      <w:r w:rsidRPr="005F22CD">
        <w:rPr>
          <w:i w:val="0"/>
          <w:color w:val="auto"/>
          <w:sz w:val="24"/>
          <w:szCs w:val="24"/>
        </w:rPr>
        <w:fldChar w:fldCharType="separate"/>
      </w:r>
      <w:r w:rsidR="00983961">
        <w:rPr>
          <w:i w:val="0"/>
          <w:noProof/>
          <w:color w:val="auto"/>
          <w:sz w:val="24"/>
          <w:szCs w:val="24"/>
        </w:rPr>
        <w:t>24</w:t>
      </w:r>
      <w:r w:rsidRPr="005F22CD">
        <w:rPr>
          <w:i w:val="0"/>
          <w:color w:val="auto"/>
          <w:sz w:val="24"/>
          <w:szCs w:val="24"/>
        </w:rPr>
        <w:fldChar w:fldCharType="end"/>
      </w:r>
      <w:r w:rsidRPr="005F22CD">
        <w:rPr>
          <w:i w:val="0"/>
          <w:color w:val="auto"/>
          <w:sz w:val="24"/>
          <w:szCs w:val="24"/>
        </w:rPr>
        <w:t xml:space="preserve"> </w:t>
      </w:r>
      <w:r w:rsidRPr="005F22CD">
        <w:rPr>
          <w:i w:val="0"/>
          <w:color w:val="auto"/>
          <w:sz w:val="24"/>
          <w:szCs w:val="24"/>
          <w:lang w:val="en-US"/>
        </w:rPr>
        <w:t xml:space="preserve">Sebaran Kelas Jasa Ekosistem Pengaturan </w:t>
      </w:r>
      <w:r w:rsidR="00BA13E9">
        <w:rPr>
          <w:i w:val="0"/>
          <w:color w:val="auto"/>
          <w:sz w:val="24"/>
          <w:szCs w:val="24"/>
          <w:lang w:val="en-US"/>
        </w:rPr>
        <w:t>Mitigasi</w:t>
      </w:r>
      <w:r w:rsidRPr="005F22CD">
        <w:rPr>
          <w:i w:val="0"/>
          <w:color w:val="auto"/>
          <w:sz w:val="24"/>
          <w:szCs w:val="24"/>
          <w:lang w:val="en-US"/>
        </w:rPr>
        <w:t xml:space="preserve"> Banjir di Provinsi Kalimantan Tengah Tahun 201</w:t>
      </w:r>
      <w:r w:rsidR="00BA13E9">
        <w:rPr>
          <w:i w:val="0"/>
          <w:color w:val="auto"/>
          <w:sz w:val="24"/>
          <w:szCs w:val="24"/>
          <w:lang w:val="en-US"/>
        </w:rPr>
        <w:t>8</w:t>
      </w:r>
      <w:bookmarkEnd w:id="182"/>
    </w:p>
    <w:p w14:paraId="4F5C0EEB" w14:textId="507111FD" w:rsidR="00C857A7" w:rsidRDefault="00C857A7" w:rsidP="00EA478D">
      <w:pPr>
        <w:pStyle w:val="ListParagraph"/>
        <w:numPr>
          <w:ilvl w:val="2"/>
          <w:numId w:val="24"/>
        </w:numPr>
        <w:spacing w:line="276" w:lineRule="auto"/>
        <w:ind w:left="990" w:hanging="720"/>
        <w:jc w:val="both"/>
        <w:outlineLvl w:val="2"/>
        <w:rPr>
          <w:sz w:val="24"/>
          <w:szCs w:val="24"/>
          <w:lang w:val="en-US"/>
        </w:rPr>
      </w:pPr>
      <w:bookmarkStart w:id="183" w:name="_Toc18678007"/>
      <w:r>
        <w:rPr>
          <w:sz w:val="24"/>
          <w:szCs w:val="24"/>
          <w:lang w:val="en-US"/>
        </w:rPr>
        <w:t xml:space="preserve">Jasa Ekosistem Pengaturan Pencegahan </w:t>
      </w:r>
      <w:r w:rsidR="00B803D4">
        <w:rPr>
          <w:sz w:val="24"/>
          <w:szCs w:val="24"/>
          <w:lang w:val="en-US"/>
        </w:rPr>
        <w:t xml:space="preserve">(Mitigasi) </w:t>
      </w:r>
      <w:r w:rsidR="00141580">
        <w:rPr>
          <w:sz w:val="24"/>
          <w:szCs w:val="24"/>
          <w:lang w:val="en-US"/>
        </w:rPr>
        <w:t>Longsor</w:t>
      </w:r>
      <w:bookmarkEnd w:id="183"/>
    </w:p>
    <w:p w14:paraId="678F0BEF" w14:textId="1AD91F11" w:rsidR="00AF3967" w:rsidRDefault="00AF3967" w:rsidP="00EA478D">
      <w:pPr>
        <w:spacing w:after="0" w:line="276" w:lineRule="auto"/>
        <w:ind w:firstLine="360"/>
        <w:jc w:val="both"/>
        <w:rPr>
          <w:sz w:val="24"/>
          <w:szCs w:val="24"/>
          <w:lang w:val="en-US"/>
        </w:rPr>
      </w:pPr>
      <w:r>
        <w:rPr>
          <w:sz w:val="24"/>
          <w:szCs w:val="24"/>
          <w:lang w:val="en-US"/>
        </w:rPr>
        <w:t>Kinerja jasa lingkungan hidup sebagai pengatur mitigasi bencana tanah longsor didefinisikan sebagai struktur alam yang berfungsi untuk pencegahan dan perlindungan dari tanah longsor. Indikator keadaannya berupa karakteristik bentang alam, vegetasi dan penutupan lahan, sedangkan indikator kinerjanya adalah luasan karakteristik bentang alam, vegetasi dan penutupan lahan yang berfungsi sebagai pencegahan dan perlindungan terhadap tanah longsor.</w:t>
      </w:r>
    </w:p>
    <w:p w14:paraId="0774ACFF" w14:textId="1EB8DD63" w:rsidR="00BC69AC" w:rsidRDefault="000D75AA" w:rsidP="00EA478D">
      <w:pPr>
        <w:spacing w:after="0" w:line="276" w:lineRule="auto"/>
        <w:ind w:firstLine="360"/>
        <w:jc w:val="both"/>
        <w:rPr>
          <w:sz w:val="24"/>
          <w:szCs w:val="24"/>
          <w:lang w:val="en-US"/>
        </w:rPr>
      </w:pPr>
      <w:r>
        <w:rPr>
          <w:sz w:val="24"/>
          <w:szCs w:val="24"/>
          <w:lang w:val="en-US"/>
        </w:rPr>
        <w:t xml:space="preserve">Berdasarkan </w:t>
      </w:r>
      <w:r w:rsidR="00E22EF6">
        <w:rPr>
          <w:sz w:val="24"/>
          <w:szCs w:val="24"/>
          <w:lang w:val="en-US"/>
        </w:rPr>
        <w:t xml:space="preserve">Gambar 4.25, </w:t>
      </w:r>
      <w:r w:rsidR="003E65D9">
        <w:rPr>
          <w:sz w:val="24"/>
          <w:szCs w:val="24"/>
          <w:lang w:val="en-US"/>
        </w:rPr>
        <w:t xml:space="preserve">dapat diketahui bahwa </w:t>
      </w:r>
      <w:r w:rsidR="0081045C">
        <w:rPr>
          <w:sz w:val="24"/>
          <w:szCs w:val="24"/>
          <w:lang w:val="en-US"/>
        </w:rPr>
        <w:t>antara periode tahun 1996 hingga tahun 201</w:t>
      </w:r>
      <w:r w:rsidR="00AF3967">
        <w:rPr>
          <w:sz w:val="24"/>
          <w:szCs w:val="24"/>
          <w:lang w:val="en-US"/>
        </w:rPr>
        <w:t>8</w:t>
      </w:r>
      <w:r w:rsidR="0081045C">
        <w:rPr>
          <w:sz w:val="24"/>
          <w:szCs w:val="24"/>
          <w:lang w:val="en-US"/>
        </w:rPr>
        <w:t xml:space="preserve">, tidak terjadi perubahan </w:t>
      </w:r>
      <w:r w:rsidR="000724AA">
        <w:rPr>
          <w:sz w:val="24"/>
          <w:szCs w:val="24"/>
          <w:lang w:val="en-US"/>
        </w:rPr>
        <w:t>kemampuan ekosistem dalam memitigasi bencana</w:t>
      </w:r>
      <w:r w:rsidR="00AF3967">
        <w:rPr>
          <w:sz w:val="24"/>
          <w:szCs w:val="24"/>
          <w:lang w:val="en-US"/>
        </w:rPr>
        <w:t xml:space="preserve"> longsor</w:t>
      </w:r>
      <w:r w:rsidR="000724AA">
        <w:rPr>
          <w:sz w:val="24"/>
          <w:szCs w:val="24"/>
          <w:lang w:val="en-US"/>
        </w:rPr>
        <w:t xml:space="preserve"> yang signifikan. </w:t>
      </w:r>
      <w:r w:rsidR="006A51A9">
        <w:rPr>
          <w:sz w:val="24"/>
          <w:szCs w:val="24"/>
          <w:lang w:val="en-US"/>
        </w:rPr>
        <w:t>Namun demikian, m</w:t>
      </w:r>
      <w:r w:rsidR="001F1787">
        <w:rPr>
          <w:sz w:val="24"/>
          <w:szCs w:val="24"/>
          <w:lang w:val="en-US"/>
        </w:rPr>
        <w:t>eskipun cenderung terjadi pada luasan yang kecil (0</w:t>
      </w:r>
      <w:r w:rsidR="00046886">
        <w:rPr>
          <w:sz w:val="24"/>
          <w:szCs w:val="24"/>
          <w:lang w:val="en-US"/>
        </w:rPr>
        <w:t>,</w:t>
      </w:r>
      <w:r w:rsidR="001F1787">
        <w:rPr>
          <w:sz w:val="24"/>
          <w:szCs w:val="24"/>
          <w:lang w:val="en-US"/>
        </w:rPr>
        <w:t xml:space="preserve">5 </w:t>
      </w:r>
      <w:r w:rsidR="00046886">
        <w:rPr>
          <w:sz w:val="24"/>
          <w:szCs w:val="24"/>
          <w:lang w:val="en-US"/>
        </w:rPr>
        <w:t>–</w:t>
      </w:r>
      <w:r w:rsidR="001F1787">
        <w:rPr>
          <w:sz w:val="24"/>
          <w:szCs w:val="24"/>
          <w:lang w:val="en-US"/>
        </w:rPr>
        <w:t xml:space="preserve"> </w:t>
      </w:r>
      <w:r w:rsidR="00046886">
        <w:rPr>
          <w:sz w:val="24"/>
          <w:szCs w:val="24"/>
          <w:lang w:val="en-US"/>
        </w:rPr>
        <w:t>2,6 % dari luas provinsi</w:t>
      </w:r>
      <w:r w:rsidR="006A51A9">
        <w:rPr>
          <w:sz w:val="24"/>
          <w:szCs w:val="24"/>
          <w:lang w:val="en-US"/>
        </w:rPr>
        <w:t xml:space="preserve">), diketahui bahwa terjadi penurunan </w:t>
      </w:r>
      <w:r w:rsidR="00676A3A">
        <w:rPr>
          <w:sz w:val="24"/>
          <w:szCs w:val="24"/>
          <w:lang w:val="en-US"/>
        </w:rPr>
        <w:t xml:space="preserve">luas area yang memiliki jasa ekosistem pencegahan dan perlindungan bencana </w:t>
      </w:r>
      <w:r w:rsidR="00AF3967">
        <w:rPr>
          <w:sz w:val="24"/>
          <w:szCs w:val="24"/>
          <w:lang w:val="en-US"/>
        </w:rPr>
        <w:t>kategori sedang</w:t>
      </w:r>
      <w:r w:rsidR="00676A3A">
        <w:rPr>
          <w:sz w:val="24"/>
          <w:szCs w:val="24"/>
          <w:lang w:val="en-US"/>
        </w:rPr>
        <w:t xml:space="preserve"> di </w:t>
      </w:r>
      <w:r w:rsidR="00AE47BA">
        <w:rPr>
          <w:sz w:val="24"/>
          <w:szCs w:val="24"/>
          <w:lang w:val="en-US"/>
        </w:rPr>
        <w:t xml:space="preserve">Provinsi Kalimantan Tengah, sejak tahun 1996. Penurunan luas </w:t>
      </w:r>
      <w:r w:rsidR="00B54DD9">
        <w:rPr>
          <w:sz w:val="24"/>
          <w:szCs w:val="24"/>
          <w:lang w:val="en-US"/>
        </w:rPr>
        <w:t xml:space="preserve">area yang memiliki jasa ekosistem </w:t>
      </w:r>
      <w:r w:rsidR="00AF3967">
        <w:rPr>
          <w:sz w:val="24"/>
          <w:szCs w:val="24"/>
          <w:lang w:val="en-US"/>
        </w:rPr>
        <w:t xml:space="preserve">pengaturan </w:t>
      </w:r>
      <w:r w:rsidR="00B54DD9">
        <w:rPr>
          <w:sz w:val="24"/>
          <w:szCs w:val="24"/>
          <w:lang w:val="en-US"/>
        </w:rPr>
        <w:t xml:space="preserve">pencegahan </w:t>
      </w:r>
      <w:r w:rsidR="00AF3967">
        <w:rPr>
          <w:sz w:val="24"/>
          <w:szCs w:val="24"/>
          <w:lang w:val="en-US"/>
        </w:rPr>
        <w:t>mitigasi longsor sedang</w:t>
      </w:r>
      <w:r w:rsidR="00B54DD9">
        <w:rPr>
          <w:sz w:val="24"/>
          <w:szCs w:val="24"/>
          <w:lang w:val="en-US"/>
        </w:rPr>
        <w:t xml:space="preserve"> paling besar terjadi</w:t>
      </w:r>
      <w:r w:rsidR="00AE47BA">
        <w:rPr>
          <w:sz w:val="24"/>
          <w:szCs w:val="24"/>
          <w:lang w:val="en-US"/>
        </w:rPr>
        <w:t xml:space="preserve"> pada</w:t>
      </w:r>
      <w:r w:rsidR="00B54DD9">
        <w:rPr>
          <w:sz w:val="24"/>
          <w:szCs w:val="24"/>
          <w:lang w:val="en-US"/>
        </w:rPr>
        <w:t xml:space="preserve"> periode tahun </w:t>
      </w:r>
      <w:r w:rsidR="00264134">
        <w:rPr>
          <w:sz w:val="24"/>
          <w:szCs w:val="24"/>
          <w:lang w:val="en-US"/>
        </w:rPr>
        <w:t xml:space="preserve">2006. </w:t>
      </w:r>
      <w:r w:rsidR="000531AE">
        <w:rPr>
          <w:sz w:val="24"/>
          <w:szCs w:val="24"/>
          <w:lang w:val="en-US"/>
        </w:rPr>
        <w:t xml:space="preserve">Penurunan </w:t>
      </w:r>
      <w:r w:rsidR="000531AE">
        <w:rPr>
          <w:sz w:val="24"/>
          <w:szCs w:val="24"/>
          <w:lang w:val="en-US"/>
        </w:rPr>
        <w:lastRenderedPageBreak/>
        <w:t xml:space="preserve">kualitas lingkungan ini dapat disebabkan karena </w:t>
      </w:r>
      <w:r w:rsidR="002620FA">
        <w:rPr>
          <w:sz w:val="24"/>
          <w:szCs w:val="24"/>
          <w:lang w:val="en-US"/>
        </w:rPr>
        <w:t xml:space="preserve">dampak perubahan tutupan lahan (terutama </w:t>
      </w:r>
      <w:r w:rsidR="00BC69AC">
        <w:rPr>
          <w:sz w:val="24"/>
          <w:szCs w:val="24"/>
          <w:lang w:val="en-US"/>
        </w:rPr>
        <w:t xml:space="preserve">tutupan lahan bervegetasi) </w:t>
      </w:r>
      <w:r w:rsidR="002620FA">
        <w:rPr>
          <w:sz w:val="24"/>
          <w:szCs w:val="24"/>
          <w:lang w:val="en-US"/>
        </w:rPr>
        <w:t>yang terjadi pada periode tersebut.</w:t>
      </w:r>
    </w:p>
    <w:p w14:paraId="07D865AC" w14:textId="77777777" w:rsidR="00EA478D" w:rsidRDefault="00EA478D" w:rsidP="00EA478D">
      <w:pPr>
        <w:spacing w:after="0" w:line="276" w:lineRule="auto"/>
        <w:ind w:firstLine="360"/>
        <w:jc w:val="both"/>
        <w:rPr>
          <w:sz w:val="24"/>
          <w:szCs w:val="24"/>
          <w:lang w:val="en-US"/>
        </w:rPr>
      </w:pPr>
    </w:p>
    <w:p w14:paraId="17494452" w14:textId="1D6C5A1D" w:rsidR="002A053F" w:rsidRDefault="00141580" w:rsidP="00582A0D">
      <w:pPr>
        <w:spacing w:after="0"/>
        <w:jc w:val="center"/>
        <w:rPr>
          <w:sz w:val="24"/>
          <w:szCs w:val="24"/>
          <w:lang w:val="en-US"/>
        </w:rPr>
      </w:pPr>
      <w:r>
        <w:rPr>
          <w:noProof/>
          <w:lang w:val="en-US"/>
        </w:rPr>
        <w:drawing>
          <wp:inline distT="0" distB="0" distL="0" distR="0" wp14:anchorId="60C9C2E1" wp14:editId="679B8F83">
            <wp:extent cx="4754880" cy="2966360"/>
            <wp:effectExtent l="0" t="0" r="7620" b="5715"/>
            <wp:docPr id="71" name="Chart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5C58E2A" w14:textId="5A0CDE6F" w:rsidR="00582A0D" w:rsidRPr="00A52A16" w:rsidRDefault="00582A0D" w:rsidP="00A52A16">
      <w:pPr>
        <w:pStyle w:val="Caption"/>
        <w:jc w:val="center"/>
        <w:rPr>
          <w:i w:val="0"/>
          <w:sz w:val="24"/>
          <w:szCs w:val="24"/>
          <w:lang w:val="en-US"/>
        </w:rPr>
      </w:pPr>
      <w:bookmarkStart w:id="184" w:name="_Toc18678064"/>
      <w:r w:rsidRPr="00A52A16">
        <w:rPr>
          <w:i w:val="0"/>
          <w:color w:val="auto"/>
          <w:sz w:val="24"/>
          <w:szCs w:val="24"/>
        </w:rPr>
        <w:t>Gambar 4.</w:t>
      </w:r>
      <w:r w:rsidRPr="00A52A16">
        <w:rPr>
          <w:i w:val="0"/>
          <w:color w:val="auto"/>
          <w:sz w:val="24"/>
          <w:szCs w:val="24"/>
        </w:rPr>
        <w:fldChar w:fldCharType="begin"/>
      </w:r>
      <w:r w:rsidRPr="00A52A16">
        <w:rPr>
          <w:i w:val="0"/>
          <w:color w:val="auto"/>
          <w:sz w:val="24"/>
          <w:szCs w:val="24"/>
        </w:rPr>
        <w:instrText xml:space="preserve"> SEQ Gambar_4. \* ARABIC </w:instrText>
      </w:r>
      <w:r w:rsidRPr="00A52A16">
        <w:rPr>
          <w:i w:val="0"/>
          <w:color w:val="auto"/>
          <w:sz w:val="24"/>
          <w:szCs w:val="24"/>
        </w:rPr>
        <w:fldChar w:fldCharType="separate"/>
      </w:r>
      <w:r w:rsidR="00983961">
        <w:rPr>
          <w:i w:val="0"/>
          <w:noProof/>
          <w:color w:val="auto"/>
          <w:sz w:val="24"/>
          <w:szCs w:val="24"/>
        </w:rPr>
        <w:t>25</w:t>
      </w:r>
      <w:r w:rsidRPr="00A52A16">
        <w:rPr>
          <w:i w:val="0"/>
          <w:color w:val="auto"/>
          <w:sz w:val="24"/>
          <w:szCs w:val="24"/>
        </w:rPr>
        <w:fldChar w:fldCharType="end"/>
      </w:r>
      <w:r w:rsidR="00A52A16" w:rsidRPr="00A52A16">
        <w:rPr>
          <w:i w:val="0"/>
          <w:color w:val="auto"/>
          <w:sz w:val="24"/>
          <w:szCs w:val="24"/>
        </w:rPr>
        <w:t xml:space="preserve"> Trend Luas Area Yang Memiliki Jasa Ekosistem Pengaturan </w:t>
      </w:r>
      <w:r w:rsidR="00A52A16">
        <w:rPr>
          <w:i w:val="0"/>
          <w:color w:val="auto"/>
          <w:sz w:val="24"/>
          <w:szCs w:val="24"/>
        </w:rPr>
        <w:t xml:space="preserve">Pencegahan </w:t>
      </w:r>
      <w:r w:rsidR="00B803D4">
        <w:rPr>
          <w:i w:val="0"/>
          <w:color w:val="auto"/>
          <w:sz w:val="24"/>
          <w:szCs w:val="24"/>
        </w:rPr>
        <w:t xml:space="preserve">(Mitigasi) </w:t>
      </w:r>
      <w:r w:rsidR="00AF3967">
        <w:rPr>
          <w:i w:val="0"/>
          <w:color w:val="auto"/>
          <w:sz w:val="24"/>
          <w:szCs w:val="24"/>
        </w:rPr>
        <w:t>Longsor</w:t>
      </w:r>
      <w:r w:rsidR="00A52A16" w:rsidRPr="00A52A16">
        <w:rPr>
          <w:i w:val="0"/>
          <w:color w:val="auto"/>
          <w:sz w:val="24"/>
          <w:szCs w:val="24"/>
        </w:rPr>
        <w:t xml:space="preserve"> di Provinsi Kalimantan Tengah pada Periode Tahun 1996, 2006, dan 201</w:t>
      </w:r>
      <w:r w:rsidR="00AF3967">
        <w:rPr>
          <w:i w:val="0"/>
          <w:color w:val="auto"/>
          <w:sz w:val="24"/>
          <w:szCs w:val="24"/>
        </w:rPr>
        <w:t>8</w:t>
      </w:r>
      <w:bookmarkEnd w:id="184"/>
    </w:p>
    <w:p w14:paraId="775595C1" w14:textId="46F0A9DA" w:rsidR="004E402F" w:rsidRDefault="007D7E81" w:rsidP="00A34A4E">
      <w:pPr>
        <w:spacing w:after="0"/>
        <w:jc w:val="center"/>
        <w:rPr>
          <w:sz w:val="24"/>
          <w:szCs w:val="24"/>
          <w:lang w:val="en-US"/>
        </w:rPr>
      </w:pPr>
      <w:r>
        <w:rPr>
          <w:noProof/>
          <w:sz w:val="24"/>
          <w:szCs w:val="24"/>
          <w:lang w:val="en-US"/>
        </w:rPr>
        <w:drawing>
          <wp:inline distT="0" distB="0" distL="0" distR="0" wp14:anchorId="536972B3" wp14:editId="65BCD094">
            <wp:extent cx="5557901" cy="3930870"/>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5557901" cy="3930870"/>
                    </a:xfrm>
                    <a:prstGeom prst="rect">
                      <a:avLst/>
                    </a:prstGeom>
                    <a:noFill/>
                    <a:ln>
                      <a:noFill/>
                    </a:ln>
                  </pic:spPr>
                </pic:pic>
              </a:graphicData>
            </a:graphic>
          </wp:inline>
        </w:drawing>
      </w:r>
    </w:p>
    <w:p w14:paraId="19B0DB80" w14:textId="3658CCDD" w:rsidR="00A34A4E" w:rsidRPr="00A34A4E" w:rsidRDefault="00A34A4E" w:rsidP="00A34A4E">
      <w:pPr>
        <w:pStyle w:val="Caption"/>
        <w:jc w:val="center"/>
        <w:rPr>
          <w:i w:val="0"/>
          <w:sz w:val="24"/>
          <w:szCs w:val="24"/>
          <w:lang w:val="en-US"/>
        </w:rPr>
      </w:pPr>
      <w:bookmarkStart w:id="185" w:name="_Toc18678065"/>
      <w:r w:rsidRPr="00A34A4E">
        <w:rPr>
          <w:i w:val="0"/>
          <w:color w:val="auto"/>
          <w:sz w:val="24"/>
          <w:szCs w:val="24"/>
        </w:rPr>
        <w:t>Gambar 4.</w:t>
      </w:r>
      <w:r w:rsidRPr="00A34A4E">
        <w:rPr>
          <w:i w:val="0"/>
          <w:color w:val="auto"/>
          <w:sz w:val="24"/>
          <w:szCs w:val="24"/>
        </w:rPr>
        <w:fldChar w:fldCharType="begin"/>
      </w:r>
      <w:r w:rsidRPr="00A34A4E">
        <w:rPr>
          <w:i w:val="0"/>
          <w:color w:val="auto"/>
          <w:sz w:val="24"/>
          <w:szCs w:val="24"/>
        </w:rPr>
        <w:instrText xml:space="preserve"> SEQ Gambar_4. \* ARABIC </w:instrText>
      </w:r>
      <w:r w:rsidRPr="00A34A4E">
        <w:rPr>
          <w:i w:val="0"/>
          <w:color w:val="auto"/>
          <w:sz w:val="24"/>
          <w:szCs w:val="24"/>
        </w:rPr>
        <w:fldChar w:fldCharType="separate"/>
      </w:r>
      <w:r w:rsidR="00983961">
        <w:rPr>
          <w:i w:val="0"/>
          <w:noProof/>
          <w:color w:val="auto"/>
          <w:sz w:val="24"/>
          <w:szCs w:val="24"/>
        </w:rPr>
        <w:t>26</w:t>
      </w:r>
      <w:r w:rsidRPr="00A34A4E">
        <w:rPr>
          <w:i w:val="0"/>
          <w:color w:val="auto"/>
          <w:sz w:val="24"/>
          <w:szCs w:val="24"/>
        </w:rPr>
        <w:fldChar w:fldCharType="end"/>
      </w:r>
      <w:r w:rsidRPr="00A34A4E">
        <w:rPr>
          <w:i w:val="0"/>
          <w:color w:val="auto"/>
          <w:sz w:val="24"/>
          <w:szCs w:val="24"/>
        </w:rPr>
        <w:t xml:space="preserve"> </w:t>
      </w:r>
      <w:r w:rsidRPr="00A34A4E">
        <w:rPr>
          <w:i w:val="0"/>
          <w:color w:val="auto"/>
          <w:sz w:val="24"/>
          <w:szCs w:val="24"/>
          <w:lang w:val="en-US"/>
        </w:rPr>
        <w:t xml:space="preserve">Sebaran Kelas Jasa Ekosistem Pengaturan </w:t>
      </w:r>
      <w:r w:rsidR="005E77B7">
        <w:rPr>
          <w:i w:val="0"/>
          <w:color w:val="auto"/>
          <w:sz w:val="24"/>
          <w:szCs w:val="24"/>
          <w:lang w:val="en-US"/>
        </w:rPr>
        <w:t>Pencegahan dan Perlindungan Bencana</w:t>
      </w:r>
      <w:r w:rsidRPr="00A34A4E">
        <w:rPr>
          <w:i w:val="0"/>
          <w:color w:val="auto"/>
          <w:sz w:val="24"/>
          <w:szCs w:val="24"/>
          <w:lang w:val="en-US"/>
        </w:rPr>
        <w:t xml:space="preserve"> di Provinsi Kalimantan Tengah Tahun 1996</w:t>
      </w:r>
      <w:bookmarkEnd w:id="185"/>
    </w:p>
    <w:p w14:paraId="750A55E6" w14:textId="20285381" w:rsidR="001F1D53" w:rsidRDefault="00897CF4" w:rsidP="00EA478D">
      <w:pPr>
        <w:spacing w:after="0"/>
        <w:ind w:firstLine="360"/>
        <w:jc w:val="both"/>
        <w:rPr>
          <w:sz w:val="24"/>
          <w:szCs w:val="24"/>
          <w:lang w:val="en-US"/>
        </w:rPr>
      </w:pPr>
      <w:r>
        <w:rPr>
          <w:sz w:val="24"/>
          <w:szCs w:val="24"/>
          <w:lang w:val="en-US"/>
        </w:rPr>
        <w:lastRenderedPageBreak/>
        <w:t xml:space="preserve">Secara spasial, dapat diketahui bahwa </w:t>
      </w:r>
      <w:r w:rsidR="0014272C">
        <w:rPr>
          <w:sz w:val="24"/>
          <w:szCs w:val="24"/>
          <w:lang w:val="en-US"/>
        </w:rPr>
        <w:t xml:space="preserve">pada tahun 1996 </w:t>
      </w:r>
      <w:r>
        <w:rPr>
          <w:sz w:val="24"/>
          <w:szCs w:val="24"/>
          <w:lang w:val="en-US"/>
        </w:rPr>
        <w:t xml:space="preserve">hampir semua kabupaten/ kota di Provinsi Kalimantan Tengah didominasi oleh area yang memiliki jasa ekosistem pencegahan </w:t>
      </w:r>
      <w:r w:rsidR="00AF3967">
        <w:rPr>
          <w:sz w:val="24"/>
          <w:szCs w:val="24"/>
          <w:lang w:val="en-US"/>
        </w:rPr>
        <w:t>longsor kateogori tinggi dan sangat tinggi</w:t>
      </w:r>
      <w:r>
        <w:rPr>
          <w:sz w:val="24"/>
          <w:szCs w:val="24"/>
          <w:lang w:val="en-US"/>
        </w:rPr>
        <w:t xml:space="preserve"> (Gambar 4.26). Hal ini dipengaruhi oleh ekoregion pegunungan, perbukitan dan dataran struktural lipatan dengan tutupan lahan yang masih bervegetasi memiliki potensi tinggi untuk mencegah bencana. Namun demikian, masih terdapat beberapa </w:t>
      </w:r>
      <w:r w:rsidR="003C5A7F">
        <w:rPr>
          <w:sz w:val="24"/>
          <w:szCs w:val="24"/>
          <w:lang w:val="en-US"/>
        </w:rPr>
        <w:t>kabupaten</w:t>
      </w:r>
      <w:r w:rsidR="000E3089">
        <w:rPr>
          <w:sz w:val="24"/>
          <w:szCs w:val="24"/>
          <w:lang w:val="en-US"/>
        </w:rPr>
        <w:t xml:space="preserve">/ kota yang memiliki </w:t>
      </w:r>
      <w:r w:rsidR="00F11BAE">
        <w:rPr>
          <w:sz w:val="24"/>
          <w:szCs w:val="24"/>
          <w:lang w:val="en-US"/>
        </w:rPr>
        <w:t xml:space="preserve">jasa ekosistem pencegahan dan perlindungan bencana rendah dengan luas </w:t>
      </w:r>
      <w:r w:rsidR="00F76867">
        <w:rPr>
          <w:sz w:val="24"/>
          <w:szCs w:val="24"/>
          <w:lang w:val="en-US"/>
        </w:rPr>
        <w:t xml:space="preserve">yang cukup </w:t>
      </w:r>
      <w:r w:rsidR="000707AF">
        <w:rPr>
          <w:sz w:val="24"/>
          <w:szCs w:val="24"/>
          <w:lang w:val="en-US"/>
        </w:rPr>
        <w:t>besar</w:t>
      </w:r>
      <w:r w:rsidR="00AA4D57">
        <w:rPr>
          <w:sz w:val="24"/>
          <w:szCs w:val="24"/>
          <w:lang w:val="en-US"/>
        </w:rPr>
        <w:t xml:space="preserve">. Kabupaten/ kota </w:t>
      </w:r>
      <w:r w:rsidR="0064152C">
        <w:rPr>
          <w:sz w:val="24"/>
          <w:szCs w:val="24"/>
          <w:lang w:val="en-US"/>
        </w:rPr>
        <w:t>tersebut diantaranya</w:t>
      </w:r>
      <w:r w:rsidR="00FD11A2">
        <w:rPr>
          <w:sz w:val="24"/>
          <w:szCs w:val="24"/>
          <w:lang w:val="en-US"/>
        </w:rPr>
        <w:t xml:space="preserve"> yaitu Kabupaten</w:t>
      </w:r>
      <w:r w:rsidR="00257F16">
        <w:rPr>
          <w:sz w:val="24"/>
          <w:szCs w:val="24"/>
          <w:lang w:val="en-US"/>
        </w:rPr>
        <w:t xml:space="preserve"> Barito Selatan,</w:t>
      </w:r>
      <w:r w:rsidR="00FD11A2">
        <w:rPr>
          <w:sz w:val="24"/>
          <w:szCs w:val="24"/>
          <w:lang w:val="en-US"/>
        </w:rPr>
        <w:t xml:space="preserve"> Pulang Pisau </w:t>
      </w:r>
      <w:r w:rsidR="00257F16">
        <w:rPr>
          <w:sz w:val="24"/>
          <w:szCs w:val="24"/>
          <w:lang w:val="en-US"/>
        </w:rPr>
        <w:t xml:space="preserve">dan Kapuas </w:t>
      </w:r>
      <w:r w:rsidR="0064152C">
        <w:rPr>
          <w:sz w:val="24"/>
          <w:szCs w:val="24"/>
          <w:lang w:val="en-US"/>
        </w:rPr>
        <w:t xml:space="preserve">dengan luas </w:t>
      </w:r>
      <w:r w:rsidR="00257F16">
        <w:rPr>
          <w:sz w:val="24"/>
          <w:szCs w:val="24"/>
          <w:lang w:val="en-US"/>
        </w:rPr>
        <w:t>masing masing 13,04%,  10,62% dan 10,35% dari luas Kabupaten.</w:t>
      </w:r>
    </w:p>
    <w:p w14:paraId="75F906C1" w14:textId="1608C760" w:rsidR="003C5A7F" w:rsidRDefault="00A05F1B" w:rsidP="00A05F1B">
      <w:pPr>
        <w:spacing w:after="0"/>
        <w:jc w:val="center"/>
        <w:rPr>
          <w:sz w:val="24"/>
          <w:szCs w:val="24"/>
          <w:lang w:val="en-US"/>
        </w:rPr>
      </w:pPr>
      <w:r>
        <w:rPr>
          <w:noProof/>
          <w:sz w:val="24"/>
          <w:szCs w:val="24"/>
          <w:lang w:val="en-US"/>
        </w:rPr>
        <w:drawing>
          <wp:inline distT="0" distB="0" distL="0" distR="0" wp14:anchorId="1665C368" wp14:editId="20DF252C">
            <wp:extent cx="5557901" cy="3930870"/>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5557901" cy="3930870"/>
                    </a:xfrm>
                    <a:prstGeom prst="rect">
                      <a:avLst/>
                    </a:prstGeom>
                    <a:noFill/>
                    <a:ln>
                      <a:noFill/>
                    </a:ln>
                  </pic:spPr>
                </pic:pic>
              </a:graphicData>
            </a:graphic>
          </wp:inline>
        </w:drawing>
      </w:r>
    </w:p>
    <w:p w14:paraId="69D5658B" w14:textId="21C24CA6" w:rsidR="00A05F1B" w:rsidRPr="00C730D5" w:rsidRDefault="00A05F1B" w:rsidP="00C730D5">
      <w:pPr>
        <w:pStyle w:val="Caption"/>
        <w:jc w:val="center"/>
        <w:rPr>
          <w:i w:val="0"/>
          <w:sz w:val="24"/>
          <w:szCs w:val="24"/>
          <w:lang w:val="en-US"/>
        </w:rPr>
      </w:pPr>
      <w:bookmarkStart w:id="186" w:name="_Toc18678066"/>
      <w:r w:rsidRPr="00C730D5">
        <w:rPr>
          <w:i w:val="0"/>
          <w:color w:val="auto"/>
          <w:sz w:val="24"/>
          <w:szCs w:val="24"/>
        </w:rPr>
        <w:t>Gambar 4.</w:t>
      </w:r>
      <w:r w:rsidRPr="00C730D5">
        <w:rPr>
          <w:i w:val="0"/>
          <w:color w:val="auto"/>
          <w:sz w:val="24"/>
          <w:szCs w:val="24"/>
        </w:rPr>
        <w:fldChar w:fldCharType="begin"/>
      </w:r>
      <w:r w:rsidRPr="00C730D5">
        <w:rPr>
          <w:i w:val="0"/>
          <w:color w:val="auto"/>
          <w:sz w:val="24"/>
          <w:szCs w:val="24"/>
        </w:rPr>
        <w:instrText xml:space="preserve"> SEQ Gambar_4. \* ARABIC </w:instrText>
      </w:r>
      <w:r w:rsidRPr="00C730D5">
        <w:rPr>
          <w:i w:val="0"/>
          <w:color w:val="auto"/>
          <w:sz w:val="24"/>
          <w:szCs w:val="24"/>
        </w:rPr>
        <w:fldChar w:fldCharType="separate"/>
      </w:r>
      <w:r w:rsidR="00983961">
        <w:rPr>
          <w:i w:val="0"/>
          <w:noProof/>
          <w:color w:val="auto"/>
          <w:sz w:val="24"/>
          <w:szCs w:val="24"/>
        </w:rPr>
        <w:t>27</w:t>
      </w:r>
      <w:r w:rsidRPr="00C730D5">
        <w:rPr>
          <w:i w:val="0"/>
          <w:color w:val="auto"/>
          <w:sz w:val="24"/>
          <w:szCs w:val="24"/>
        </w:rPr>
        <w:fldChar w:fldCharType="end"/>
      </w:r>
      <w:r w:rsidRPr="00C730D5">
        <w:rPr>
          <w:i w:val="0"/>
          <w:color w:val="auto"/>
          <w:sz w:val="24"/>
          <w:szCs w:val="24"/>
        </w:rPr>
        <w:t xml:space="preserve"> </w:t>
      </w:r>
      <w:r w:rsidRPr="00C730D5">
        <w:rPr>
          <w:i w:val="0"/>
          <w:color w:val="auto"/>
          <w:sz w:val="24"/>
          <w:szCs w:val="24"/>
          <w:lang w:val="en-US"/>
        </w:rPr>
        <w:t>Sebaran Kelas Jasa Ekosistem Pengaturan Pencegahan dan Perlindungan Bencana di Provinsi Kalimantan Tengah Tahun</w:t>
      </w:r>
      <w:r w:rsidR="00C730D5" w:rsidRPr="00C730D5">
        <w:rPr>
          <w:i w:val="0"/>
          <w:color w:val="auto"/>
          <w:sz w:val="24"/>
          <w:szCs w:val="24"/>
          <w:lang w:val="en-US"/>
        </w:rPr>
        <w:t xml:space="preserve"> 2006</w:t>
      </w:r>
      <w:bookmarkEnd w:id="186"/>
    </w:p>
    <w:p w14:paraId="2AC7FCAF" w14:textId="4092A528" w:rsidR="002347E1" w:rsidRDefault="00E52F54" w:rsidP="00EA478D">
      <w:pPr>
        <w:spacing w:after="0" w:line="276" w:lineRule="auto"/>
        <w:ind w:firstLine="360"/>
        <w:jc w:val="both"/>
        <w:rPr>
          <w:sz w:val="24"/>
          <w:szCs w:val="24"/>
          <w:lang w:val="en-US"/>
        </w:rPr>
      </w:pPr>
      <w:r>
        <w:rPr>
          <w:sz w:val="24"/>
          <w:szCs w:val="24"/>
          <w:lang w:val="en-US"/>
        </w:rPr>
        <w:t xml:space="preserve">Berdasarkan Gambar 4.27 dan 4.28, diketahui bahwa perubahan </w:t>
      </w:r>
      <w:r w:rsidR="002165D6">
        <w:rPr>
          <w:sz w:val="24"/>
          <w:szCs w:val="24"/>
          <w:lang w:val="en-US"/>
        </w:rPr>
        <w:t xml:space="preserve">kemampuan lahan dalam pengaturan </w:t>
      </w:r>
      <w:r w:rsidR="00257F16">
        <w:rPr>
          <w:sz w:val="24"/>
          <w:szCs w:val="24"/>
          <w:lang w:val="en-US"/>
        </w:rPr>
        <w:t>mitigasi</w:t>
      </w:r>
      <w:r w:rsidR="002165D6">
        <w:rPr>
          <w:sz w:val="24"/>
          <w:szCs w:val="24"/>
          <w:lang w:val="en-US"/>
        </w:rPr>
        <w:t xml:space="preserve"> bencana </w:t>
      </w:r>
      <w:r w:rsidR="00257F16">
        <w:rPr>
          <w:sz w:val="24"/>
          <w:szCs w:val="24"/>
          <w:lang w:val="en-US"/>
        </w:rPr>
        <w:t xml:space="preserve">longsor </w:t>
      </w:r>
      <w:r>
        <w:rPr>
          <w:sz w:val="24"/>
          <w:szCs w:val="24"/>
          <w:lang w:val="en-US"/>
        </w:rPr>
        <w:t>yang cukup signifikan terjadi p</w:t>
      </w:r>
      <w:r w:rsidR="00B475CF">
        <w:rPr>
          <w:sz w:val="24"/>
          <w:szCs w:val="24"/>
          <w:lang w:val="en-US"/>
        </w:rPr>
        <w:t>ada tahun 2006</w:t>
      </w:r>
      <w:r w:rsidR="00CB0430">
        <w:rPr>
          <w:sz w:val="24"/>
          <w:szCs w:val="24"/>
          <w:lang w:val="en-US"/>
        </w:rPr>
        <w:t xml:space="preserve">. </w:t>
      </w:r>
      <w:r w:rsidR="00CB5D3E">
        <w:rPr>
          <w:sz w:val="24"/>
          <w:szCs w:val="24"/>
          <w:lang w:val="en-US"/>
        </w:rPr>
        <w:t>Pada periode tersebut, w</w:t>
      </w:r>
      <w:r w:rsidR="00D06DEF">
        <w:rPr>
          <w:sz w:val="24"/>
          <w:szCs w:val="24"/>
          <w:lang w:val="en-US"/>
        </w:rPr>
        <w:t xml:space="preserve">alaupun masih didominasi oleh </w:t>
      </w:r>
      <w:r w:rsidR="00323CF8">
        <w:rPr>
          <w:sz w:val="24"/>
          <w:szCs w:val="24"/>
          <w:lang w:val="en-US"/>
        </w:rPr>
        <w:t xml:space="preserve">area </w:t>
      </w:r>
      <w:r w:rsidR="006B41FF">
        <w:rPr>
          <w:sz w:val="24"/>
          <w:szCs w:val="24"/>
          <w:lang w:val="en-US"/>
        </w:rPr>
        <w:t xml:space="preserve">yang memiliki jasa ekosistem pengaturan pencegahan dan perlindungan bencana tinggi, namun di beberapa </w:t>
      </w:r>
      <w:r w:rsidR="00C008DC">
        <w:rPr>
          <w:sz w:val="24"/>
          <w:szCs w:val="24"/>
          <w:lang w:val="en-US"/>
        </w:rPr>
        <w:t>kabupaten/ kota</w:t>
      </w:r>
      <w:r w:rsidR="009B112B">
        <w:rPr>
          <w:sz w:val="24"/>
          <w:szCs w:val="24"/>
          <w:lang w:val="en-US"/>
        </w:rPr>
        <w:t xml:space="preserve"> </w:t>
      </w:r>
      <w:r w:rsidR="00B169F9">
        <w:rPr>
          <w:sz w:val="24"/>
          <w:szCs w:val="24"/>
          <w:lang w:val="en-US"/>
        </w:rPr>
        <w:t xml:space="preserve">terjadi peningkatan luas </w:t>
      </w:r>
      <w:r w:rsidR="0006182E">
        <w:rPr>
          <w:sz w:val="24"/>
          <w:szCs w:val="24"/>
          <w:lang w:val="en-US"/>
        </w:rPr>
        <w:t>area yang memiliki jasa ekosistem pengaturan pencegahan dan perlindungan bencana rendah. Pe</w:t>
      </w:r>
      <w:r w:rsidR="00177D37">
        <w:rPr>
          <w:sz w:val="24"/>
          <w:szCs w:val="24"/>
          <w:lang w:val="en-US"/>
        </w:rPr>
        <w:t xml:space="preserve">ningkatan </w:t>
      </w:r>
      <w:r w:rsidR="00155F29">
        <w:rPr>
          <w:sz w:val="24"/>
          <w:szCs w:val="24"/>
          <w:lang w:val="en-US"/>
        </w:rPr>
        <w:t xml:space="preserve">persentase </w:t>
      </w:r>
      <w:r w:rsidR="00177D37">
        <w:rPr>
          <w:sz w:val="24"/>
          <w:szCs w:val="24"/>
          <w:lang w:val="en-US"/>
        </w:rPr>
        <w:t xml:space="preserve">luas area tersebut paling besar terjadi di </w:t>
      </w:r>
      <w:r w:rsidR="00155F29">
        <w:rPr>
          <w:sz w:val="24"/>
          <w:szCs w:val="24"/>
          <w:lang w:val="en-US"/>
        </w:rPr>
        <w:t xml:space="preserve">Kabupaten Pulang Pisau dengan peningkatan luas mencapai </w:t>
      </w:r>
      <w:r w:rsidR="00257F16">
        <w:rPr>
          <w:sz w:val="24"/>
          <w:szCs w:val="24"/>
          <w:lang w:val="en-US"/>
        </w:rPr>
        <w:t>14</w:t>
      </w:r>
      <w:r w:rsidR="00A54631">
        <w:rPr>
          <w:sz w:val="24"/>
          <w:szCs w:val="24"/>
          <w:lang w:val="en-US"/>
        </w:rPr>
        <w:t>,</w:t>
      </w:r>
      <w:r w:rsidR="00257F16">
        <w:rPr>
          <w:sz w:val="24"/>
          <w:szCs w:val="24"/>
          <w:lang w:val="en-US"/>
        </w:rPr>
        <w:t>34</w:t>
      </w:r>
      <w:r w:rsidR="00A54631">
        <w:rPr>
          <w:sz w:val="24"/>
          <w:szCs w:val="24"/>
          <w:lang w:val="en-US"/>
        </w:rPr>
        <w:t>% dari luas kabupaten</w:t>
      </w:r>
      <w:r w:rsidR="00257F16">
        <w:rPr>
          <w:sz w:val="24"/>
          <w:szCs w:val="24"/>
          <w:lang w:val="en-US"/>
        </w:rPr>
        <w:t xml:space="preserve"> dan juga Kabupaten Sukamara sebesar 13,59% dari luas kabupaten</w:t>
      </w:r>
      <w:r w:rsidR="00A54631">
        <w:rPr>
          <w:sz w:val="24"/>
          <w:szCs w:val="24"/>
          <w:lang w:val="en-US"/>
        </w:rPr>
        <w:t xml:space="preserve">. </w:t>
      </w:r>
      <w:r w:rsidR="00374CDA">
        <w:rPr>
          <w:sz w:val="24"/>
          <w:szCs w:val="24"/>
          <w:lang w:val="en-US"/>
        </w:rPr>
        <w:t xml:space="preserve">Di sisi lain, terjadi </w:t>
      </w:r>
      <w:r w:rsidR="0048654F">
        <w:rPr>
          <w:sz w:val="24"/>
          <w:szCs w:val="24"/>
          <w:lang w:val="en-US"/>
        </w:rPr>
        <w:t>penurunan luas area dengan</w:t>
      </w:r>
      <w:r w:rsidR="003E0B29">
        <w:rPr>
          <w:sz w:val="24"/>
          <w:szCs w:val="24"/>
          <w:lang w:val="en-US"/>
        </w:rPr>
        <w:t xml:space="preserve"> </w:t>
      </w:r>
      <w:r w:rsidR="005D15C3">
        <w:rPr>
          <w:sz w:val="24"/>
          <w:szCs w:val="24"/>
          <w:lang w:val="en-US"/>
        </w:rPr>
        <w:t xml:space="preserve">jasa ekosistem pengaturan </w:t>
      </w:r>
      <w:r w:rsidR="00950067">
        <w:rPr>
          <w:sz w:val="24"/>
          <w:szCs w:val="24"/>
          <w:lang w:val="en-US"/>
        </w:rPr>
        <w:t xml:space="preserve">tinggi </w:t>
      </w:r>
      <w:r w:rsidR="0059418F">
        <w:rPr>
          <w:sz w:val="24"/>
          <w:szCs w:val="24"/>
          <w:lang w:val="en-US"/>
        </w:rPr>
        <w:t xml:space="preserve">di </w:t>
      </w:r>
      <w:r w:rsidR="00257F16">
        <w:rPr>
          <w:sz w:val="24"/>
          <w:szCs w:val="24"/>
          <w:lang w:val="en-US"/>
        </w:rPr>
        <w:t>K</w:t>
      </w:r>
      <w:r w:rsidR="0059418F">
        <w:rPr>
          <w:sz w:val="24"/>
          <w:szCs w:val="24"/>
          <w:lang w:val="en-US"/>
        </w:rPr>
        <w:t>abupaten</w:t>
      </w:r>
      <w:r w:rsidR="00257F16">
        <w:rPr>
          <w:sz w:val="24"/>
          <w:szCs w:val="24"/>
          <w:lang w:val="en-US"/>
        </w:rPr>
        <w:t xml:space="preserve"> Gunugn Mas</w:t>
      </w:r>
      <w:r w:rsidR="0059418F">
        <w:rPr>
          <w:sz w:val="24"/>
          <w:szCs w:val="24"/>
          <w:lang w:val="en-US"/>
        </w:rPr>
        <w:t xml:space="preserve">, dengan persentase </w:t>
      </w:r>
      <w:r w:rsidR="00257F16">
        <w:rPr>
          <w:sz w:val="24"/>
          <w:szCs w:val="24"/>
          <w:lang w:val="en-US"/>
        </w:rPr>
        <w:t xml:space="preserve">penurunan </w:t>
      </w:r>
      <w:r w:rsidR="00DD5435">
        <w:rPr>
          <w:sz w:val="24"/>
          <w:szCs w:val="24"/>
          <w:lang w:val="en-US"/>
        </w:rPr>
        <w:t xml:space="preserve">mencapai </w:t>
      </w:r>
      <w:r w:rsidR="00257F16">
        <w:rPr>
          <w:sz w:val="24"/>
          <w:szCs w:val="24"/>
          <w:lang w:val="en-US"/>
        </w:rPr>
        <w:t>27,33</w:t>
      </w:r>
      <w:r w:rsidR="00DD5435">
        <w:rPr>
          <w:sz w:val="24"/>
          <w:szCs w:val="24"/>
          <w:lang w:val="en-US"/>
        </w:rPr>
        <w:t>% dari luas kabupaten.</w:t>
      </w:r>
      <w:r w:rsidR="00427111">
        <w:rPr>
          <w:sz w:val="24"/>
          <w:szCs w:val="24"/>
          <w:lang w:val="en-US"/>
        </w:rPr>
        <w:t xml:space="preserve"> Hal ini menunjukkan bahwa </w:t>
      </w:r>
      <w:r w:rsidR="00EA04DA">
        <w:rPr>
          <w:sz w:val="24"/>
          <w:szCs w:val="24"/>
          <w:lang w:val="en-US"/>
        </w:rPr>
        <w:t xml:space="preserve">dalam periode tahun 1996 hingga 2006, telah terjadi </w:t>
      </w:r>
      <w:r w:rsidR="00312A14">
        <w:rPr>
          <w:sz w:val="24"/>
          <w:szCs w:val="24"/>
          <w:lang w:val="en-US"/>
        </w:rPr>
        <w:t>penurunan</w:t>
      </w:r>
      <w:r w:rsidR="008F63C3">
        <w:rPr>
          <w:sz w:val="24"/>
          <w:szCs w:val="24"/>
          <w:lang w:val="en-US"/>
        </w:rPr>
        <w:t xml:space="preserve"> kemampuan lahan dalam mencegah terjadinya bencana alam. </w:t>
      </w:r>
      <w:r w:rsidR="00134CE7">
        <w:rPr>
          <w:sz w:val="24"/>
          <w:szCs w:val="24"/>
          <w:lang w:val="en-US"/>
        </w:rPr>
        <w:t xml:space="preserve">Penurunan kemampuan lahan dalam mencegah </w:t>
      </w:r>
      <w:r w:rsidR="00134CE7">
        <w:rPr>
          <w:sz w:val="24"/>
          <w:szCs w:val="24"/>
          <w:lang w:val="en-US"/>
        </w:rPr>
        <w:lastRenderedPageBreak/>
        <w:t xml:space="preserve">terjadinya </w:t>
      </w:r>
      <w:r w:rsidR="0089534E">
        <w:rPr>
          <w:sz w:val="24"/>
          <w:szCs w:val="24"/>
          <w:lang w:val="en-US"/>
        </w:rPr>
        <w:t>bencana masih terjadi pada periode tahun 2006 hingga 201</w:t>
      </w:r>
      <w:r w:rsidR="00257F16">
        <w:rPr>
          <w:sz w:val="24"/>
          <w:szCs w:val="24"/>
          <w:lang w:val="en-US"/>
        </w:rPr>
        <w:t>8</w:t>
      </w:r>
      <w:r w:rsidR="0089534E">
        <w:rPr>
          <w:sz w:val="24"/>
          <w:szCs w:val="24"/>
          <w:lang w:val="en-US"/>
        </w:rPr>
        <w:t xml:space="preserve">, namun </w:t>
      </w:r>
      <w:r w:rsidR="00EC45B7">
        <w:rPr>
          <w:sz w:val="24"/>
          <w:szCs w:val="24"/>
          <w:lang w:val="en-US"/>
        </w:rPr>
        <w:t xml:space="preserve">dengan luas yang </w:t>
      </w:r>
      <w:r w:rsidR="0089534E">
        <w:rPr>
          <w:sz w:val="24"/>
          <w:szCs w:val="24"/>
          <w:lang w:val="en-US"/>
        </w:rPr>
        <w:t xml:space="preserve">tidak </w:t>
      </w:r>
      <w:r w:rsidR="00EC45B7">
        <w:rPr>
          <w:sz w:val="24"/>
          <w:szCs w:val="24"/>
          <w:lang w:val="en-US"/>
        </w:rPr>
        <w:t>terlalu besar</w:t>
      </w:r>
      <w:r w:rsidR="0089534E">
        <w:rPr>
          <w:sz w:val="24"/>
          <w:szCs w:val="24"/>
          <w:lang w:val="en-US"/>
        </w:rPr>
        <w:t xml:space="preserve">. </w:t>
      </w:r>
    </w:p>
    <w:p w14:paraId="24A5FA51" w14:textId="505784DB" w:rsidR="003C5A7F" w:rsidRDefault="0036674A" w:rsidP="0036674A">
      <w:pPr>
        <w:spacing w:after="0"/>
        <w:jc w:val="center"/>
        <w:rPr>
          <w:sz w:val="24"/>
          <w:szCs w:val="24"/>
          <w:lang w:val="en-US"/>
        </w:rPr>
      </w:pPr>
      <w:r>
        <w:rPr>
          <w:noProof/>
          <w:sz w:val="24"/>
          <w:szCs w:val="24"/>
          <w:lang w:val="en-US"/>
        </w:rPr>
        <w:drawing>
          <wp:inline distT="0" distB="0" distL="0" distR="0" wp14:anchorId="70870F5E" wp14:editId="7990AC77">
            <wp:extent cx="5557901" cy="3930870"/>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5557901" cy="3930870"/>
                    </a:xfrm>
                    <a:prstGeom prst="rect">
                      <a:avLst/>
                    </a:prstGeom>
                    <a:noFill/>
                    <a:ln>
                      <a:noFill/>
                    </a:ln>
                  </pic:spPr>
                </pic:pic>
              </a:graphicData>
            </a:graphic>
          </wp:inline>
        </w:drawing>
      </w:r>
    </w:p>
    <w:p w14:paraId="5BD59C8D" w14:textId="7BB3820B" w:rsidR="00CC366B" w:rsidRPr="0006024E" w:rsidRDefault="00FA27E2" w:rsidP="0006024E">
      <w:pPr>
        <w:pStyle w:val="Caption"/>
        <w:spacing w:after="360"/>
        <w:jc w:val="center"/>
        <w:rPr>
          <w:i w:val="0"/>
          <w:sz w:val="24"/>
          <w:szCs w:val="24"/>
          <w:lang w:val="en-US"/>
        </w:rPr>
      </w:pPr>
      <w:bookmarkStart w:id="187" w:name="_Toc18678067"/>
      <w:r w:rsidRPr="00FA27E2">
        <w:rPr>
          <w:i w:val="0"/>
          <w:color w:val="auto"/>
          <w:sz w:val="24"/>
          <w:szCs w:val="24"/>
        </w:rPr>
        <w:t>Gambar 4.</w:t>
      </w:r>
      <w:r w:rsidRPr="00FA27E2">
        <w:rPr>
          <w:i w:val="0"/>
          <w:color w:val="auto"/>
          <w:sz w:val="24"/>
          <w:szCs w:val="24"/>
        </w:rPr>
        <w:fldChar w:fldCharType="begin"/>
      </w:r>
      <w:r w:rsidRPr="00FA27E2">
        <w:rPr>
          <w:i w:val="0"/>
          <w:color w:val="auto"/>
          <w:sz w:val="24"/>
          <w:szCs w:val="24"/>
        </w:rPr>
        <w:instrText xml:space="preserve"> SEQ Gambar_4. \* ARABIC </w:instrText>
      </w:r>
      <w:r w:rsidRPr="00FA27E2">
        <w:rPr>
          <w:i w:val="0"/>
          <w:color w:val="auto"/>
          <w:sz w:val="24"/>
          <w:szCs w:val="24"/>
        </w:rPr>
        <w:fldChar w:fldCharType="separate"/>
      </w:r>
      <w:r w:rsidR="00983961">
        <w:rPr>
          <w:i w:val="0"/>
          <w:noProof/>
          <w:color w:val="auto"/>
          <w:sz w:val="24"/>
          <w:szCs w:val="24"/>
        </w:rPr>
        <w:t>28</w:t>
      </w:r>
      <w:r w:rsidRPr="00FA27E2">
        <w:rPr>
          <w:i w:val="0"/>
          <w:color w:val="auto"/>
          <w:sz w:val="24"/>
          <w:szCs w:val="24"/>
        </w:rPr>
        <w:fldChar w:fldCharType="end"/>
      </w:r>
      <w:r w:rsidRPr="00FA27E2">
        <w:rPr>
          <w:i w:val="0"/>
          <w:color w:val="auto"/>
          <w:sz w:val="24"/>
          <w:szCs w:val="24"/>
        </w:rPr>
        <w:t xml:space="preserve"> </w:t>
      </w:r>
      <w:r w:rsidRPr="00FA27E2">
        <w:rPr>
          <w:i w:val="0"/>
          <w:color w:val="auto"/>
          <w:sz w:val="24"/>
          <w:szCs w:val="24"/>
          <w:lang w:val="en-US"/>
        </w:rPr>
        <w:t>Sebaran Kelas Jasa Ekosistem Pengaturan Pencegahan dan Perlindungan Bencana di Provinsi Kalimantan Tengah Tahun</w:t>
      </w:r>
      <w:r>
        <w:rPr>
          <w:i w:val="0"/>
          <w:color w:val="auto"/>
          <w:sz w:val="24"/>
          <w:szCs w:val="24"/>
          <w:lang w:val="en-US"/>
        </w:rPr>
        <w:t xml:space="preserve"> 2017</w:t>
      </w:r>
      <w:bookmarkEnd w:id="187"/>
    </w:p>
    <w:p w14:paraId="39DE9937" w14:textId="495AA22E" w:rsidR="00CF02DC" w:rsidRDefault="0015536E" w:rsidP="00E4034B">
      <w:pPr>
        <w:pStyle w:val="ListParagraph"/>
        <w:numPr>
          <w:ilvl w:val="2"/>
          <w:numId w:val="24"/>
        </w:numPr>
        <w:spacing w:line="276" w:lineRule="auto"/>
        <w:ind w:left="990" w:hanging="720"/>
        <w:jc w:val="both"/>
        <w:outlineLvl w:val="2"/>
        <w:rPr>
          <w:sz w:val="24"/>
          <w:szCs w:val="24"/>
          <w:lang w:val="en-US"/>
        </w:rPr>
      </w:pPr>
      <w:bookmarkStart w:id="188" w:name="_Toc18678008"/>
      <w:r>
        <w:rPr>
          <w:sz w:val="24"/>
          <w:szCs w:val="24"/>
          <w:lang w:val="en-US"/>
        </w:rPr>
        <w:t xml:space="preserve">Jasa Ekosistem Pengaturan </w:t>
      </w:r>
      <w:r w:rsidR="00141580">
        <w:rPr>
          <w:sz w:val="24"/>
          <w:szCs w:val="24"/>
          <w:lang w:val="en-US"/>
        </w:rPr>
        <w:t>Mitigasi Kebakaran</w:t>
      </w:r>
      <w:bookmarkEnd w:id="188"/>
    </w:p>
    <w:p w14:paraId="327A095A" w14:textId="34BA8FC1" w:rsidR="004520EA" w:rsidRPr="004520EA" w:rsidRDefault="004520EA" w:rsidP="00EA478D">
      <w:pPr>
        <w:pStyle w:val="ListParagraph"/>
        <w:spacing w:after="0" w:line="276" w:lineRule="auto"/>
        <w:ind w:left="360" w:firstLine="633"/>
        <w:jc w:val="both"/>
        <w:rPr>
          <w:sz w:val="24"/>
          <w:szCs w:val="24"/>
          <w:lang w:val="en-US"/>
        </w:rPr>
      </w:pPr>
      <w:r w:rsidRPr="004520EA">
        <w:rPr>
          <w:sz w:val="24"/>
          <w:szCs w:val="24"/>
          <w:lang w:val="en-US"/>
        </w:rPr>
        <w:t>Kinerja jasa lingkungan hidup sebagai pengatur mitigasi bencana kebakaran hutan dan lahan didefinisikan sebagai struktur alam yang berfungsi untuk pencegahan dan perlindungan dari kebakaran hutan dan lahan. Indikator keadaannya berupa karakteristik bentang alam, vegetasi dan penutupan lahan, sedangkan indikator kinerjanya adalah luasan karakteristik bentang alam, vegetasi dan penutupan lahan yang berfungsi sebagai pencegahan dan perlindungan terhadap kebakaran hutan dan lahan</w:t>
      </w:r>
      <w:r>
        <w:rPr>
          <w:sz w:val="24"/>
          <w:szCs w:val="24"/>
          <w:lang w:val="en-US"/>
        </w:rPr>
        <w:t>.</w:t>
      </w:r>
    </w:p>
    <w:p w14:paraId="3B46C919" w14:textId="2A0017D7" w:rsidR="00CB2B3D" w:rsidRPr="00B3656E" w:rsidRDefault="000F6F9A" w:rsidP="00EA478D">
      <w:pPr>
        <w:spacing w:after="0" w:line="276" w:lineRule="auto"/>
        <w:ind w:left="270" w:firstLine="450"/>
        <w:jc w:val="both"/>
        <w:rPr>
          <w:sz w:val="24"/>
          <w:szCs w:val="24"/>
          <w:lang w:val="en-US"/>
        </w:rPr>
      </w:pPr>
      <w:r>
        <w:rPr>
          <w:sz w:val="24"/>
          <w:szCs w:val="24"/>
          <w:lang w:val="en-US"/>
        </w:rPr>
        <w:t xml:space="preserve">Berdasarkan </w:t>
      </w:r>
      <w:r w:rsidR="006A095F">
        <w:rPr>
          <w:sz w:val="24"/>
          <w:szCs w:val="24"/>
          <w:lang w:val="en-US"/>
        </w:rPr>
        <w:t xml:space="preserve">Gambar 4.29 dapat diketahui bahwa antara periode tahun 1996 hingga tahun </w:t>
      </w:r>
      <w:r w:rsidR="004520EA">
        <w:rPr>
          <w:sz w:val="24"/>
          <w:szCs w:val="24"/>
          <w:lang w:val="en-US"/>
        </w:rPr>
        <w:t>2018</w:t>
      </w:r>
      <w:r w:rsidR="00442D64">
        <w:rPr>
          <w:sz w:val="24"/>
          <w:szCs w:val="24"/>
          <w:lang w:val="en-US"/>
        </w:rPr>
        <w:t xml:space="preserve"> terjadi perubahan kemampuan lahan </w:t>
      </w:r>
      <w:r w:rsidR="00ED75FE">
        <w:rPr>
          <w:sz w:val="24"/>
          <w:szCs w:val="24"/>
          <w:lang w:val="en-US"/>
        </w:rPr>
        <w:t xml:space="preserve">dalam </w:t>
      </w:r>
      <w:r w:rsidR="004520EA">
        <w:rPr>
          <w:sz w:val="24"/>
          <w:szCs w:val="24"/>
          <w:lang w:val="en-US"/>
        </w:rPr>
        <w:t>mitigasi kebakaran yang cukup signifikan</w:t>
      </w:r>
      <w:r w:rsidR="003F38C5">
        <w:rPr>
          <w:sz w:val="24"/>
          <w:szCs w:val="24"/>
          <w:lang w:val="en-US"/>
        </w:rPr>
        <w:t xml:space="preserve">. </w:t>
      </w:r>
      <w:r w:rsidR="002951F5">
        <w:rPr>
          <w:sz w:val="24"/>
          <w:szCs w:val="24"/>
          <w:lang w:val="en-US"/>
        </w:rPr>
        <w:t>Hingga tahun 20</w:t>
      </w:r>
      <w:r w:rsidR="004520EA">
        <w:rPr>
          <w:sz w:val="24"/>
          <w:szCs w:val="24"/>
          <w:lang w:val="en-US"/>
        </w:rPr>
        <w:t>18</w:t>
      </w:r>
      <w:r w:rsidR="00CB26ED">
        <w:rPr>
          <w:sz w:val="24"/>
          <w:szCs w:val="24"/>
          <w:lang w:val="en-US"/>
        </w:rPr>
        <w:t xml:space="preserve">, Provinsi Kalimantan Tengah masih didominasi oleh </w:t>
      </w:r>
      <w:r w:rsidR="007B1EFB">
        <w:rPr>
          <w:sz w:val="24"/>
          <w:szCs w:val="24"/>
          <w:lang w:val="en-US"/>
        </w:rPr>
        <w:t xml:space="preserve">area yang memiliki jasa ekosistem pengaturan </w:t>
      </w:r>
      <w:r w:rsidR="004520EA">
        <w:rPr>
          <w:sz w:val="24"/>
          <w:szCs w:val="24"/>
          <w:lang w:val="en-US"/>
        </w:rPr>
        <w:t>mitigasi kebakaran</w:t>
      </w:r>
      <w:r w:rsidR="0074388A">
        <w:rPr>
          <w:sz w:val="24"/>
          <w:szCs w:val="24"/>
          <w:lang w:val="en-US"/>
        </w:rPr>
        <w:t xml:space="preserve"> sangat tinggi</w:t>
      </w:r>
      <w:r w:rsidR="004520EA">
        <w:rPr>
          <w:sz w:val="24"/>
          <w:szCs w:val="24"/>
          <w:lang w:val="en-US"/>
        </w:rPr>
        <w:t xml:space="preserve"> dan tinggi</w:t>
      </w:r>
      <w:r w:rsidR="00712011">
        <w:rPr>
          <w:sz w:val="24"/>
          <w:szCs w:val="24"/>
          <w:lang w:val="en-US"/>
        </w:rPr>
        <w:t xml:space="preserve">. </w:t>
      </w:r>
      <w:r w:rsidR="00712011" w:rsidRPr="00B3656E">
        <w:rPr>
          <w:sz w:val="24"/>
          <w:szCs w:val="24"/>
          <w:lang w:val="en-US"/>
        </w:rPr>
        <w:t xml:space="preserve">Pada periode tahun 1996 hingga 2006 juga tidak terdapat area yang memiliki jasa ekosistem pengaturan </w:t>
      </w:r>
      <w:r w:rsidR="00B3656E">
        <w:rPr>
          <w:sz w:val="24"/>
          <w:szCs w:val="24"/>
          <w:lang w:val="en-US"/>
        </w:rPr>
        <w:t>mitigasi kebakaran kategori</w:t>
      </w:r>
      <w:r w:rsidR="002C3C81" w:rsidRPr="00B3656E">
        <w:rPr>
          <w:sz w:val="24"/>
          <w:szCs w:val="24"/>
          <w:lang w:val="en-US"/>
        </w:rPr>
        <w:t xml:space="preserve"> sangat rendah. Hal ini menunjukkan bahwa pada periode tersebut kemampuan lingkungan </w:t>
      </w:r>
      <w:r w:rsidR="00861574" w:rsidRPr="00B3656E">
        <w:rPr>
          <w:sz w:val="24"/>
          <w:szCs w:val="24"/>
          <w:lang w:val="en-US"/>
        </w:rPr>
        <w:t xml:space="preserve">dalam </w:t>
      </w:r>
      <w:r w:rsidR="00B3656E">
        <w:rPr>
          <w:sz w:val="24"/>
          <w:szCs w:val="24"/>
          <w:lang w:val="en-US"/>
        </w:rPr>
        <w:t>mitigasi kebakaran</w:t>
      </w:r>
      <w:r w:rsidR="00861574" w:rsidRPr="00B3656E">
        <w:rPr>
          <w:sz w:val="24"/>
          <w:szCs w:val="24"/>
          <w:lang w:val="en-US"/>
        </w:rPr>
        <w:t xml:space="preserve"> </w:t>
      </w:r>
      <w:r w:rsidR="002C3C81" w:rsidRPr="00B3656E">
        <w:rPr>
          <w:sz w:val="24"/>
          <w:szCs w:val="24"/>
          <w:lang w:val="en-US"/>
        </w:rPr>
        <w:t>masih sangat baik</w:t>
      </w:r>
      <w:r w:rsidR="00861574" w:rsidRPr="00B3656E">
        <w:rPr>
          <w:sz w:val="24"/>
          <w:szCs w:val="24"/>
          <w:lang w:val="en-US"/>
        </w:rPr>
        <w:t>.</w:t>
      </w:r>
    </w:p>
    <w:p w14:paraId="49BC5DE2" w14:textId="0AFF0FDF" w:rsidR="00161BB9" w:rsidRDefault="00D86A0C" w:rsidP="004549ED">
      <w:pPr>
        <w:spacing w:after="0"/>
        <w:jc w:val="center"/>
        <w:rPr>
          <w:sz w:val="24"/>
          <w:szCs w:val="24"/>
          <w:lang w:val="en-US"/>
        </w:rPr>
      </w:pPr>
      <w:r>
        <w:rPr>
          <w:noProof/>
          <w:lang w:val="en-US"/>
        </w:rPr>
        <w:lastRenderedPageBreak/>
        <w:drawing>
          <wp:inline distT="0" distB="0" distL="0" distR="0" wp14:anchorId="7610A138" wp14:editId="77C5D9C9">
            <wp:extent cx="4754880" cy="2966360"/>
            <wp:effectExtent l="0" t="0" r="7620" b="5715"/>
            <wp:docPr id="72" name="Chart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35FE988" w14:textId="219BABBE" w:rsidR="00161BB9" w:rsidRPr="00F55657" w:rsidRDefault="004549ED" w:rsidP="00F55657">
      <w:pPr>
        <w:pStyle w:val="Caption"/>
        <w:jc w:val="center"/>
        <w:rPr>
          <w:i w:val="0"/>
          <w:sz w:val="24"/>
          <w:szCs w:val="24"/>
          <w:lang w:val="en-US"/>
        </w:rPr>
      </w:pPr>
      <w:bookmarkStart w:id="189" w:name="_Toc18678068"/>
      <w:r w:rsidRPr="00945F48">
        <w:rPr>
          <w:i w:val="0"/>
          <w:color w:val="auto"/>
          <w:sz w:val="24"/>
          <w:szCs w:val="24"/>
        </w:rPr>
        <w:t>Gambar 4.</w:t>
      </w:r>
      <w:r w:rsidRPr="00945F48">
        <w:rPr>
          <w:i w:val="0"/>
          <w:color w:val="auto"/>
          <w:sz w:val="24"/>
          <w:szCs w:val="24"/>
        </w:rPr>
        <w:fldChar w:fldCharType="begin"/>
      </w:r>
      <w:r w:rsidRPr="00945F48">
        <w:rPr>
          <w:i w:val="0"/>
          <w:color w:val="auto"/>
          <w:sz w:val="24"/>
          <w:szCs w:val="24"/>
        </w:rPr>
        <w:instrText xml:space="preserve"> SEQ Gambar_4. \* ARABIC </w:instrText>
      </w:r>
      <w:r w:rsidRPr="00945F48">
        <w:rPr>
          <w:i w:val="0"/>
          <w:color w:val="auto"/>
          <w:sz w:val="24"/>
          <w:szCs w:val="24"/>
        </w:rPr>
        <w:fldChar w:fldCharType="separate"/>
      </w:r>
      <w:r w:rsidR="00983961">
        <w:rPr>
          <w:i w:val="0"/>
          <w:noProof/>
          <w:color w:val="auto"/>
          <w:sz w:val="24"/>
          <w:szCs w:val="24"/>
        </w:rPr>
        <w:t>29</w:t>
      </w:r>
      <w:r w:rsidRPr="00945F48">
        <w:rPr>
          <w:i w:val="0"/>
          <w:color w:val="auto"/>
          <w:sz w:val="24"/>
          <w:szCs w:val="24"/>
        </w:rPr>
        <w:fldChar w:fldCharType="end"/>
      </w:r>
      <w:r w:rsidRPr="00945F48">
        <w:rPr>
          <w:i w:val="0"/>
          <w:color w:val="auto"/>
          <w:sz w:val="24"/>
          <w:szCs w:val="24"/>
        </w:rPr>
        <w:t xml:space="preserve"> Trend Luas Area Yang Memiliki Jasa Ekosistem Pengaturan </w:t>
      </w:r>
      <w:r w:rsidR="00381E28">
        <w:rPr>
          <w:i w:val="0"/>
          <w:color w:val="auto"/>
          <w:sz w:val="24"/>
          <w:szCs w:val="24"/>
        </w:rPr>
        <w:t>Mitigasi Kebakaran</w:t>
      </w:r>
      <w:r w:rsidRPr="00945F48">
        <w:rPr>
          <w:i w:val="0"/>
          <w:color w:val="auto"/>
          <w:sz w:val="24"/>
          <w:szCs w:val="24"/>
        </w:rPr>
        <w:t xml:space="preserve"> di Provinsi Kalimantan Tengah pada Periode Tahun 1996, 2006, dan 201</w:t>
      </w:r>
      <w:r w:rsidR="00381E28">
        <w:rPr>
          <w:i w:val="0"/>
          <w:color w:val="auto"/>
          <w:sz w:val="24"/>
          <w:szCs w:val="24"/>
        </w:rPr>
        <w:t>8</w:t>
      </w:r>
      <w:bookmarkEnd w:id="189"/>
    </w:p>
    <w:p w14:paraId="6D62D431" w14:textId="2CE1483E" w:rsidR="00867842" w:rsidRDefault="00645864" w:rsidP="00161BB9">
      <w:pPr>
        <w:spacing w:after="0"/>
        <w:jc w:val="center"/>
        <w:rPr>
          <w:sz w:val="24"/>
          <w:szCs w:val="24"/>
          <w:lang w:val="en-US"/>
        </w:rPr>
      </w:pPr>
      <w:r>
        <w:rPr>
          <w:noProof/>
          <w:sz w:val="24"/>
          <w:szCs w:val="24"/>
          <w:lang w:val="en-US"/>
        </w:rPr>
        <w:drawing>
          <wp:inline distT="0" distB="0" distL="0" distR="0" wp14:anchorId="06BB4281" wp14:editId="55E9BE17">
            <wp:extent cx="5557901" cy="3930870"/>
            <wp:effectExtent l="0" t="0" r="508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5557901" cy="3930870"/>
                    </a:xfrm>
                    <a:prstGeom prst="rect">
                      <a:avLst/>
                    </a:prstGeom>
                    <a:noFill/>
                    <a:ln>
                      <a:noFill/>
                    </a:ln>
                  </pic:spPr>
                </pic:pic>
              </a:graphicData>
            </a:graphic>
          </wp:inline>
        </w:drawing>
      </w:r>
    </w:p>
    <w:p w14:paraId="599D331C" w14:textId="339F70C4" w:rsidR="00645864" w:rsidRDefault="00161BB9" w:rsidP="007D1473">
      <w:pPr>
        <w:pStyle w:val="Caption"/>
        <w:jc w:val="center"/>
        <w:rPr>
          <w:i w:val="0"/>
          <w:color w:val="auto"/>
          <w:sz w:val="24"/>
          <w:szCs w:val="24"/>
          <w:lang w:val="en-US"/>
        </w:rPr>
      </w:pPr>
      <w:bookmarkStart w:id="190" w:name="_Toc18678069"/>
      <w:r w:rsidRPr="007D1473">
        <w:rPr>
          <w:i w:val="0"/>
          <w:color w:val="auto"/>
          <w:sz w:val="24"/>
          <w:szCs w:val="24"/>
        </w:rPr>
        <w:t>Gambar 4.</w:t>
      </w:r>
      <w:r w:rsidRPr="007D1473">
        <w:rPr>
          <w:i w:val="0"/>
          <w:color w:val="auto"/>
          <w:sz w:val="24"/>
          <w:szCs w:val="24"/>
        </w:rPr>
        <w:fldChar w:fldCharType="begin"/>
      </w:r>
      <w:r w:rsidRPr="007D1473">
        <w:rPr>
          <w:i w:val="0"/>
          <w:color w:val="auto"/>
          <w:sz w:val="24"/>
          <w:szCs w:val="24"/>
        </w:rPr>
        <w:instrText xml:space="preserve"> SEQ Gambar_4. \* ARABIC </w:instrText>
      </w:r>
      <w:r w:rsidRPr="007D1473">
        <w:rPr>
          <w:i w:val="0"/>
          <w:color w:val="auto"/>
          <w:sz w:val="24"/>
          <w:szCs w:val="24"/>
        </w:rPr>
        <w:fldChar w:fldCharType="separate"/>
      </w:r>
      <w:r w:rsidR="00983961">
        <w:rPr>
          <w:i w:val="0"/>
          <w:noProof/>
          <w:color w:val="auto"/>
          <w:sz w:val="24"/>
          <w:szCs w:val="24"/>
        </w:rPr>
        <w:t>30</w:t>
      </w:r>
      <w:r w:rsidRPr="007D1473">
        <w:rPr>
          <w:i w:val="0"/>
          <w:color w:val="auto"/>
          <w:sz w:val="24"/>
          <w:szCs w:val="24"/>
        </w:rPr>
        <w:fldChar w:fldCharType="end"/>
      </w:r>
      <w:r w:rsidRPr="007D1473">
        <w:rPr>
          <w:i w:val="0"/>
          <w:color w:val="auto"/>
          <w:sz w:val="24"/>
          <w:szCs w:val="24"/>
        </w:rPr>
        <w:t xml:space="preserve"> </w:t>
      </w:r>
      <w:r w:rsidR="00F55657" w:rsidRPr="007D1473">
        <w:rPr>
          <w:i w:val="0"/>
          <w:color w:val="auto"/>
          <w:sz w:val="24"/>
          <w:szCs w:val="24"/>
          <w:lang w:val="en-US"/>
        </w:rPr>
        <w:t xml:space="preserve">Sebaran Kelas Jasa Ekosistem Pengaturan </w:t>
      </w:r>
      <w:r w:rsidR="007D1473" w:rsidRPr="007D1473">
        <w:rPr>
          <w:i w:val="0"/>
          <w:color w:val="auto"/>
          <w:sz w:val="24"/>
          <w:szCs w:val="24"/>
          <w:lang w:val="en-US"/>
        </w:rPr>
        <w:t>Penguraian Limbah</w:t>
      </w:r>
      <w:r w:rsidR="00F55657" w:rsidRPr="007D1473">
        <w:rPr>
          <w:i w:val="0"/>
          <w:color w:val="auto"/>
          <w:sz w:val="24"/>
          <w:szCs w:val="24"/>
          <w:lang w:val="en-US"/>
        </w:rPr>
        <w:t xml:space="preserve"> di Provinsi Kalimantan Tengah Tahun 1996</w:t>
      </w:r>
      <w:bookmarkEnd w:id="190"/>
    </w:p>
    <w:p w14:paraId="59358654" w14:textId="21D9E867" w:rsidR="00D05275" w:rsidRDefault="00AE6A36" w:rsidP="00AE6A36">
      <w:pPr>
        <w:spacing w:after="0"/>
        <w:jc w:val="center"/>
        <w:rPr>
          <w:lang w:val="en-US"/>
        </w:rPr>
      </w:pPr>
      <w:r>
        <w:rPr>
          <w:noProof/>
          <w:lang w:val="en-US"/>
        </w:rPr>
        <w:lastRenderedPageBreak/>
        <w:drawing>
          <wp:inline distT="0" distB="0" distL="0" distR="0" wp14:anchorId="3693CA5D" wp14:editId="2547807D">
            <wp:extent cx="5557901" cy="3930870"/>
            <wp:effectExtent l="0" t="0" r="508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5557901" cy="3930870"/>
                    </a:xfrm>
                    <a:prstGeom prst="rect">
                      <a:avLst/>
                    </a:prstGeom>
                    <a:noFill/>
                    <a:ln>
                      <a:noFill/>
                    </a:ln>
                  </pic:spPr>
                </pic:pic>
              </a:graphicData>
            </a:graphic>
          </wp:inline>
        </w:drawing>
      </w:r>
    </w:p>
    <w:p w14:paraId="3FB56EA4" w14:textId="40316D3A" w:rsidR="00AE6A36" w:rsidRDefault="00AE6A36" w:rsidP="00AE6A36">
      <w:pPr>
        <w:pStyle w:val="Caption"/>
        <w:jc w:val="center"/>
        <w:rPr>
          <w:i w:val="0"/>
          <w:color w:val="auto"/>
          <w:sz w:val="24"/>
          <w:szCs w:val="24"/>
          <w:lang w:val="en-US"/>
        </w:rPr>
      </w:pPr>
      <w:bookmarkStart w:id="191" w:name="_Toc18678070"/>
      <w:r w:rsidRPr="00AE6A36">
        <w:rPr>
          <w:i w:val="0"/>
          <w:color w:val="auto"/>
          <w:sz w:val="24"/>
          <w:szCs w:val="24"/>
        </w:rPr>
        <w:t>Gambar 4.</w:t>
      </w:r>
      <w:r w:rsidRPr="00AE6A36">
        <w:rPr>
          <w:i w:val="0"/>
          <w:color w:val="auto"/>
          <w:sz w:val="24"/>
          <w:szCs w:val="24"/>
        </w:rPr>
        <w:fldChar w:fldCharType="begin"/>
      </w:r>
      <w:r w:rsidRPr="00AE6A36">
        <w:rPr>
          <w:i w:val="0"/>
          <w:color w:val="auto"/>
          <w:sz w:val="24"/>
          <w:szCs w:val="24"/>
        </w:rPr>
        <w:instrText xml:space="preserve"> SEQ Gambar_4. \* ARABIC </w:instrText>
      </w:r>
      <w:r w:rsidRPr="00AE6A36">
        <w:rPr>
          <w:i w:val="0"/>
          <w:color w:val="auto"/>
          <w:sz w:val="24"/>
          <w:szCs w:val="24"/>
        </w:rPr>
        <w:fldChar w:fldCharType="separate"/>
      </w:r>
      <w:r w:rsidR="00983961">
        <w:rPr>
          <w:i w:val="0"/>
          <w:noProof/>
          <w:color w:val="auto"/>
          <w:sz w:val="24"/>
          <w:szCs w:val="24"/>
        </w:rPr>
        <w:t>31</w:t>
      </w:r>
      <w:r w:rsidRPr="00AE6A36">
        <w:rPr>
          <w:i w:val="0"/>
          <w:color w:val="auto"/>
          <w:sz w:val="24"/>
          <w:szCs w:val="24"/>
        </w:rPr>
        <w:fldChar w:fldCharType="end"/>
      </w:r>
      <w:r w:rsidRPr="00AE6A36">
        <w:rPr>
          <w:i w:val="0"/>
          <w:color w:val="auto"/>
          <w:sz w:val="24"/>
          <w:szCs w:val="24"/>
        </w:rPr>
        <w:t xml:space="preserve"> </w:t>
      </w:r>
      <w:r w:rsidRPr="00AE6A36">
        <w:rPr>
          <w:i w:val="0"/>
          <w:color w:val="auto"/>
          <w:sz w:val="24"/>
          <w:szCs w:val="24"/>
          <w:lang w:val="en-US"/>
        </w:rPr>
        <w:t xml:space="preserve">Sebaran Kelas Jasa Ekosistem Pengaturan Penguraian Limbah di Provinsi Kalimantan Tengah Tahun </w:t>
      </w:r>
      <w:r>
        <w:rPr>
          <w:i w:val="0"/>
          <w:color w:val="auto"/>
          <w:sz w:val="24"/>
          <w:szCs w:val="24"/>
          <w:lang w:val="en-US"/>
        </w:rPr>
        <w:t>200</w:t>
      </w:r>
      <w:r w:rsidRPr="00AE6A36">
        <w:rPr>
          <w:i w:val="0"/>
          <w:color w:val="auto"/>
          <w:sz w:val="24"/>
          <w:szCs w:val="24"/>
          <w:lang w:val="en-US"/>
        </w:rPr>
        <w:t>6</w:t>
      </w:r>
      <w:bookmarkEnd w:id="191"/>
    </w:p>
    <w:p w14:paraId="2ECC9FA4" w14:textId="23B43418" w:rsidR="00AE6A36" w:rsidRDefault="00DC5BB3" w:rsidP="00DC5BB3">
      <w:pPr>
        <w:spacing w:after="0"/>
        <w:jc w:val="center"/>
        <w:rPr>
          <w:lang w:val="en-US"/>
        </w:rPr>
      </w:pPr>
      <w:r>
        <w:rPr>
          <w:noProof/>
          <w:lang w:val="en-US"/>
        </w:rPr>
        <w:drawing>
          <wp:inline distT="0" distB="0" distL="0" distR="0" wp14:anchorId="7212D7F9" wp14:editId="33EF6553">
            <wp:extent cx="5557901" cy="3930870"/>
            <wp:effectExtent l="0" t="0" r="508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5557901" cy="3930870"/>
                    </a:xfrm>
                    <a:prstGeom prst="rect">
                      <a:avLst/>
                    </a:prstGeom>
                    <a:noFill/>
                    <a:ln>
                      <a:noFill/>
                    </a:ln>
                  </pic:spPr>
                </pic:pic>
              </a:graphicData>
            </a:graphic>
          </wp:inline>
        </w:drawing>
      </w:r>
    </w:p>
    <w:p w14:paraId="533F5116" w14:textId="095CAC28" w:rsidR="00DC5BB3" w:rsidRPr="00DC5BB3" w:rsidRDefault="00DC5BB3" w:rsidP="00DC5BB3">
      <w:pPr>
        <w:pStyle w:val="Caption"/>
        <w:jc w:val="center"/>
        <w:rPr>
          <w:i w:val="0"/>
          <w:sz w:val="24"/>
          <w:szCs w:val="24"/>
          <w:lang w:val="en-US"/>
        </w:rPr>
      </w:pPr>
      <w:bookmarkStart w:id="192" w:name="_Toc18678071"/>
      <w:r w:rsidRPr="00DC5BB3">
        <w:rPr>
          <w:i w:val="0"/>
          <w:color w:val="auto"/>
          <w:sz w:val="24"/>
          <w:szCs w:val="24"/>
        </w:rPr>
        <w:t>Gambar 4.</w:t>
      </w:r>
      <w:r w:rsidRPr="00DC5BB3">
        <w:rPr>
          <w:i w:val="0"/>
          <w:color w:val="auto"/>
          <w:sz w:val="24"/>
          <w:szCs w:val="24"/>
        </w:rPr>
        <w:fldChar w:fldCharType="begin"/>
      </w:r>
      <w:r w:rsidRPr="00DC5BB3">
        <w:rPr>
          <w:i w:val="0"/>
          <w:color w:val="auto"/>
          <w:sz w:val="24"/>
          <w:szCs w:val="24"/>
        </w:rPr>
        <w:instrText xml:space="preserve"> SEQ Gambar_4. \* ARABIC </w:instrText>
      </w:r>
      <w:r w:rsidRPr="00DC5BB3">
        <w:rPr>
          <w:i w:val="0"/>
          <w:color w:val="auto"/>
          <w:sz w:val="24"/>
          <w:szCs w:val="24"/>
        </w:rPr>
        <w:fldChar w:fldCharType="separate"/>
      </w:r>
      <w:r w:rsidR="00983961">
        <w:rPr>
          <w:i w:val="0"/>
          <w:noProof/>
          <w:color w:val="auto"/>
          <w:sz w:val="24"/>
          <w:szCs w:val="24"/>
        </w:rPr>
        <w:t>32</w:t>
      </w:r>
      <w:r w:rsidRPr="00DC5BB3">
        <w:rPr>
          <w:i w:val="0"/>
          <w:color w:val="auto"/>
          <w:sz w:val="24"/>
          <w:szCs w:val="24"/>
        </w:rPr>
        <w:fldChar w:fldCharType="end"/>
      </w:r>
      <w:r w:rsidRPr="00DC5BB3">
        <w:rPr>
          <w:i w:val="0"/>
          <w:color w:val="auto"/>
          <w:sz w:val="24"/>
          <w:szCs w:val="24"/>
        </w:rPr>
        <w:t xml:space="preserve"> </w:t>
      </w:r>
      <w:r w:rsidRPr="00DC5BB3">
        <w:rPr>
          <w:i w:val="0"/>
          <w:color w:val="auto"/>
          <w:sz w:val="24"/>
          <w:szCs w:val="24"/>
          <w:lang w:val="en-US"/>
        </w:rPr>
        <w:t>Sebaran Kelas Jasa Ekosistem Pengaturan Penguraian Limbah di Provinsi Kalimantan Tengah Tahun 201</w:t>
      </w:r>
      <w:r w:rsidR="00A6008C">
        <w:rPr>
          <w:i w:val="0"/>
          <w:color w:val="auto"/>
          <w:sz w:val="24"/>
          <w:szCs w:val="24"/>
          <w:lang w:val="en-US"/>
        </w:rPr>
        <w:t>8</w:t>
      </w:r>
      <w:bookmarkEnd w:id="192"/>
    </w:p>
    <w:p w14:paraId="7B3BA881" w14:textId="1EAD3380" w:rsidR="00867842" w:rsidRPr="00EA478D" w:rsidRDefault="002F1ED2" w:rsidP="00EA478D">
      <w:pPr>
        <w:spacing w:after="0" w:line="276" w:lineRule="auto"/>
        <w:ind w:firstLine="360"/>
        <w:jc w:val="both"/>
        <w:rPr>
          <w:sz w:val="24"/>
          <w:szCs w:val="24"/>
          <w:lang w:val="en-US"/>
        </w:rPr>
      </w:pPr>
      <w:r w:rsidRPr="00EA478D">
        <w:rPr>
          <w:sz w:val="24"/>
          <w:szCs w:val="24"/>
          <w:lang w:val="en-US"/>
        </w:rPr>
        <w:lastRenderedPageBreak/>
        <w:t xml:space="preserve">Berdasarkan gambar </w:t>
      </w:r>
      <w:r w:rsidR="00B563C0" w:rsidRPr="00EA478D">
        <w:rPr>
          <w:sz w:val="24"/>
          <w:szCs w:val="24"/>
          <w:lang w:val="en-US"/>
        </w:rPr>
        <w:t xml:space="preserve">4.30, </w:t>
      </w:r>
      <w:r w:rsidR="00940DA5" w:rsidRPr="00EA478D">
        <w:rPr>
          <w:sz w:val="24"/>
          <w:szCs w:val="24"/>
          <w:lang w:val="en-US"/>
        </w:rPr>
        <w:t xml:space="preserve">dan </w:t>
      </w:r>
      <w:r w:rsidR="00B563C0" w:rsidRPr="00EA478D">
        <w:rPr>
          <w:sz w:val="24"/>
          <w:szCs w:val="24"/>
          <w:lang w:val="en-US"/>
        </w:rPr>
        <w:t xml:space="preserve">4.31, dapat diketahui bahwa sebagian besar </w:t>
      </w:r>
      <w:r w:rsidR="009B4404" w:rsidRPr="00EA478D">
        <w:rPr>
          <w:sz w:val="24"/>
          <w:szCs w:val="24"/>
          <w:lang w:val="en-US"/>
        </w:rPr>
        <w:t xml:space="preserve">area yang memiliki jasa ekosistem </w:t>
      </w:r>
      <w:r w:rsidR="00B3656E" w:rsidRPr="00EA478D">
        <w:rPr>
          <w:sz w:val="24"/>
          <w:szCs w:val="24"/>
          <w:lang w:val="en-US"/>
        </w:rPr>
        <w:t>pengaturan mitigasi kebakaran kategori</w:t>
      </w:r>
      <w:r w:rsidR="009B4404" w:rsidRPr="00EA478D">
        <w:rPr>
          <w:sz w:val="24"/>
          <w:szCs w:val="24"/>
          <w:lang w:val="en-US"/>
        </w:rPr>
        <w:t xml:space="preserve"> sangat tinggi</w:t>
      </w:r>
      <w:r w:rsidR="000526CF" w:rsidRPr="00EA478D">
        <w:rPr>
          <w:sz w:val="24"/>
          <w:szCs w:val="24"/>
          <w:lang w:val="en-US"/>
        </w:rPr>
        <w:t xml:space="preserve"> </w:t>
      </w:r>
      <w:r w:rsidR="00FA66E5" w:rsidRPr="00EA478D">
        <w:rPr>
          <w:sz w:val="24"/>
          <w:szCs w:val="24"/>
          <w:lang w:val="en-US"/>
        </w:rPr>
        <w:t xml:space="preserve">terdapat di bagian utara </w:t>
      </w:r>
      <w:r w:rsidR="0008504D" w:rsidRPr="00EA478D">
        <w:rPr>
          <w:sz w:val="24"/>
          <w:szCs w:val="24"/>
          <w:lang w:val="en-US"/>
        </w:rPr>
        <w:t xml:space="preserve">Provinsi Kalimantan Tengah. </w:t>
      </w:r>
      <w:r w:rsidR="002C140D" w:rsidRPr="00EA478D">
        <w:rPr>
          <w:sz w:val="24"/>
          <w:szCs w:val="24"/>
          <w:lang w:val="en-US"/>
        </w:rPr>
        <w:t xml:space="preserve">Adapun beberapa kabupaten yang </w:t>
      </w:r>
      <w:r w:rsidR="005C49FF" w:rsidRPr="00EA478D">
        <w:rPr>
          <w:sz w:val="24"/>
          <w:szCs w:val="24"/>
          <w:lang w:val="en-US"/>
        </w:rPr>
        <w:t xml:space="preserve">sebagian besar areanya memiliki jasa ekosistem </w:t>
      </w:r>
      <w:r w:rsidR="00381E28" w:rsidRPr="00EA478D">
        <w:rPr>
          <w:sz w:val="24"/>
          <w:szCs w:val="24"/>
          <w:lang w:val="en-US"/>
        </w:rPr>
        <w:t>pengaturan mitigasi kebakaran kategori</w:t>
      </w:r>
      <w:r w:rsidR="00C84BEA" w:rsidRPr="00EA478D">
        <w:rPr>
          <w:sz w:val="24"/>
          <w:szCs w:val="24"/>
          <w:lang w:val="en-US"/>
        </w:rPr>
        <w:t xml:space="preserve"> sangat tinggi </w:t>
      </w:r>
      <w:r w:rsidR="00381E28" w:rsidRPr="00EA478D">
        <w:rPr>
          <w:sz w:val="24"/>
          <w:szCs w:val="24"/>
          <w:lang w:val="en-US"/>
        </w:rPr>
        <w:t>di tahun 20</w:t>
      </w:r>
      <w:r w:rsidR="005C1FC3" w:rsidRPr="00EA478D">
        <w:rPr>
          <w:sz w:val="24"/>
          <w:szCs w:val="24"/>
          <w:lang w:val="en-US"/>
        </w:rPr>
        <w:t>06</w:t>
      </w:r>
      <w:r w:rsidR="00381E28" w:rsidRPr="00EA478D">
        <w:rPr>
          <w:sz w:val="24"/>
          <w:szCs w:val="24"/>
          <w:lang w:val="en-US"/>
        </w:rPr>
        <w:t xml:space="preserve"> </w:t>
      </w:r>
      <w:r w:rsidR="00C84BEA" w:rsidRPr="00EA478D">
        <w:rPr>
          <w:sz w:val="24"/>
          <w:szCs w:val="24"/>
          <w:lang w:val="en-US"/>
        </w:rPr>
        <w:t xml:space="preserve">adalah </w:t>
      </w:r>
      <w:r w:rsidR="00835D6A" w:rsidRPr="00EA478D">
        <w:rPr>
          <w:sz w:val="24"/>
          <w:szCs w:val="24"/>
          <w:lang w:val="en-US"/>
        </w:rPr>
        <w:t xml:space="preserve">Kabupaten </w:t>
      </w:r>
      <w:r w:rsidR="00175542" w:rsidRPr="00EA478D">
        <w:rPr>
          <w:sz w:val="24"/>
          <w:szCs w:val="24"/>
          <w:lang w:val="en-US"/>
        </w:rPr>
        <w:t>Murung Raya</w:t>
      </w:r>
      <w:r w:rsidR="00381E28" w:rsidRPr="00EA478D">
        <w:rPr>
          <w:sz w:val="24"/>
          <w:szCs w:val="24"/>
          <w:lang w:val="en-US"/>
        </w:rPr>
        <w:t xml:space="preserve"> dan</w:t>
      </w:r>
      <w:r w:rsidR="002E24C6" w:rsidRPr="00EA478D">
        <w:rPr>
          <w:sz w:val="24"/>
          <w:szCs w:val="24"/>
          <w:lang w:val="en-US"/>
        </w:rPr>
        <w:t xml:space="preserve"> </w:t>
      </w:r>
      <w:r w:rsidR="002E086A" w:rsidRPr="00EA478D">
        <w:rPr>
          <w:sz w:val="24"/>
          <w:szCs w:val="24"/>
          <w:lang w:val="en-US"/>
        </w:rPr>
        <w:t>Kabupaten Lamandau dengan luas berturut</w:t>
      </w:r>
      <w:r w:rsidR="00FC3819" w:rsidRPr="00EA478D">
        <w:rPr>
          <w:sz w:val="24"/>
          <w:szCs w:val="24"/>
          <w:lang w:val="en-US"/>
        </w:rPr>
        <w:t xml:space="preserve"> – turut </w:t>
      </w:r>
      <w:r w:rsidR="00F80000" w:rsidRPr="00EA478D">
        <w:rPr>
          <w:sz w:val="24"/>
          <w:szCs w:val="24"/>
          <w:lang w:val="en-US"/>
        </w:rPr>
        <w:t xml:space="preserve">mencapai </w:t>
      </w:r>
      <w:r w:rsidR="00381E28" w:rsidRPr="00EA478D">
        <w:rPr>
          <w:sz w:val="24"/>
          <w:szCs w:val="24"/>
          <w:lang w:val="en-US"/>
        </w:rPr>
        <w:t>80,65% dan</w:t>
      </w:r>
      <w:r w:rsidR="00906981" w:rsidRPr="00EA478D">
        <w:rPr>
          <w:sz w:val="24"/>
          <w:szCs w:val="24"/>
          <w:lang w:val="en-US"/>
        </w:rPr>
        <w:t xml:space="preserve"> </w:t>
      </w:r>
      <w:r w:rsidR="00381E28" w:rsidRPr="00EA478D">
        <w:rPr>
          <w:sz w:val="24"/>
          <w:szCs w:val="24"/>
          <w:lang w:val="en-US"/>
        </w:rPr>
        <w:t xml:space="preserve">72,90% </w:t>
      </w:r>
      <w:r w:rsidR="00906981" w:rsidRPr="00EA478D">
        <w:rPr>
          <w:sz w:val="24"/>
          <w:szCs w:val="24"/>
          <w:lang w:val="en-US"/>
        </w:rPr>
        <w:t>dari luas kabupaten</w:t>
      </w:r>
      <w:r w:rsidR="00381E28" w:rsidRPr="00EA478D">
        <w:rPr>
          <w:sz w:val="24"/>
          <w:szCs w:val="24"/>
          <w:lang w:val="en-US"/>
        </w:rPr>
        <w:t>.</w:t>
      </w:r>
      <w:r w:rsidR="00681092" w:rsidRPr="00EA478D">
        <w:rPr>
          <w:sz w:val="24"/>
          <w:szCs w:val="24"/>
          <w:lang w:val="en-US"/>
        </w:rPr>
        <w:t xml:space="preserve"> </w:t>
      </w:r>
    </w:p>
    <w:p w14:paraId="49BD46A2" w14:textId="070AD1FD" w:rsidR="00E713C7" w:rsidRPr="00EA478D" w:rsidRDefault="00C6201E" w:rsidP="00EA478D">
      <w:pPr>
        <w:spacing w:after="0" w:line="276" w:lineRule="auto"/>
        <w:ind w:firstLine="360"/>
        <w:jc w:val="both"/>
        <w:rPr>
          <w:sz w:val="24"/>
          <w:szCs w:val="24"/>
          <w:lang w:val="en-US"/>
        </w:rPr>
      </w:pPr>
      <w:r w:rsidRPr="00EA478D">
        <w:rPr>
          <w:sz w:val="24"/>
          <w:szCs w:val="24"/>
          <w:lang w:val="en-US"/>
        </w:rPr>
        <w:t xml:space="preserve">Berdasarkan Gambar 4.32, diketahui bahwa </w:t>
      </w:r>
      <w:r w:rsidR="00AB7F7E" w:rsidRPr="00EA478D">
        <w:rPr>
          <w:sz w:val="24"/>
          <w:szCs w:val="24"/>
          <w:lang w:val="en-US"/>
        </w:rPr>
        <w:t xml:space="preserve">pada tahun </w:t>
      </w:r>
      <w:r w:rsidR="00630A3A" w:rsidRPr="00EA478D">
        <w:rPr>
          <w:sz w:val="24"/>
          <w:szCs w:val="24"/>
          <w:lang w:val="en-US"/>
        </w:rPr>
        <w:t>201</w:t>
      </w:r>
      <w:r w:rsidR="005C1FC3" w:rsidRPr="00EA478D">
        <w:rPr>
          <w:sz w:val="24"/>
          <w:szCs w:val="24"/>
          <w:lang w:val="en-US"/>
        </w:rPr>
        <w:t>8</w:t>
      </w:r>
      <w:r w:rsidR="00630A3A" w:rsidRPr="00EA478D">
        <w:rPr>
          <w:sz w:val="24"/>
          <w:szCs w:val="24"/>
          <w:lang w:val="en-US"/>
        </w:rPr>
        <w:t xml:space="preserve">, terjadi </w:t>
      </w:r>
      <w:r w:rsidR="005C1FC3" w:rsidRPr="00EA478D">
        <w:rPr>
          <w:sz w:val="24"/>
          <w:szCs w:val="24"/>
          <w:lang w:val="en-US"/>
        </w:rPr>
        <w:t>peningkatan</w:t>
      </w:r>
      <w:r w:rsidR="00630A3A" w:rsidRPr="00EA478D">
        <w:rPr>
          <w:sz w:val="24"/>
          <w:szCs w:val="24"/>
          <w:lang w:val="en-US"/>
        </w:rPr>
        <w:t xml:space="preserve"> </w:t>
      </w:r>
      <w:r w:rsidR="00A2682D" w:rsidRPr="00EA478D">
        <w:rPr>
          <w:sz w:val="24"/>
          <w:szCs w:val="24"/>
          <w:lang w:val="en-US"/>
        </w:rPr>
        <w:t xml:space="preserve">kualitas </w:t>
      </w:r>
      <w:r w:rsidR="00647891" w:rsidRPr="00EA478D">
        <w:rPr>
          <w:sz w:val="24"/>
          <w:szCs w:val="24"/>
          <w:lang w:val="en-US"/>
        </w:rPr>
        <w:t xml:space="preserve">kemampuan lahan </w:t>
      </w:r>
      <w:r w:rsidR="005C1FC3" w:rsidRPr="00EA478D">
        <w:rPr>
          <w:sz w:val="24"/>
          <w:szCs w:val="24"/>
          <w:lang w:val="en-US"/>
        </w:rPr>
        <w:t>mitigasi kebakaran</w:t>
      </w:r>
      <w:r w:rsidR="00ED0B53" w:rsidRPr="00EA478D">
        <w:rPr>
          <w:sz w:val="24"/>
          <w:szCs w:val="24"/>
          <w:lang w:val="en-US"/>
        </w:rPr>
        <w:t xml:space="preserve">, dimana terjadi perubahan </w:t>
      </w:r>
      <w:r w:rsidR="00EB4B43" w:rsidRPr="00EA478D">
        <w:rPr>
          <w:sz w:val="24"/>
          <w:szCs w:val="24"/>
          <w:lang w:val="en-US"/>
        </w:rPr>
        <w:t xml:space="preserve">luas </w:t>
      </w:r>
      <w:r w:rsidR="00ED0B53" w:rsidRPr="00EA478D">
        <w:rPr>
          <w:sz w:val="24"/>
          <w:szCs w:val="24"/>
          <w:lang w:val="en-US"/>
        </w:rPr>
        <w:t xml:space="preserve">areal </w:t>
      </w:r>
      <w:r w:rsidR="00EB4B43" w:rsidRPr="00EA478D">
        <w:rPr>
          <w:sz w:val="24"/>
          <w:szCs w:val="24"/>
          <w:lang w:val="en-US"/>
        </w:rPr>
        <w:t xml:space="preserve">jasa ekosistem </w:t>
      </w:r>
      <w:r w:rsidR="005C1FC3" w:rsidRPr="00EA478D">
        <w:rPr>
          <w:sz w:val="24"/>
          <w:szCs w:val="24"/>
          <w:lang w:val="en-US"/>
        </w:rPr>
        <w:t>pengaturan mitigasi kebakaran kategori</w:t>
      </w:r>
      <w:r w:rsidR="00EB4B43" w:rsidRPr="00EA478D">
        <w:rPr>
          <w:sz w:val="24"/>
          <w:szCs w:val="24"/>
          <w:lang w:val="en-US"/>
        </w:rPr>
        <w:t xml:space="preserve"> </w:t>
      </w:r>
      <w:r w:rsidR="005C1FC3" w:rsidRPr="00EA478D">
        <w:rPr>
          <w:sz w:val="24"/>
          <w:szCs w:val="24"/>
          <w:lang w:val="en-US"/>
        </w:rPr>
        <w:t>rendah menurun</w:t>
      </w:r>
      <w:r w:rsidR="00EB4B43" w:rsidRPr="00EA478D">
        <w:rPr>
          <w:sz w:val="24"/>
          <w:szCs w:val="24"/>
          <w:lang w:val="en-US"/>
        </w:rPr>
        <w:t>.</w:t>
      </w:r>
      <w:r w:rsidR="00C60DEF" w:rsidRPr="00EA478D">
        <w:rPr>
          <w:sz w:val="24"/>
          <w:szCs w:val="24"/>
          <w:lang w:val="en-US"/>
        </w:rPr>
        <w:t xml:space="preserve"> Beberapa kabupaten yang mengalami perubahan tersebut adalah </w:t>
      </w:r>
      <w:r w:rsidR="00B67F70" w:rsidRPr="00EA478D">
        <w:rPr>
          <w:sz w:val="24"/>
          <w:szCs w:val="24"/>
          <w:lang w:val="en-US"/>
        </w:rPr>
        <w:t>Kabupaten</w:t>
      </w:r>
      <w:r w:rsidR="00D11C5F" w:rsidRPr="00EA478D">
        <w:rPr>
          <w:sz w:val="24"/>
          <w:szCs w:val="24"/>
          <w:lang w:val="en-US"/>
        </w:rPr>
        <w:t xml:space="preserve"> </w:t>
      </w:r>
      <w:r w:rsidR="005C1FC3" w:rsidRPr="00EA478D">
        <w:rPr>
          <w:sz w:val="24"/>
          <w:szCs w:val="24"/>
          <w:lang w:val="en-US"/>
        </w:rPr>
        <w:t>Barito Selatan</w:t>
      </w:r>
      <w:r w:rsidR="000A7382" w:rsidRPr="00EA478D">
        <w:rPr>
          <w:sz w:val="24"/>
          <w:szCs w:val="24"/>
          <w:lang w:val="en-US"/>
        </w:rPr>
        <w:t xml:space="preserve">, Kabupaten Barito </w:t>
      </w:r>
      <w:r w:rsidR="005C1FC3" w:rsidRPr="00EA478D">
        <w:rPr>
          <w:sz w:val="24"/>
          <w:szCs w:val="24"/>
          <w:lang w:val="en-US"/>
        </w:rPr>
        <w:t>Timur</w:t>
      </w:r>
      <w:r w:rsidR="000A7382" w:rsidRPr="00EA478D">
        <w:rPr>
          <w:sz w:val="24"/>
          <w:szCs w:val="24"/>
          <w:lang w:val="en-US"/>
        </w:rPr>
        <w:t xml:space="preserve">, </w:t>
      </w:r>
      <w:r w:rsidR="005C1FC3" w:rsidRPr="00EA478D">
        <w:rPr>
          <w:sz w:val="24"/>
          <w:szCs w:val="24"/>
          <w:lang w:val="en-US"/>
        </w:rPr>
        <w:t xml:space="preserve">Kabupaten Barito Utara, Kabupaten Gunung Mas </w:t>
      </w:r>
      <w:r w:rsidR="000A7382" w:rsidRPr="00EA478D">
        <w:rPr>
          <w:sz w:val="24"/>
          <w:szCs w:val="24"/>
          <w:lang w:val="en-US"/>
        </w:rPr>
        <w:t xml:space="preserve">dan Kabupaten </w:t>
      </w:r>
      <w:r w:rsidR="005C1FC3" w:rsidRPr="00EA478D">
        <w:rPr>
          <w:sz w:val="24"/>
          <w:szCs w:val="24"/>
          <w:lang w:val="en-US"/>
        </w:rPr>
        <w:t>Kotawaringin Timur</w:t>
      </w:r>
      <w:r w:rsidR="000A7382" w:rsidRPr="00EA478D">
        <w:rPr>
          <w:sz w:val="24"/>
          <w:szCs w:val="24"/>
          <w:lang w:val="en-US"/>
        </w:rPr>
        <w:t>, dengan pe</w:t>
      </w:r>
      <w:r w:rsidR="00A35D84" w:rsidRPr="00EA478D">
        <w:rPr>
          <w:sz w:val="24"/>
          <w:szCs w:val="24"/>
          <w:lang w:val="en-US"/>
        </w:rPr>
        <w:t xml:space="preserve">nurunan luas area secara berturut – turut </w:t>
      </w:r>
      <w:r w:rsidR="005C1FC3" w:rsidRPr="00EA478D">
        <w:rPr>
          <w:sz w:val="24"/>
          <w:szCs w:val="24"/>
          <w:lang w:val="en-US"/>
        </w:rPr>
        <w:t>menjadi 8,2%, 6,07</w:t>
      </w:r>
      <w:r w:rsidR="004B3A14" w:rsidRPr="00EA478D">
        <w:rPr>
          <w:sz w:val="24"/>
          <w:szCs w:val="24"/>
          <w:lang w:val="en-US"/>
        </w:rPr>
        <w:t>%,</w:t>
      </w:r>
      <w:r w:rsidR="005C1FC3" w:rsidRPr="00EA478D">
        <w:rPr>
          <w:sz w:val="24"/>
          <w:szCs w:val="24"/>
          <w:lang w:val="en-US"/>
        </w:rPr>
        <w:t xml:space="preserve"> 4,21%, 6,80%</w:t>
      </w:r>
      <w:r w:rsidR="004B3A14" w:rsidRPr="00EA478D">
        <w:rPr>
          <w:sz w:val="24"/>
          <w:szCs w:val="24"/>
          <w:lang w:val="en-US"/>
        </w:rPr>
        <w:t xml:space="preserve"> dan </w:t>
      </w:r>
      <w:r w:rsidR="005C1FC3" w:rsidRPr="00EA478D">
        <w:rPr>
          <w:sz w:val="24"/>
          <w:szCs w:val="24"/>
          <w:lang w:val="en-US"/>
        </w:rPr>
        <w:t>4,11</w:t>
      </w:r>
      <w:r w:rsidR="004B3A14" w:rsidRPr="00EA478D">
        <w:rPr>
          <w:sz w:val="24"/>
          <w:szCs w:val="24"/>
          <w:lang w:val="en-US"/>
        </w:rPr>
        <w:t>% dari luas kabupaten.</w:t>
      </w:r>
      <w:r w:rsidR="002C4246" w:rsidRPr="00EA478D">
        <w:rPr>
          <w:sz w:val="24"/>
          <w:szCs w:val="24"/>
          <w:lang w:val="en-US"/>
        </w:rPr>
        <w:t xml:space="preserve"> </w:t>
      </w:r>
    </w:p>
    <w:p w14:paraId="585E3F95" w14:textId="77777777" w:rsidR="00381E28" w:rsidRPr="00EA478D" w:rsidRDefault="00381E28" w:rsidP="00EA478D">
      <w:pPr>
        <w:spacing w:after="0" w:line="276" w:lineRule="auto"/>
        <w:ind w:left="274" w:firstLine="446"/>
        <w:jc w:val="both"/>
        <w:rPr>
          <w:sz w:val="24"/>
          <w:szCs w:val="24"/>
          <w:lang w:val="en-US"/>
        </w:rPr>
        <w:sectPr w:rsidR="00381E28" w:rsidRPr="00EA478D" w:rsidSect="00983961">
          <w:pgSz w:w="11906" w:h="16838"/>
          <w:pgMar w:top="1440" w:right="1440" w:bottom="1440" w:left="1440" w:header="720" w:footer="720" w:gutter="0"/>
          <w:pgNumType w:start="0"/>
          <w:cols w:space="720"/>
          <w:titlePg/>
          <w:docGrid w:linePitch="360"/>
        </w:sectPr>
      </w:pPr>
    </w:p>
    <w:p w14:paraId="66ADDD6A" w14:textId="3BF6BE6E" w:rsidR="00A01E3C" w:rsidRDefault="00CF409A" w:rsidP="00EA478D">
      <w:pPr>
        <w:pStyle w:val="Heading1"/>
        <w:spacing w:line="276" w:lineRule="auto"/>
        <w:jc w:val="center"/>
        <w:rPr>
          <w:rFonts w:asciiTheme="minorHAnsi" w:hAnsiTheme="minorHAnsi"/>
          <w:b/>
          <w:color w:val="auto"/>
          <w:sz w:val="24"/>
          <w:szCs w:val="24"/>
          <w:lang w:val="en-US"/>
        </w:rPr>
      </w:pPr>
      <w:bookmarkStart w:id="193" w:name="_Toc18678009"/>
      <w:r w:rsidRPr="00EA478D">
        <w:rPr>
          <w:rFonts w:asciiTheme="minorHAnsi" w:hAnsiTheme="minorHAnsi"/>
          <w:b/>
          <w:color w:val="auto"/>
          <w:sz w:val="24"/>
          <w:szCs w:val="24"/>
          <w:lang w:val="en-US"/>
        </w:rPr>
        <w:lastRenderedPageBreak/>
        <w:t>BAB V</w:t>
      </w:r>
      <w:r w:rsidR="00A01E3C" w:rsidRPr="00EA478D">
        <w:rPr>
          <w:rFonts w:asciiTheme="minorHAnsi" w:hAnsiTheme="minorHAnsi"/>
          <w:b/>
          <w:color w:val="auto"/>
          <w:sz w:val="24"/>
          <w:szCs w:val="24"/>
          <w:lang w:val="en-US"/>
        </w:rPr>
        <w:t xml:space="preserve"> </w:t>
      </w:r>
      <w:r w:rsidR="00505AC4" w:rsidRPr="00EA478D">
        <w:rPr>
          <w:rFonts w:asciiTheme="minorHAnsi" w:hAnsiTheme="minorHAnsi"/>
          <w:b/>
          <w:color w:val="auto"/>
          <w:sz w:val="24"/>
          <w:szCs w:val="24"/>
          <w:lang w:val="en-US"/>
        </w:rPr>
        <w:t xml:space="preserve">Status Daya Dukung </w:t>
      </w:r>
      <w:r w:rsidR="00584801" w:rsidRPr="00EA478D">
        <w:rPr>
          <w:rFonts w:asciiTheme="minorHAnsi" w:hAnsiTheme="minorHAnsi"/>
          <w:b/>
          <w:color w:val="auto"/>
          <w:sz w:val="24"/>
          <w:szCs w:val="24"/>
          <w:lang w:val="en-US"/>
        </w:rPr>
        <w:t>Lingkungan Hidup</w:t>
      </w:r>
      <w:bookmarkEnd w:id="193"/>
    </w:p>
    <w:p w14:paraId="6ABA7C9F" w14:textId="77777777" w:rsidR="00EA478D" w:rsidRPr="00EA478D" w:rsidRDefault="00EA478D" w:rsidP="00EA478D">
      <w:pPr>
        <w:rPr>
          <w:lang w:val="en-US"/>
        </w:rPr>
      </w:pPr>
    </w:p>
    <w:p w14:paraId="5AED5B92" w14:textId="03F452E3" w:rsidR="00A01E3C" w:rsidRPr="00EA478D" w:rsidRDefault="00A01E3C" w:rsidP="00EA478D">
      <w:pPr>
        <w:spacing w:after="0" w:line="276" w:lineRule="auto"/>
        <w:jc w:val="both"/>
        <w:rPr>
          <w:sz w:val="24"/>
          <w:szCs w:val="24"/>
          <w:lang w:val="en-US"/>
        </w:rPr>
      </w:pPr>
    </w:p>
    <w:p w14:paraId="4F1C8889" w14:textId="5B394F29" w:rsidR="00584801" w:rsidRPr="00EA478D" w:rsidRDefault="00584801" w:rsidP="00EA478D">
      <w:pPr>
        <w:pStyle w:val="ListParagraph"/>
        <w:numPr>
          <w:ilvl w:val="1"/>
          <w:numId w:val="26"/>
        </w:numPr>
        <w:spacing w:after="0" w:line="276" w:lineRule="auto"/>
        <w:ind w:left="446"/>
        <w:contextualSpacing w:val="0"/>
        <w:jc w:val="both"/>
        <w:outlineLvl w:val="1"/>
        <w:rPr>
          <w:sz w:val="24"/>
          <w:szCs w:val="24"/>
          <w:lang w:val="en-US"/>
        </w:rPr>
      </w:pPr>
      <w:bookmarkStart w:id="194" w:name="_Toc18678010"/>
      <w:r w:rsidRPr="00EA478D">
        <w:rPr>
          <w:b/>
          <w:sz w:val="24"/>
          <w:szCs w:val="24"/>
          <w:lang w:val="en-US"/>
        </w:rPr>
        <w:t>Status Daya Dukung Jasa Ekosistem Penyediaan Air</w:t>
      </w:r>
      <w:bookmarkEnd w:id="194"/>
    </w:p>
    <w:p w14:paraId="1FB313E0" w14:textId="17AB7A05" w:rsidR="00EE0FF5" w:rsidRPr="00EA478D" w:rsidRDefault="00A03D13" w:rsidP="00EA478D">
      <w:pPr>
        <w:pStyle w:val="ListParagraph"/>
        <w:spacing w:after="0" w:line="276" w:lineRule="auto"/>
        <w:ind w:left="0" w:firstLine="450"/>
        <w:contextualSpacing w:val="0"/>
        <w:jc w:val="both"/>
        <w:rPr>
          <w:sz w:val="24"/>
          <w:szCs w:val="24"/>
          <w:lang w:val="en-US"/>
        </w:rPr>
      </w:pPr>
      <w:r w:rsidRPr="00EA478D">
        <w:rPr>
          <w:sz w:val="24"/>
          <w:szCs w:val="24"/>
          <w:lang w:val="en-US"/>
        </w:rPr>
        <w:t>Perkembangan wilayah</w:t>
      </w:r>
      <w:r w:rsidR="00A953C3" w:rsidRPr="00EA478D">
        <w:rPr>
          <w:sz w:val="24"/>
          <w:szCs w:val="24"/>
          <w:lang w:val="en-US"/>
        </w:rPr>
        <w:t xml:space="preserve"> pada suatu daerah akan menyebabkan kebutuhan air terus meningkat seiring dengan </w:t>
      </w:r>
      <w:r w:rsidR="00F52524" w:rsidRPr="00EA478D">
        <w:rPr>
          <w:sz w:val="24"/>
          <w:szCs w:val="24"/>
          <w:lang w:val="en-US"/>
        </w:rPr>
        <w:t xml:space="preserve">laju pertumbuhan penduduk. </w:t>
      </w:r>
      <w:r w:rsidR="001C3E89" w:rsidRPr="00EA478D">
        <w:rPr>
          <w:sz w:val="24"/>
          <w:szCs w:val="24"/>
          <w:lang w:val="en-US"/>
        </w:rPr>
        <w:t>Hampir semua aktivitas penduduk dalam memenuhi kebutuhan pokok</w:t>
      </w:r>
      <w:r w:rsidR="0053564A" w:rsidRPr="00EA478D">
        <w:rPr>
          <w:sz w:val="24"/>
          <w:szCs w:val="24"/>
          <w:lang w:val="en-US"/>
        </w:rPr>
        <w:t>,</w:t>
      </w:r>
      <w:r w:rsidR="001C3E89" w:rsidRPr="00EA478D">
        <w:rPr>
          <w:sz w:val="24"/>
          <w:szCs w:val="24"/>
          <w:lang w:val="en-US"/>
        </w:rPr>
        <w:t xml:space="preserve"> seperti kebutuhan pangan</w:t>
      </w:r>
      <w:r w:rsidR="0053564A" w:rsidRPr="00EA478D">
        <w:rPr>
          <w:sz w:val="24"/>
          <w:szCs w:val="24"/>
          <w:lang w:val="en-US"/>
        </w:rPr>
        <w:t>,</w:t>
      </w:r>
      <w:r w:rsidR="009B0364" w:rsidRPr="00EA478D">
        <w:rPr>
          <w:sz w:val="24"/>
          <w:szCs w:val="24"/>
          <w:lang w:val="en-US"/>
        </w:rPr>
        <w:t xml:space="preserve"> </w:t>
      </w:r>
      <w:r w:rsidR="00C82F3C" w:rsidRPr="00EA478D">
        <w:rPr>
          <w:sz w:val="24"/>
          <w:szCs w:val="24"/>
          <w:lang w:val="en-US"/>
        </w:rPr>
        <w:t>selalu erat kaitannya dengan kebut</w:t>
      </w:r>
      <w:r w:rsidR="009B0364" w:rsidRPr="00EA478D">
        <w:rPr>
          <w:sz w:val="24"/>
          <w:szCs w:val="24"/>
          <w:lang w:val="en-US"/>
        </w:rPr>
        <w:t>uhan akan air.</w:t>
      </w:r>
      <w:r w:rsidR="00BB409B" w:rsidRPr="00EA478D">
        <w:rPr>
          <w:sz w:val="24"/>
          <w:szCs w:val="24"/>
          <w:lang w:val="en-US"/>
        </w:rPr>
        <w:t xml:space="preserve"> </w:t>
      </w:r>
      <w:r w:rsidR="0053564A" w:rsidRPr="00EA478D">
        <w:rPr>
          <w:sz w:val="24"/>
          <w:szCs w:val="24"/>
          <w:lang w:val="en-US"/>
        </w:rPr>
        <w:t>P</w:t>
      </w:r>
      <w:r w:rsidR="00994DAF" w:rsidRPr="00EA478D">
        <w:rPr>
          <w:sz w:val="24"/>
          <w:szCs w:val="24"/>
          <w:lang w:val="en-US"/>
        </w:rPr>
        <w:t xml:space="preserve">emanfaatan air </w:t>
      </w:r>
      <w:r w:rsidR="001F21C3" w:rsidRPr="00EA478D">
        <w:rPr>
          <w:sz w:val="24"/>
          <w:szCs w:val="24"/>
          <w:lang w:val="en-US"/>
        </w:rPr>
        <w:t xml:space="preserve">menjadi </w:t>
      </w:r>
      <w:r w:rsidR="00994DAF" w:rsidRPr="00EA478D">
        <w:rPr>
          <w:sz w:val="24"/>
          <w:szCs w:val="24"/>
          <w:lang w:val="en-US"/>
        </w:rPr>
        <w:t>penting untuk di</w:t>
      </w:r>
      <w:r w:rsidR="00E63C37" w:rsidRPr="00EA478D">
        <w:rPr>
          <w:sz w:val="24"/>
          <w:szCs w:val="24"/>
          <w:lang w:val="en-US"/>
        </w:rPr>
        <w:t xml:space="preserve">rencanakan </w:t>
      </w:r>
      <w:r w:rsidR="00901A6E" w:rsidRPr="00EA478D">
        <w:rPr>
          <w:sz w:val="24"/>
          <w:szCs w:val="24"/>
          <w:lang w:val="en-US"/>
        </w:rPr>
        <w:t>agar</w:t>
      </w:r>
      <w:r w:rsidR="00E63C37" w:rsidRPr="00EA478D">
        <w:rPr>
          <w:sz w:val="24"/>
          <w:szCs w:val="24"/>
          <w:lang w:val="en-US"/>
        </w:rPr>
        <w:t xml:space="preserve"> ter</w:t>
      </w:r>
      <w:r w:rsidR="00901A6E" w:rsidRPr="00EA478D">
        <w:rPr>
          <w:sz w:val="24"/>
          <w:szCs w:val="24"/>
          <w:lang w:val="en-US"/>
        </w:rPr>
        <w:t>capai</w:t>
      </w:r>
      <w:r w:rsidR="00E63C37" w:rsidRPr="00EA478D">
        <w:rPr>
          <w:sz w:val="24"/>
          <w:szCs w:val="24"/>
          <w:lang w:val="en-US"/>
        </w:rPr>
        <w:t xml:space="preserve"> keseimbangan antara kebutuhan dan ketersediaan air.</w:t>
      </w:r>
      <w:r w:rsidR="00994DAF" w:rsidRPr="00EA478D">
        <w:rPr>
          <w:sz w:val="24"/>
          <w:szCs w:val="24"/>
          <w:lang w:val="en-US"/>
        </w:rPr>
        <w:t xml:space="preserve"> </w:t>
      </w:r>
      <w:r w:rsidR="001F21C3" w:rsidRPr="00EA478D">
        <w:rPr>
          <w:sz w:val="24"/>
          <w:szCs w:val="24"/>
          <w:lang w:val="en-US"/>
        </w:rPr>
        <w:t>Namun say</w:t>
      </w:r>
      <w:r w:rsidR="008635F0" w:rsidRPr="00EA478D">
        <w:rPr>
          <w:sz w:val="24"/>
          <w:szCs w:val="24"/>
          <w:lang w:val="en-US"/>
        </w:rPr>
        <w:t>a</w:t>
      </w:r>
      <w:r w:rsidR="001F21C3" w:rsidRPr="00EA478D">
        <w:rPr>
          <w:sz w:val="24"/>
          <w:szCs w:val="24"/>
          <w:lang w:val="en-US"/>
        </w:rPr>
        <w:t xml:space="preserve">ng, kecenderungan yang terjadi adalah </w:t>
      </w:r>
      <w:r w:rsidR="00E5651D" w:rsidRPr="00EA478D">
        <w:rPr>
          <w:sz w:val="24"/>
          <w:szCs w:val="24"/>
          <w:lang w:val="en-US"/>
        </w:rPr>
        <w:t>terus</w:t>
      </w:r>
      <w:r w:rsidR="00145699" w:rsidRPr="00EA478D">
        <w:rPr>
          <w:sz w:val="24"/>
          <w:szCs w:val="24"/>
          <w:lang w:val="en-US"/>
        </w:rPr>
        <w:t xml:space="preserve"> meningkatnya kebutuhan akan air dibarengi dengan </w:t>
      </w:r>
      <w:r w:rsidR="00B46251" w:rsidRPr="00EA478D">
        <w:rPr>
          <w:sz w:val="24"/>
          <w:szCs w:val="24"/>
          <w:lang w:val="en-US"/>
        </w:rPr>
        <w:t>semakin berkurangnya ketersediaan air</w:t>
      </w:r>
      <w:r w:rsidR="008635F0" w:rsidRPr="00EA478D">
        <w:rPr>
          <w:sz w:val="24"/>
          <w:szCs w:val="24"/>
          <w:lang w:val="en-US"/>
        </w:rPr>
        <w:t xml:space="preserve">. </w:t>
      </w:r>
    </w:p>
    <w:p w14:paraId="19DE9BD4" w14:textId="0BBC0530" w:rsidR="006F70C9" w:rsidRPr="00EA478D" w:rsidRDefault="00334BC8" w:rsidP="00EA478D">
      <w:pPr>
        <w:pStyle w:val="ListParagraph"/>
        <w:spacing w:after="0" w:line="276" w:lineRule="auto"/>
        <w:ind w:left="0" w:firstLine="450"/>
        <w:contextualSpacing w:val="0"/>
        <w:jc w:val="both"/>
        <w:rPr>
          <w:sz w:val="24"/>
          <w:szCs w:val="24"/>
          <w:lang w:val="en-US"/>
        </w:rPr>
      </w:pPr>
      <w:r w:rsidRPr="00EA478D">
        <w:rPr>
          <w:sz w:val="24"/>
          <w:szCs w:val="24"/>
          <w:lang w:val="en-US"/>
        </w:rPr>
        <w:t>Dalam rangka mencapai keseimbangan antara kebutuhan air dan ketersediaan air di masa mendatang, diperlukan upaya pengkajian komponen – komponen kebutuhan air, serta efisiensi</w:t>
      </w:r>
      <w:r w:rsidR="006F70C9" w:rsidRPr="00EA478D">
        <w:rPr>
          <w:sz w:val="24"/>
          <w:szCs w:val="24"/>
          <w:lang w:val="en-US"/>
        </w:rPr>
        <w:t xml:space="preserve"> </w:t>
      </w:r>
      <w:r w:rsidRPr="00EA478D">
        <w:rPr>
          <w:sz w:val="24"/>
          <w:szCs w:val="24"/>
          <w:lang w:val="en-US"/>
        </w:rPr>
        <w:t>penggunaan air.</w:t>
      </w:r>
      <w:r w:rsidR="006F70C9" w:rsidRPr="00EA478D">
        <w:rPr>
          <w:sz w:val="24"/>
          <w:szCs w:val="24"/>
          <w:lang w:val="en-US"/>
        </w:rPr>
        <w:t xml:space="preserve"> Komponen yang paling berpengaruh untuk menghitung neraca air adalah kebutuhan air irigasi dan kebutuhan air </w:t>
      </w:r>
      <w:r w:rsidR="00A84D3D" w:rsidRPr="00EA478D">
        <w:rPr>
          <w:sz w:val="24"/>
          <w:szCs w:val="24"/>
          <w:lang w:val="en-US"/>
        </w:rPr>
        <w:t>domestik</w:t>
      </w:r>
      <w:r w:rsidR="006F70C9" w:rsidRPr="00EA478D">
        <w:rPr>
          <w:sz w:val="24"/>
          <w:szCs w:val="24"/>
          <w:lang w:val="en-US"/>
        </w:rPr>
        <w:t>. Dengan demikian</w:t>
      </w:r>
      <w:r w:rsidR="00A84D3D" w:rsidRPr="00EA478D">
        <w:rPr>
          <w:sz w:val="24"/>
          <w:szCs w:val="24"/>
          <w:lang w:val="en-US"/>
        </w:rPr>
        <w:t xml:space="preserve"> </w:t>
      </w:r>
      <w:r w:rsidR="006F70C9" w:rsidRPr="00EA478D">
        <w:rPr>
          <w:sz w:val="24"/>
          <w:szCs w:val="24"/>
          <w:lang w:val="en-US"/>
        </w:rPr>
        <w:t>hendaknya dilakukan suatu perencanaan</w:t>
      </w:r>
      <w:r w:rsidR="00A84D3D" w:rsidRPr="00EA478D">
        <w:rPr>
          <w:sz w:val="24"/>
          <w:szCs w:val="24"/>
          <w:lang w:val="en-US"/>
        </w:rPr>
        <w:t xml:space="preserve"> </w:t>
      </w:r>
      <w:r w:rsidR="006F70C9" w:rsidRPr="00EA478D">
        <w:rPr>
          <w:sz w:val="24"/>
          <w:szCs w:val="24"/>
          <w:lang w:val="en-US"/>
        </w:rPr>
        <w:t>yang tepat agar kebutuhan air dapat</w:t>
      </w:r>
      <w:r w:rsidR="00A84D3D" w:rsidRPr="00EA478D">
        <w:rPr>
          <w:sz w:val="24"/>
          <w:szCs w:val="24"/>
          <w:lang w:val="en-US"/>
        </w:rPr>
        <w:t xml:space="preserve"> </w:t>
      </w:r>
      <w:r w:rsidR="006F70C9" w:rsidRPr="00EA478D">
        <w:rPr>
          <w:sz w:val="24"/>
          <w:szCs w:val="24"/>
          <w:lang w:val="en-US"/>
        </w:rPr>
        <w:t>terpenuhi. Khusus kebutuhan air untuk</w:t>
      </w:r>
      <w:r w:rsidR="007679E9" w:rsidRPr="00EA478D">
        <w:rPr>
          <w:sz w:val="24"/>
          <w:szCs w:val="24"/>
          <w:lang w:val="en-US"/>
        </w:rPr>
        <w:t xml:space="preserve"> </w:t>
      </w:r>
      <w:r w:rsidR="006F70C9" w:rsidRPr="00EA478D">
        <w:rPr>
          <w:sz w:val="24"/>
          <w:szCs w:val="24"/>
          <w:lang w:val="en-US"/>
        </w:rPr>
        <w:t>irigasi diperlukan pengkajian dan</w:t>
      </w:r>
      <w:r w:rsidR="007679E9" w:rsidRPr="00EA478D">
        <w:rPr>
          <w:sz w:val="24"/>
          <w:szCs w:val="24"/>
          <w:lang w:val="en-US"/>
        </w:rPr>
        <w:t xml:space="preserve"> </w:t>
      </w:r>
      <w:r w:rsidR="006F70C9" w:rsidRPr="00EA478D">
        <w:rPr>
          <w:sz w:val="24"/>
          <w:szCs w:val="24"/>
          <w:lang w:val="en-US"/>
        </w:rPr>
        <w:t>perencanaan unit kebutuhan airnya secara</w:t>
      </w:r>
      <w:r w:rsidR="007679E9" w:rsidRPr="00EA478D">
        <w:rPr>
          <w:sz w:val="24"/>
          <w:szCs w:val="24"/>
          <w:lang w:val="en-US"/>
        </w:rPr>
        <w:t xml:space="preserve"> </w:t>
      </w:r>
      <w:r w:rsidR="006F70C9" w:rsidRPr="00EA478D">
        <w:rPr>
          <w:sz w:val="24"/>
          <w:szCs w:val="24"/>
          <w:lang w:val="en-US"/>
        </w:rPr>
        <w:t>cermat dan teliti</w:t>
      </w:r>
      <w:r w:rsidR="007679E9" w:rsidRPr="00EA478D">
        <w:rPr>
          <w:sz w:val="24"/>
          <w:szCs w:val="24"/>
          <w:lang w:val="en-US"/>
        </w:rPr>
        <w:t>.</w:t>
      </w:r>
      <w:r w:rsidR="006F70C9" w:rsidRPr="00EA478D">
        <w:rPr>
          <w:sz w:val="24"/>
          <w:szCs w:val="24"/>
          <w:lang w:val="en-US"/>
        </w:rPr>
        <w:t xml:space="preserve"> </w:t>
      </w:r>
      <w:r w:rsidR="007679E9" w:rsidRPr="00EA478D">
        <w:rPr>
          <w:sz w:val="24"/>
          <w:szCs w:val="24"/>
          <w:lang w:val="en-US"/>
        </w:rPr>
        <w:t>H</w:t>
      </w:r>
      <w:r w:rsidR="006F70C9" w:rsidRPr="00EA478D">
        <w:rPr>
          <w:sz w:val="24"/>
          <w:szCs w:val="24"/>
          <w:lang w:val="en-US"/>
        </w:rPr>
        <w:t>al ini penting dilakukan</w:t>
      </w:r>
      <w:r w:rsidR="007679E9" w:rsidRPr="00EA478D">
        <w:rPr>
          <w:sz w:val="24"/>
          <w:szCs w:val="24"/>
          <w:lang w:val="en-US"/>
        </w:rPr>
        <w:t xml:space="preserve"> </w:t>
      </w:r>
      <w:r w:rsidR="006F70C9" w:rsidRPr="00EA478D">
        <w:rPr>
          <w:sz w:val="24"/>
          <w:szCs w:val="24"/>
          <w:lang w:val="en-US"/>
        </w:rPr>
        <w:t>karena kebutuhan air untuk irigasi</w:t>
      </w:r>
      <w:r w:rsidR="007679E9" w:rsidRPr="00EA478D">
        <w:rPr>
          <w:sz w:val="24"/>
          <w:szCs w:val="24"/>
          <w:lang w:val="en-US"/>
        </w:rPr>
        <w:t xml:space="preserve"> </w:t>
      </w:r>
      <w:r w:rsidR="006F70C9" w:rsidRPr="00EA478D">
        <w:rPr>
          <w:sz w:val="24"/>
          <w:szCs w:val="24"/>
          <w:lang w:val="en-US"/>
        </w:rPr>
        <w:t>merupakan komponen yang paling tinggi</w:t>
      </w:r>
      <w:r w:rsidR="007679E9" w:rsidRPr="00EA478D">
        <w:rPr>
          <w:sz w:val="24"/>
          <w:szCs w:val="24"/>
          <w:lang w:val="en-US"/>
        </w:rPr>
        <w:t xml:space="preserve"> </w:t>
      </w:r>
      <w:r w:rsidR="006F70C9" w:rsidRPr="00EA478D">
        <w:rPr>
          <w:sz w:val="24"/>
          <w:szCs w:val="24"/>
          <w:lang w:val="en-US"/>
        </w:rPr>
        <w:t>kebutuhan airnya.</w:t>
      </w:r>
    </w:p>
    <w:p w14:paraId="6A1DFB21" w14:textId="56CE0EA7" w:rsidR="00A87BB1" w:rsidRPr="00EA478D" w:rsidRDefault="00452249" w:rsidP="00EA478D">
      <w:pPr>
        <w:pStyle w:val="ListParagraph"/>
        <w:spacing w:after="0" w:line="276" w:lineRule="auto"/>
        <w:ind w:left="0" w:firstLine="450"/>
        <w:contextualSpacing w:val="0"/>
        <w:jc w:val="both"/>
        <w:rPr>
          <w:sz w:val="24"/>
          <w:szCs w:val="24"/>
          <w:lang w:val="en-US"/>
        </w:rPr>
      </w:pPr>
      <w:r w:rsidRPr="00EA478D">
        <w:rPr>
          <w:sz w:val="24"/>
          <w:szCs w:val="24"/>
          <w:lang w:val="en-US"/>
        </w:rPr>
        <w:t xml:space="preserve">Perhitungan dan analisis terhadap </w:t>
      </w:r>
      <w:r w:rsidR="000528E4" w:rsidRPr="00EA478D">
        <w:rPr>
          <w:sz w:val="24"/>
          <w:szCs w:val="24"/>
          <w:lang w:val="id-ID"/>
        </w:rPr>
        <w:t>status</w:t>
      </w:r>
      <w:r w:rsidRPr="00EA478D">
        <w:rPr>
          <w:sz w:val="24"/>
          <w:szCs w:val="24"/>
          <w:lang w:val="en-US"/>
        </w:rPr>
        <w:t xml:space="preserve"> jasa ekosistem penyediaan air diawali dengan menghitung ketersediaan jasa ekosistem penyediaan air, lalu dilanjutkan dengan </w:t>
      </w:r>
      <w:r w:rsidR="00170CD1" w:rsidRPr="00EA478D">
        <w:rPr>
          <w:sz w:val="24"/>
          <w:szCs w:val="24"/>
          <w:lang w:val="en-US"/>
        </w:rPr>
        <w:t>per</w:t>
      </w:r>
      <w:r w:rsidRPr="00EA478D">
        <w:rPr>
          <w:sz w:val="24"/>
          <w:szCs w:val="24"/>
          <w:lang w:val="en-US"/>
        </w:rPr>
        <w:t>hitung</w:t>
      </w:r>
      <w:r w:rsidR="00170CD1" w:rsidRPr="00EA478D">
        <w:rPr>
          <w:sz w:val="24"/>
          <w:szCs w:val="24"/>
          <w:lang w:val="en-US"/>
        </w:rPr>
        <w:t>an</w:t>
      </w:r>
      <w:r w:rsidRPr="00EA478D">
        <w:rPr>
          <w:sz w:val="24"/>
          <w:szCs w:val="24"/>
          <w:lang w:val="en-US"/>
        </w:rPr>
        <w:t xml:space="preserve"> kebutuhan air </w:t>
      </w:r>
      <w:r w:rsidR="00170CD1" w:rsidRPr="00EA478D">
        <w:rPr>
          <w:sz w:val="24"/>
          <w:szCs w:val="24"/>
          <w:lang w:val="en-US"/>
        </w:rPr>
        <w:t>domesti</w:t>
      </w:r>
      <w:r w:rsidR="00C325CF" w:rsidRPr="00EA478D">
        <w:rPr>
          <w:sz w:val="24"/>
          <w:szCs w:val="24"/>
          <w:lang w:val="en-US"/>
        </w:rPr>
        <w:t>k</w:t>
      </w:r>
      <w:r w:rsidR="00170CD1" w:rsidRPr="00EA478D">
        <w:rPr>
          <w:sz w:val="24"/>
          <w:szCs w:val="24"/>
          <w:lang w:val="en-US"/>
        </w:rPr>
        <w:t xml:space="preserve"> dan non – domestik.</w:t>
      </w:r>
      <w:r w:rsidRPr="00EA478D">
        <w:rPr>
          <w:sz w:val="24"/>
          <w:szCs w:val="24"/>
          <w:lang w:val="en-US"/>
        </w:rPr>
        <w:t xml:space="preserve"> </w:t>
      </w:r>
      <w:r w:rsidR="00B27517" w:rsidRPr="00EA478D">
        <w:rPr>
          <w:sz w:val="24"/>
          <w:szCs w:val="24"/>
          <w:lang w:val="en-US"/>
        </w:rPr>
        <w:t xml:space="preserve">Kebutuhan air domestik dihitung </w:t>
      </w:r>
      <w:r w:rsidRPr="00EA478D">
        <w:rPr>
          <w:sz w:val="24"/>
          <w:szCs w:val="24"/>
          <w:lang w:val="en-US"/>
        </w:rPr>
        <w:t>berdasarkan Permen LH No. 17 tahun 2009</w:t>
      </w:r>
      <w:r w:rsidR="00B27517" w:rsidRPr="00EA478D">
        <w:rPr>
          <w:sz w:val="24"/>
          <w:szCs w:val="24"/>
          <w:lang w:val="en-US"/>
        </w:rPr>
        <w:t xml:space="preserve"> yang menetapkan bahwa </w:t>
      </w:r>
      <w:r w:rsidR="00BC6624" w:rsidRPr="00EA478D">
        <w:rPr>
          <w:sz w:val="24"/>
          <w:szCs w:val="24"/>
          <w:lang w:val="en-US"/>
        </w:rPr>
        <w:t xml:space="preserve">total </w:t>
      </w:r>
      <w:r w:rsidR="00B27517" w:rsidRPr="00EA478D">
        <w:rPr>
          <w:sz w:val="24"/>
          <w:szCs w:val="24"/>
          <w:lang w:val="en-US"/>
        </w:rPr>
        <w:t xml:space="preserve">kebutuhan air </w:t>
      </w:r>
      <w:r w:rsidR="00835A56" w:rsidRPr="00EA478D">
        <w:rPr>
          <w:sz w:val="24"/>
          <w:szCs w:val="24"/>
          <w:lang w:val="en-US"/>
        </w:rPr>
        <w:t>minum dan rumah tangga</w:t>
      </w:r>
      <w:r w:rsidR="00B27517" w:rsidRPr="00EA478D">
        <w:rPr>
          <w:sz w:val="24"/>
          <w:szCs w:val="24"/>
          <w:lang w:val="en-US"/>
        </w:rPr>
        <w:t xml:space="preserve"> adalah 120 l/</w:t>
      </w:r>
      <w:r w:rsidR="00E63BFD" w:rsidRPr="00EA478D">
        <w:rPr>
          <w:sz w:val="24"/>
          <w:szCs w:val="24"/>
          <w:lang w:val="en-US"/>
        </w:rPr>
        <w:t>ha perkapita</w:t>
      </w:r>
      <w:r w:rsidRPr="00EA478D">
        <w:rPr>
          <w:sz w:val="24"/>
          <w:szCs w:val="24"/>
          <w:lang w:val="en-US"/>
        </w:rPr>
        <w:t xml:space="preserve">. </w:t>
      </w:r>
      <w:r w:rsidR="00E63BFD" w:rsidRPr="00EA478D">
        <w:rPr>
          <w:sz w:val="24"/>
          <w:szCs w:val="24"/>
          <w:lang w:val="en-US"/>
        </w:rPr>
        <w:t xml:space="preserve">Sedangkan kebutuhan air non – domestik dihitung dengan </w:t>
      </w:r>
      <w:r w:rsidR="00704A9E" w:rsidRPr="00EA478D">
        <w:rPr>
          <w:sz w:val="24"/>
          <w:szCs w:val="24"/>
          <w:lang w:val="en-US"/>
        </w:rPr>
        <w:t>pe</w:t>
      </w:r>
      <w:r w:rsidR="0064357A" w:rsidRPr="00EA478D">
        <w:rPr>
          <w:sz w:val="24"/>
          <w:szCs w:val="24"/>
          <w:lang w:val="en-US"/>
        </w:rPr>
        <w:t xml:space="preserve">mberian bobot </w:t>
      </w:r>
      <w:r w:rsidR="007530EB" w:rsidRPr="00EA478D">
        <w:rPr>
          <w:sz w:val="24"/>
          <w:szCs w:val="24"/>
          <w:lang w:val="en-US"/>
        </w:rPr>
        <w:t>terhadap</w:t>
      </w:r>
      <w:r w:rsidR="00704A9E" w:rsidRPr="00EA478D">
        <w:rPr>
          <w:sz w:val="24"/>
          <w:szCs w:val="24"/>
          <w:lang w:val="en-US"/>
        </w:rPr>
        <w:t xml:space="preserve"> </w:t>
      </w:r>
      <w:r w:rsidR="00131E8A" w:rsidRPr="00EA478D">
        <w:rPr>
          <w:sz w:val="24"/>
          <w:szCs w:val="24"/>
          <w:lang w:val="en-US"/>
        </w:rPr>
        <w:t xml:space="preserve">kegiatan pengelolaan </w:t>
      </w:r>
      <w:r w:rsidR="007530EB" w:rsidRPr="00EA478D">
        <w:rPr>
          <w:sz w:val="24"/>
          <w:szCs w:val="24"/>
          <w:lang w:val="en-US"/>
        </w:rPr>
        <w:t xml:space="preserve">lahan </w:t>
      </w:r>
      <w:r w:rsidR="00131E8A" w:rsidRPr="00EA478D">
        <w:rPr>
          <w:sz w:val="24"/>
          <w:szCs w:val="24"/>
          <w:lang w:val="en-US"/>
        </w:rPr>
        <w:t xml:space="preserve">yang terdapat di Kalimantan Tengah, seperti </w:t>
      </w:r>
      <w:r w:rsidR="004545C2" w:rsidRPr="00EA478D">
        <w:rPr>
          <w:sz w:val="24"/>
          <w:szCs w:val="24"/>
          <w:lang w:val="en-US"/>
        </w:rPr>
        <w:t>perkebunan sawit, kebun campuran, perladangan, dan sawah</w:t>
      </w:r>
      <w:r w:rsidR="007630F5" w:rsidRPr="00EA478D">
        <w:rPr>
          <w:sz w:val="24"/>
          <w:szCs w:val="24"/>
          <w:lang w:val="en-US"/>
        </w:rPr>
        <w:t>.</w:t>
      </w:r>
      <w:r w:rsidR="002C2967" w:rsidRPr="00EA478D">
        <w:rPr>
          <w:sz w:val="24"/>
          <w:szCs w:val="24"/>
          <w:lang w:val="en-US"/>
        </w:rPr>
        <w:t xml:space="preserve"> </w:t>
      </w:r>
      <w:r w:rsidR="007530EB" w:rsidRPr="00EA478D">
        <w:rPr>
          <w:sz w:val="24"/>
          <w:szCs w:val="24"/>
          <w:lang w:val="en-US"/>
        </w:rPr>
        <w:t xml:space="preserve">Pembobotan dilakuakan dengan pertimbangan </w:t>
      </w:r>
      <w:r w:rsidR="00FC4D7B" w:rsidRPr="00EA478D">
        <w:rPr>
          <w:sz w:val="24"/>
          <w:szCs w:val="24"/>
          <w:lang w:val="en-US"/>
        </w:rPr>
        <w:t xml:space="preserve">kebutuhan air dari masing – masing penglolaan lahan. </w:t>
      </w:r>
      <w:r w:rsidR="00EA3319" w:rsidRPr="00EA478D">
        <w:rPr>
          <w:sz w:val="24"/>
          <w:szCs w:val="24"/>
          <w:lang w:val="en-US"/>
        </w:rPr>
        <w:t>Seperti halnya</w:t>
      </w:r>
      <w:r w:rsidR="00B55DD8" w:rsidRPr="00EA478D">
        <w:rPr>
          <w:sz w:val="24"/>
          <w:szCs w:val="24"/>
          <w:lang w:val="en-US"/>
        </w:rPr>
        <w:t xml:space="preserve"> </w:t>
      </w:r>
      <w:r w:rsidR="004545C2" w:rsidRPr="00EA478D">
        <w:rPr>
          <w:sz w:val="24"/>
          <w:szCs w:val="24"/>
          <w:lang w:val="en-US"/>
        </w:rPr>
        <w:t>sawah</w:t>
      </w:r>
      <w:r w:rsidR="00B55DD8" w:rsidRPr="00EA478D">
        <w:rPr>
          <w:sz w:val="24"/>
          <w:szCs w:val="24"/>
          <w:lang w:val="en-US"/>
        </w:rPr>
        <w:t xml:space="preserve"> </w:t>
      </w:r>
      <w:r w:rsidR="00EA3319" w:rsidRPr="00EA478D">
        <w:rPr>
          <w:sz w:val="24"/>
          <w:szCs w:val="24"/>
          <w:lang w:val="en-US"/>
        </w:rPr>
        <w:t xml:space="preserve">yang </w:t>
      </w:r>
      <w:r w:rsidR="00B55DD8" w:rsidRPr="00EA478D">
        <w:rPr>
          <w:sz w:val="24"/>
          <w:szCs w:val="24"/>
          <w:lang w:val="en-US"/>
        </w:rPr>
        <w:t>diberikan bobot 5 dari 5</w:t>
      </w:r>
      <w:r w:rsidR="00EA3319" w:rsidRPr="00EA478D">
        <w:rPr>
          <w:sz w:val="24"/>
          <w:szCs w:val="24"/>
          <w:lang w:val="en-US"/>
        </w:rPr>
        <w:t xml:space="preserve"> karena </w:t>
      </w:r>
      <w:r w:rsidR="00F00FD9" w:rsidRPr="00EA478D">
        <w:rPr>
          <w:sz w:val="24"/>
          <w:szCs w:val="24"/>
          <w:lang w:val="en-US"/>
        </w:rPr>
        <w:t>dalam pengelolaannya membutuhkan air dalam jumlah besar</w:t>
      </w:r>
      <w:r w:rsidR="00554B0C" w:rsidRPr="00EA478D">
        <w:rPr>
          <w:sz w:val="24"/>
          <w:szCs w:val="24"/>
          <w:lang w:val="en-US"/>
        </w:rPr>
        <w:t>.</w:t>
      </w:r>
      <w:r w:rsidR="00D73AD4" w:rsidRPr="00EA478D">
        <w:rPr>
          <w:sz w:val="24"/>
          <w:szCs w:val="24"/>
          <w:lang w:val="en-US"/>
        </w:rPr>
        <w:t xml:space="preserve"> </w:t>
      </w:r>
      <w:r w:rsidR="00554B0C" w:rsidRPr="00EA478D">
        <w:rPr>
          <w:sz w:val="24"/>
          <w:szCs w:val="24"/>
          <w:lang w:val="en-US"/>
        </w:rPr>
        <w:t>B</w:t>
      </w:r>
      <w:r w:rsidR="00D73AD4" w:rsidRPr="00EA478D">
        <w:rPr>
          <w:sz w:val="24"/>
          <w:szCs w:val="24"/>
          <w:lang w:val="en-US"/>
        </w:rPr>
        <w:t xml:space="preserve">erkebalikan dengan </w:t>
      </w:r>
      <w:r w:rsidR="004545C2" w:rsidRPr="00EA478D">
        <w:rPr>
          <w:sz w:val="24"/>
          <w:szCs w:val="24"/>
          <w:lang w:val="en-US"/>
        </w:rPr>
        <w:t>perladangan</w:t>
      </w:r>
      <w:r w:rsidR="00D73AD4" w:rsidRPr="00EA478D">
        <w:rPr>
          <w:sz w:val="24"/>
          <w:szCs w:val="24"/>
          <w:lang w:val="en-US"/>
        </w:rPr>
        <w:t xml:space="preserve"> yang diberi bobot 1 dari 5 karena hanya membutuhkan air dalam jumlah kecil dalam pengelolaannya.</w:t>
      </w:r>
    </w:p>
    <w:p w14:paraId="3327EF75" w14:textId="2049D060" w:rsidR="007549B6" w:rsidRPr="00001D83" w:rsidRDefault="007549B6" w:rsidP="00EA478D">
      <w:pPr>
        <w:pStyle w:val="ListParagraph"/>
        <w:spacing w:after="0" w:line="276" w:lineRule="auto"/>
        <w:ind w:left="0" w:firstLine="450"/>
        <w:contextualSpacing w:val="0"/>
        <w:jc w:val="both"/>
        <w:rPr>
          <w:sz w:val="24"/>
          <w:szCs w:val="24"/>
          <w:lang w:val="en-US"/>
        </w:rPr>
      </w:pPr>
      <w:r w:rsidRPr="00EA478D">
        <w:rPr>
          <w:sz w:val="24"/>
          <w:szCs w:val="24"/>
          <w:lang w:val="en-US"/>
        </w:rPr>
        <w:t xml:space="preserve">Sebagaimana ditunjukkan dalam Gambar 5.1, sebagain besar wilayah Provinsi Kalimantan Tengah masih memiliki kebutuhan air yang belum melampaui ketersediaan air di wilayah tersebut (area berwarna hijau). </w:t>
      </w:r>
      <w:r w:rsidRPr="00EA478D">
        <w:rPr>
          <w:sz w:val="24"/>
          <w:szCs w:val="24"/>
          <w:lang w:val="id-ID"/>
        </w:rPr>
        <w:t xml:space="preserve">Namun demikian, terdapat beberapa kabupaten yang </w:t>
      </w:r>
      <w:r w:rsidRPr="00EA478D">
        <w:rPr>
          <w:sz w:val="24"/>
          <w:szCs w:val="24"/>
          <w:lang w:val="en-US"/>
        </w:rPr>
        <w:t>memiliki</w:t>
      </w:r>
      <w:r w:rsidRPr="00EA478D">
        <w:rPr>
          <w:sz w:val="24"/>
          <w:szCs w:val="24"/>
          <w:lang w:val="id-ID"/>
        </w:rPr>
        <w:t xml:space="preserve"> area dengan ketersediaan air yang telah terlampaui. Adapun beberapa kabupaten </w:t>
      </w:r>
      <w:r w:rsidRPr="00EA478D">
        <w:rPr>
          <w:sz w:val="24"/>
          <w:szCs w:val="24"/>
          <w:lang w:val="en-US"/>
        </w:rPr>
        <w:t>dengan luas wilayah yang ketersediaan airnya terlampaui yaitu</w:t>
      </w:r>
      <w:r w:rsidRPr="00EA478D">
        <w:rPr>
          <w:sz w:val="24"/>
          <w:szCs w:val="24"/>
          <w:lang w:val="id-ID"/>
        </w:rPr>
        <w:t xml:space="preserve"> Kabupaten</w:t>
      </w:r>
      <w:r w:rsidRPr="00EA478D">
        <w:rPr>
          <w:sz w:val="24"/>
          <w:szCs w:val="24"/>
        </w:rPr>
        <w:t xml:space="preserve"> Barito Selatan, Barito Timur, Barito Utara, Kapuas, Katingan, Kotawaringin Barat,</w:t>
      </w:r>
      <w:r w:rsidRPr="00EA478D">
        <w:rPr>
          <w:sz w:val="24"/>
          <w:szCs w:val="24"/>
          <w:lang w:val="id-ID"/>
        </w:rPr>
        <w:t xml:space="preserve"> Kotawaringin Timur, </w:t>
      </w:r>
      <w:r w:rsidRPr="00EA478D">
        <w:rPr>
          <w:sz w:val="24"/>
          <w:szCs w:val="24"/>
        </w:rPr>
        <w:t>Lamandau</w:t>
      </w:r>
      <w:r w:rsidRPr="00EA478D">
        <w:rPr>
          <w:sz w:val="24"/>
          <w:szCs w:val="24"/>
          <w:lang w:val="id-ID"/>
        </w:rPr>
        <w:t xml:space="preserve">, Kabupaten </w:t>
      </w:r>
      <w:r w:rsidRPr="00EA478D">
        <w:rPr>
          <w:sz w:val="24"/>
          <w:szCs w:val="24"/>
        </w:rPr>
        <w:t>Pulang Pisau dan Kota Palangkaraya</w:t>
      </w:r>
      <w:r w:rsidRPr="00EA478D">
        <w:rPr>
          <w:sz w:val="24"/>
          <w:szCs w:val="24"/>
          <w:lang w:val="id-ID"/>
        </w:rPr>
        <w:t xml:space="preserve">, dengan </w:t>
      </w:r>
      <w:r w:rsidRPr="00EA478D">
        <w:rPr>
          <w:sz w:val="24"/>
          <w:szCs w:val="24"/>
          <w:lang w:val="en-US"/>
        </w:rPr>
        <w:t xml:space="preserve">persentase </w:t>
      </w:r>
      <w:r w:rsidRPr="00EA478D">
        <w:rPr>
          <w:sz w:val="24"/>
          <w:szCs w:val="24"/>
          <w:lang w:val="id-ID"/>
        </w:rPr>
        <w:t xml:space="preserve">luas area berturut – turut seluas </w:t>
      </w:r>
      <w:r w:rsidRPr="00EA478D">
        <w:rPr>
          <w:sz w:val="24"/>
          <w:szCs w:val="24"/>
          <w:lang w:val="en-US"/>
        </w:rPr>
        <w:t>0,1%, 0,19%, 0,02%, 8,29%</w:t>
      </w:r>
      <w:r w:rsidR="002F01E6" w:rsidRPr="00EA478D">
        <w:rPr>
          <w:sz w:val="24"/>
          <w:szCs w:val="24"/>
          <w:lang w:val="en-US"/>
        </w:rPr>
        <w:t xml:space="preserve">, 0,92%, 0,11%, 0,70%, 0,06%, 5,65% </w:t>
      </w:r>
      <w:r w:rsidRPr="00EA478D">
        <w:rPr>
          <w:sz w:val="24"/>
          <w:szCs w:val="24"/>
          <w:lang w:val="id-ID"/>
        </w:rPr>
        <w:t xml:space="preserve">dan </w:t>
      </w:r>
      <w:r w:rsidR="002F01E6" w:rsidRPr="00EA478D">
        <w:rPr>
          <w:sz w:val="24"/>
          <w:szCs w:val="24"/>
          <w:lang w:val="en-US"/>
        </w:rPr>
        <w:t>0,03</w:t>
      </w:r>
      <w:r w:rsidRPr="00EA478D">
        <w:rPr>
          <w:sz w:val="24"/>
          <w:szCs w:val="24"/>
          <w:lang w:val="en-US"/>
        </w:rPr>
        <w:t>% dari luas masing – masing kabupaten (Tabel 5.1)</w:t>
      </w:r>
      <w:r w:rsidRPr="00EA478D">
        <w:rPr>
          <w:sz w:val="24"/>
          <w:szCs w:val="24"/>
          <w:lang w:val="id-ID"/>
        </w:rPr>
        <w:t xml:space="preserve">. </w:t>
      </w:r>
      <w:r w:rsidRPr="00EA478D">
        <w:rPr>
          <w:sz w:val="24"/>
          <w:szCs w:val="24"/>
          <w:lang w:val="en-US"/>
        </w:rPr>
        <w:t xml:space="preserve">Berdasarkan tutupan lahan yang digunakan dalam analisis, tutupan lahan di lokasi yang telah melampaui ketersediaan air, </w:t>
      </w:r>
      <w:r w:rsidRPr="00EA478D">
        <w:rPr>
          <w:sz w:val="24"/>
          <w:szCs w:val="24"/>
          <w:lang w:val="en-US"/>
        </w:rPr>
        <w:lastRenderedPageBreak/>
        <w:t>sebagian besar merupakan perkebunan sawit. Hal ini sejalan dengan hasil temuan Taufiq et al (2013), bahwa perkebunan sawit dapat mengurangi kemampuan lahan dalam menyediakan air hingga mencapai 30% - 40%.</w:t>
      </w:r>
    </w:p>
    <w:p w14:paraId="6AA93408" w14:textId="450C1419" w:rsidR="00452249" w:rsidRDefault="006E124C" w:rsidP="005C0D43">
      <w:pPr>
        <w:spacing w:after="0" w:line="276" w:lineRule="auto"/>
        <w:jc w:val="center"/>
        <w:rPr>
          <w:sz w:val="24"/>
          <w:szCs w:val="24"/>
          <w:lang w:val="en-US"/>
        </w:rPr>
      </w:pPr>
      <w:r>
        <w:rPr>
          <w:sz w:val="24"/>
          <w:szCs w:val="24"/>
          <w:lang w:val="id-ID"/>
        </w:rPr>
        <w:t>\</w:t>
      </w:r>
      <w:r w:rsidR="00A3364E">
        <w:rPr>
          <w:noProof/>
          <w:sz w:val="24"/>
          <w:szCs w:val="24"/>
          <w:lang w:val="en-US"/>
        </w:rPr>
        <w:drawing>
          <wp:inline distT="0" distB="0" distL="0" distR="0" wp14:anchorId="6B78BB0E" wp14:editId="4A3087B4">
            <wp:extent cx="5557899" cy="3930868"/>
            <wp:effectExtent l="0" t="0" r="508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5557899" cy="3930868"/>
                    </a:xfrm>
                    <a:prstGeom prst="rect">
                      <a:avLst/>
                    </a:prstGeom>
                    <a:noFill/>
                    <a:ln>
                      <a:noFill/>
                    </a:ln>
                  </pic:spPr>
                </pic:pic>
              </a:graphicData>
            </a:graphic>
          </wp:inline>
        </w:drawing>
      </w:r>
    </w:p>
    <w:p w14:paraId="232DE18F" w14:textId="556796B3" w:rsidR="00A3364E" w:rsidRPr="007B70D3" w:rsidRDefault="005C0D43" w:rsidP="00EF08F7">
      <w:pPr>
        <w:pStyle w:val="Caption"/>
        <w:spacing w:after="240"/>
        <w:jc w:val="center"/>
        <w:rPr>
          <w:i w:val="0"/>
          <w:color w:val="auto"/>
          <w:sz w:val="24"/>
          <w:szCs w:val="24"/>
          <w:lang w:val="id-ID"/>
        </w:rPr>
      </w:pPr>
      <w:bookmarkStart w:id="195" w:name="_Toc18678072"/>
      <w:r w:rsidRPr="007B70D3">
        <w:rPr>
          <w:i w:val="0"/>
          <w:color w:val="auto"/>
          <w:sz w:val="24"/>
          <w:szCs w:val="24"/>
        </w:rPr>
        <w:t xml:space="preserve">Gambar 5. </w:t>
      </w:r>
      <w:r w:rsidRPr="007B70D3">
        <w:rPr>
          <w:i w:val="0"/>
          <w:color w:val="auto"/>
          <w:sz w:val="24"/>
          <w:szCs w:val="24"/>
        </w:rPr>
        <w:fldChar w:fldCharType="begin"/>
      </w:r>
      <w:r w:rsidRPr="007B70D3">
        <w:rPr>
          <w:i w:val="0"/>
          <w:color w:val="auto"/>
          <w:sz w:val="24"/>
          <w:szCs w:val="24"/>
        </w:rPr>
        <w:instrText xml:space="preserve"> SEQ Gambar_5. \* ARABIC </w:instrText>
      </w:r>
      <w:r w:rsidRPr="007B70D3">
        <w:rPr>
          <w:i w:val="0"/>
          <w:color w:val="auto"/>
          <w:sz w:val="24"/>
          <w:szCs w:val="24"/>
        </w:rPr>
        <w:fldChar w:fldCharType="separate"/>
      </w:r>
      <w:r w:rsidR="00983961">
        <w:rPr>
          <w:i w:val="0"/>
          <w:noProof/>
          <w:color w:val="auto"/>
          <w:sz w:val="24"/>
          <w:szCs w:val="24"/>
        </w:rPr>
        <w:t>1</w:t>
      </w:r>
      <w:r w:rsidRPr="007B70D3">
        <w:rPr>
          <w:i w:val="0"/>
          <w:color w:val="auto"/>
          <w:sz w:val="24"/>
          <w:szCs w:val="24"/>
        </w:rPr>
        <w:fldChar w:fldCharType="end"/>
      </w:r>
      <w:r w:rsidRPr="007B70D3">
        <w:rPr>
          <w:i w:val="0"/>
          <w:color w:val="auto"/>
          <w:sz w:val="24"/>
          <w:szCs w:val="24"/>
          <w:lang w:val="id-ID"/>
        </w:rPr>
        <w:t xml:space="preserve"> </w:t>
      </w:r>
      <w:r w:rsidR="00704270" w:rsidRPr="007B70D3">
        <w:rPr>
          <w:i w:val="0"/>
          <w:color w:val="auto"/>
          <w:sz w:val="24"/>
          <w:szCs w:val="24"/>
          <w:lang w:val="id-ID"/>
        </w:rPr>
        <w:t xml:space="preserve">Sebaran </w:t>
      </w:r>
      <w:r w:rsidR="007B70D3" w:rsidRPr="007B70D3">
        <w:rPr>
          <w:i w:val="0"/>
          <w:color w:val="auto"/>
          <w:sz w:val="24"/>
          <w:szCs w:val="24"/>
          <w:lang w:val="id-ID"/>
        </w:rPr>
        <w:t>Status Daya Dukung Penyedia Air di Provinsi Kalimantan Tengah</w:t>
      </w:r>
      <w:bookmarkEnd w:id="195"/>
    </w:p>
    <w:p w14:paraId="1162D1D1" w14:textId="426152C5" w:rsidR="00B42371" w:rsidRPr="00FA4F72" w:rsidRDefault="00B42371" w:rsidP="00B42371">
      <w:pPr>
        <w:pStyle w:val="Caption"/>
        <w:rPr>
          <w:i w:val="0"/>
          <w:sz w:val="24"/>
          <w:szCs w:val="24"/>
          <w:lang w:val="en-US"/>
        </w:rPr>
      </w:pPr>
      <w:bookmarkStart w:id="196" w:name="_Toc8211765"/>
      <w:bookmarkStart w:id="197" w:name="_Hlk22186585"/>
      <w:r w:rsidRPr="00FA4F72">
        <w:rPr>
          <w:i w:val="0"/>
          <w:color w:val="auto"/>
          <w:sz w:val="24"/>
          <w:szCs w:val="24"/>
        </w:rPr>
        <w:t xml:space="preserve">Tabel 5. </w:t>
      </w:r>
      <w:r w:rsidRPr="00FA4F72">
        <w:rPr>
          <w:i w:val="0"/>
          <w:color w:val="auto"/>
          <w:sz w:val="24"/>
          <w:szCs w:val="24"/>
        </w:rPr>
        <w:fldChar w:fldCharType="begin"/>
      </w:r>
      <w:r w:rsidRPr="00FA4F72">
        <w:rPr>
          <w:i w:val="0"/>
          <w:color w:val="auto"/>
          <w:sz w:val="24"/>
          <w:szCs w:val="24"/>
        </w:rPr>
        <w:instrText xml:space="preserve"> SEQ Tabel_5. \* ARABIC </w:instrText>
      </w:r>
      <w:r w:rsidRPr="00FA4F72">
        <w:rPr>
          <w:i w:val="0"/>
          <w:color w:val="auto"/>
          <w:sz w:val="24"/>
          <w:szCs w:val="24"/>
        </w:rPr>
        <w:fldChar w:fldCharType="separate"/>
      </w:r>
      <w:r w:rsidR="00983961">
        <w:rPr>
          <w:i w:val="0"/>
          <w:noProof/>
          <w:color w:val="auto"/>
          <w:sz w:val="24"/>
          <w:szCs w:val="24"/>
        </w:rPr>
        <w:t>1</w:t>
      </w:r>
      <w:r w:rsidRPr="00FA4F72">
        <w:rPr>
          <w:i w:val="0"/>
          <w:color w:val="auto"/>
          <w:sz w:val="24"/>
          <w:szCs w:val="24"/>
        </w:rPr>
        <w:fldChar w:fldCharType="end"/>
      </w:r>
      <w:r w:rsidRPr="00FA4F72">
        <w:rPr>
          <w:i w:val="0"/>
          <w:color w:val="auto"/>
          <w:sz w:val="24"/>
          <w:szCs w:val="24"/>
        </w:rPr>
        <w:t xml:space="preserve"> </w:t>
      </w:r>
      <w:r w:rsidR="004E5E18" w:rsidRPr="00FA4F72">
        <w:rPr>
          <w:i w:val="0"/>
          <w:color w:val="auto"/>
          <w:sz w:val="24"/>
          <w:szCs w:val="24"/>
        </w:rPr>
        <w:t>Luas area dengan Statu</w:t>
      </w:r>
      <w:r w:rsidR="00FA4F72" w:rsidRPr="00FA4F72">
        <w:rPr>
          <w:i w:val="0"/>
          <w:color w:val="auto"/>
          <w:sz w:val="24"/>
          <w:szCs w:val="24"/>
        </w:rPr>
        <w:t xml:space="preserve">s ketersediaan </w:t>
      </w:r>
      <w:r w:rsidR="00EF08F7">
        <w:rPr>
          <w:i w:val="0"/>
          <w:color w:val="auto"/>
          <w:sz w:val="24"/>
          <w:szCs w:val="24"/>
        </w:rPr>
        <w:t>air</w:t>
      </w:r>
      <w:r w:rsidR="00FA4F72" w:rsidRPr="00FA4F72">
        <w:rPr>
          <w:i w:val="0"/>
          <w:color w:val="auto"/>
          <w:sz w:val="24"/>
          <w:szCs w:val="24"/>
        </w:rPr>
        <w:t xml:space="preserve"> di Provinsi Kalimantan Tengah</w:t>
      </w:r>
      <w:bookmarkEnd w:id="196"/>
    </w:p>
    <w:tbl>
      <w:tblPr>
        <w:tblW w:w="9209" w:type="dxa"/>
        <w:jc w:val="center"/>
        <w:tblLook w:val="04A0" w:firstRow="1" w:lastRow="0" w:firstColumn="1" w:lastColumn="0" w:noHBand="0" w:noVBand="1"/>
      </w:tblPr>
      <w:tblGrid>
        <w:gridCol w:w="3256"/>
        <w:gridCol w:w="1417"/>
        <w:gridCol w:w="1218"/>
        <w:gridCol w:w="1255"/>
        <w:gridCol w:w="768"/>
        <w:gridCol w:w="1295"/>
      </w:tblGrid>
      <w:tr w:rsidR="007549B6" w:rsidRPr="007549B6" w14:paraId="1A7FF333" w14:textId="77777777" w:rsidTr="007549B6">
        <w:trPr>
          <w:trHeight w:val="288"/>
          <w:jc w:val="center"/>
        </w:trPr>
        <w:tc>
          <w:tcPr>
            <w:tcW w:w="3256" w:type="dxa"/>
            <w:vMerge w:val="restart"/>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17262B38" w14:textId="77777777" w:rsidR="007549B6" w:rsidRPr="007549B6" w:rsidRDefault="007549B6" w:rsidP="007549B6">
            <w:pPr>
              <w:spacing w:after="0" w:line="240" w:lineRule="auto"/>
              <w:jc w:val="center"/>
              <w:rPr>
                <w:rFonts w:ascii="Calibri" w:eastAsia="Times New Roman" w:hAnsi="Calibri" w:cs="Calibri"/>
                <w:b/>
                <w:bCs/>
                <w:color w:val="000000"/>
                <w:lang w:eastAsia="en-ID"/>
              </w:rPr>
            </w:pPr>
            <w:r w:rsidRPr="007549B6">
              <w:rPr>
                <w:rFonts w:ascii="Calibri" w:eastAsia="Times New Roman" w:hAnsi="Calibri" w:cs="Calibri"/>
                <w:b/>
                <w:bCs/>
                <w:color w:val="000000"/>
                <w:lang w:eastAsia="en-ID"/>
              </w:rPr>
              <w:t>Kabupaten</w:t>
            </w:r>
          </w:p>
        </w:tc>
        <w:tc>
          <w:tcPr>
            <w:tcW w:w="4658" w:type="dxa"/>
            <w:gridSpan w:val="4"/>
            <w:tcBorders>
              <w:top w:val="single" w:sz="4" w:space="0" w:color="auto"/>
              <w:left w:val="nil"/>
              <w:bottom w:val="single" w:sz="4" w:space="0" w:color="auto"/>
              <w:right w:val="single" w:sz="4" w:space="0" w:color="auto"/>
            </w:tcBorders>
            <w:shd w:val="clear" w:color="DDEBF7" w:fill="DDEBF7"/>
            <w:noWrap/>
            <w:vAlign w:val="center"/>
            <w:hideMark/>
          </w:tcPr>
          <w:p w14:paraId="2E54BB51" w14:textId="77777777" w:rsidR="007549B6" w:rsidRPr="007549B6" w:rsidRDefault="007549B6" w:rsidP="007549B6">
            <w:pPr>
              <w:spacing w:after="0" w:line="240" w:lineRule="auto"/>
              <w:jc w:val="center"/>
              <w:rPr>
                <w:rFonts w:ascii="Calibri" w:eastAsia="Times New Roman" w:hAnsi="Calibri" w:cs="Calibri"/>
                <w:b/>
                <w:bCs/>
                <w:color w:val="000000"/>
                <w:lang w:eastAsia="en-ID"/>
              </w:rPr>
            </w:pPr>
            <w:r w:rsidRPr="007549B6">
              <w:rPr>
                <w:rFonts w:ascii="Calibri" w:eastAsia="Times New Roman" w:hAnsi="Calibri" w:cs="Calibri"/>
                <w:b/>
                <w:bCs/>
                <w:color w:val="000000"/>
                <w:lang w:eastAsia="en-ID"/>
              </w:rPr>
              <w:t>Status Ketersediaan Air (Ha)</w:t>
            </w:r>
          </w:p>
        </w:tc>
        <w:tc>
          <w:tcPr>
            <w:tcW w:w="1295" w:type="dxa"/>
            <w:vMerge w:val="restart"/>
            <w:tcBorders>
              <w:top w:val="single" w:sz="4" w:space="0" w:color="auto"/>
              <w:left w:val="single" w:sz="4" w:space="0" w:color="auto"/>
              <w:right w:val="single" w:sz="4" w:space="0" w:color="auto"/>
            </w:tcBorders>
            <w:shd w:val="clear" w:color="DDEBF7" w:fill="DDEBF7"/>
            <w:noWrap/>
            <w:vAlign w:val="center"/>
            <w:hideMark/>
          </w:tcPr>
          <w:p w14:paraId="03A2E035" w14:textId="2B2EF388" w:rsidR="007549B6" w:rsidRPr="007549B6" w:rsidRDefault="007549B6" w:rsidP="007549B6">
            <w:pPr>
              <w:spacing w:after="0" w:line="240" w:lineRule="auto"/>
              <w:jc w:val="center"/>
              <w:rPr>
                <w:rFonts w:ascii="Calibri" w:eastAsia="Times New Roman" w:hAnsi="Calibri" w:cs="Calibri"/>
                <w:b/>
                <w:bCs/>
                <w:color w:val="000000"/>
                <w:lang w:eastAsia="en-ID"/>
              </w:rPr>
            </w:pPr>
            <w:r w:rsidRPr="007549B6">
              <w:rPr>
                <w:rFonts w:ascii="Calibri" w:eastAsia="Times New Roman" w:hAnsi="Calibri" w:cs="Calibri"/>
                <w:b/>
                <w:bCs/>
                <w:color w:val="000000"/>
                <w:lang w:eastAsia="en-ID"/>
              </w:rPr>
              <w:t>Grand Total</w:t>
            </w:r>
          </w:p>
        </w:tc>
      </w:tr>
      <w:tr w:rsidR="007549B6" w:rsidRPr="007549B6" w14:paraId="3C1235D1" w14:textId="77777777" w:rsidTr="007549B6">
        <w:trPr>
          <w:trHeight w:val="288"/>
          <w:jc w:val="center"/>
        </w:trPr>
        <w:tc>
          <w:tcPr>
            <w:tcW w:w="3256" w:type="dxa"/>
            <w:vMerge/>
            <w:tcBorders>
              <w:top w:val="single" w:sz="4" w:space="0" w:color="auto"/>
              <w:left w:val="single" w:sz="4" w:space="0" w:color="auto"/>
              <w:bottom w:val="single" w:sz="4" w:space="0" w:color="auto"/>
              <w:right w:val="single" w:sz="4" w:space="0" w:color="auto"/>
            </w:tcBorders>
            <w:vAlign w:val="center"/>
            <w:hideMark/>
          </w:tcPr>
          <w:p w14:paraId="39A1A9DE" w14:textId="77777777" w:rsidR="007549B6" w:rsidRPr="007549B6" w:rsidRDefault="007549B6" w:rsidP="007549B6">
            <w:pPr>
              <w:spacing w:after="0" w:line="240" w:lineRule="auto"/>
              <w:jc w:val="center"/>
              <w:rPr>
                <w:rFonts w:ascii="Calibri" w:eastAsia="Times New Roman" w:hAnsi="Calibri" w:cs="Calibri"/>
                <w:b/>
                <w:bCs/>
                <w:color w:val="000000"/>
                <w:lang w:eastAsia="en-ID"/>
              </w:rPr>
            </w:pPr>
          </w:p>
        </w:tc>
        <w:tc>
          <w:tcPr>
            <w:tcW w:w="1417" w:type="dxa"/>
            <w:tcBorders>
              <w:top w:val="nil"/>
              <w:left w:val="nil"/>
              <w:bottom w:val="single" w:sz="4" w:space="0" w:color="auto"/>
              <w:right w:val="single" w:sz="4" w:space="0" w:color="auto"/>
            </w:tcBorders>
            <w:shd w:val="clear" w:color="DDEBF7" w:fill="DDEBF7"/>
            <w:noWrap/>
            <w:vAlign w:val="center"/>
            <w:hideMark/>
          </w:tcPr>
          <w:p w14:paraId="09FE8849" w14:textId="77777777" w:rsidR="007549B6" w:rsidRPr="007549B6" w:rsidRDefault="007549B6" w:rsidP="007549B6">
            <w:pPr>
              <w:spacing w:after="0" w:line="240" w:lineRule="auto"/>
              <w:jc w:val="center"/>
              <w:rPr>
                <w:rFonts w:ascii="Calibri" w:eastAsia="Times New Roman" w:hAnsi="Calibri" w:cs="Calibri"/>
                <w:b/>
                <w:bCs/>
                <w:color w:val="000000"/>
                <w:lang w:eastAsia="en-ID"/>
              </w:rPr>
            </w:pPr>
            <w:r w:rsidRPr="007549B6">
              <w:rPr>
                <w:rFonts w:ascii="Calibri" w:eastAsia="Times New Roman" w:hAnsi="Calibri" w:cs="Calibri"/>
                <w:b/>
                <w:bCs/>
                <w:color w:val="000000"/>
                <w:lang w:eastAsia="en-ID"/>
              </w:rPr>
              <w:t>Belum Terlampaui</w:t>
            </w:r>
          </w:p>
        </w:tc>
        <w:tc>
          <w:tcPr>
            <w:tcW w:w="1218" w:type="dxa"/>
            <w:tcBorders>
              <w:top w:val="nil"/>
              <w:left w:val="nil"/>
              <w:bottom w:val="single" w:sz="4" w:space="0" w:color="auto"/>
              <w:right w:val="single" w:sz="4" w:space="0" w:color="auto"/>
            </w:tcBorders>
            <w:shd w:val="clear" w:color="DDEBF7" w:fill="DDEBF7"/>
            <w:noWrap/>
            <w:vAlign w:val="center"/>
            <w:hideMark/>
          </w:tcPr>
          <w:p w14:paraId="04BF1BCF" w14:textId="77777777" w:rsidR="007549B6" w:rsidRPr="007549B6" w:rsidRDefault="007549B6" w:rsidP="007549B6">
            <w:pPr>
              <w:spacing w:after="0" w:line="240" w:lineRule="auto"/>
              <w:jc w:val="center"/>
              <w:rPr>
                <w:rFonts w:ascii="Calibri" w:eastAsia="Times New Roman" w:hAnsi="Calibri" w:cs="Calibri"/>
                <w:b/>
                <w:bCs/>
                <w:color w:val="000000"/>
                <w:lang w:eastAsia="en-ID"/>
              </w:rPr>
            </w:pPr>
            <w:r w:rsidRPr="007549B6">
              <w:rPr>
                <w:rFonts w:ascii="Calibri" w:eastAsia="Times New Roman" w:hAnsi="Calibri" w:cs="Calibri"/>
                <w:b/>
                <w:bCs/>
                <w:color w:val="000000"/>
                <w:lang w:eastAsia="en-ID"/>
              </w:rPr>
              <w:t>%</w:t>
            </w:r>
          </w:p>
        </w:tc>
        <w:tc>
          <w:tcPr>
            <w:tcW w:w="1255" w:type="dxa"/>
            <w:tcBorders>
              <w:top w:val="nil"/>
              <w:left w:val="nil"/>
              <w:bottom w:val="single" w:sz="4" w:space="0" w:color="auto"/>
              <w:right w:val="single" w:sz="4" w:space="0" w:color="auto"/>
            </w:tcBorders>
            <w:shd w:val="clear" w:color="DDEBF7" w:fill="DDEBF7"/>
            <w:noWrap/>
            <w:vAlign w:val="center"/>
            <w:hideMark/>
          </w:tcPr>
          <w:p w14:paraId="329A8C06" w14:textId="77777777" w:rsidR="007549B6" w:rsidRPr="007549B6" w:rsidRDefault="007549B6" w:rsidP="007549B6">
            <w:pPr>
              <w:spacing w:after="0" w:line="240" w:lineRule="auto"/>
              <w:jc w:val="center"/>
              <w:rPr>
                <w:rFonts w:ascii="Calibri" w:eastAsia="Times New Roman" w:hAnsi="Calibri" w:cs="Calibri"/>
                <w:b/>
                <w:bCs/>
                <w:color w:val="000000"/>
                <w:lang w:eastAsia="en-ID"/>
              </w:rPr>
            </w:pPr>
            <w:r w:rsidRPr="007549B6">
              <w:rPr>
                <w:rFonts w:ascii="Calibri" w:eastAsia="Times New Roman" w:hAnsi="Calibri" w:cs="Calibri"/>
                <w:b/>
                <w:bCs/>
                <w:color w:val="000000"/>
                <w:lang w:eastAsia="en-ID"/>
              </w:rPr>
              <w:t>Terlampaui</w:t>
            </w:r>
          </w:p>
        </w:tc>
        <w:tc>
          <w:tcPr>
            <w:tcW w:w="768" w:type="dxa"/>
            <w:tcBorders>
              <w:top w:val="nil"/>
              <w:left w:val="nil"/>
              <w:bottom w:val="single" w:sz="4" w:space="0" w:color="auto"/>
              <w:right w:val="single" w:sz="4" w:space="0" w:color="auto"/>
            </w:tcBorders>
            <w:shd w:val="clear" w:color="DDEBF7" w:fill="DDEBF7"/>
            <w:noWrap/>
            <w:vAlign w:val="center"/>
            <w:hideMark/>
          </w:tcPr>
          <w:p w14:paraId="6DFA8204" w14:textId="77777777" w:rsidR="007549B6" w:rsidRPr="007549B6" w:rsidRDefault="007549B6" w:rsidP="007549B6">
            <w:pPr>
              <w:spacing w:after="0" w:line="240" w:lineRule="auto"/>
              <w:jc w:val="center"/>
              <w:rPr>
                <w:rFonts w:ascii="Calibri" w:eastAsia="Times New Roman" w:hAnsi="Calibri" w:cs="Calibri"/>
                <w:b/>
                <w:bCs/>
                <w:color w:val="000000"/>
                <w:lang w:eastAsia="en-ID"/>
              </w:rPr>
            </w:pPr>
            <w:r w:rsidRPr="007549B6">
              <w:rPr>
                <w:rFonts w:ascii="Calibri" w:eastAsia="Times New Roman" w:hAnsi="Calibri" w:cs="Calibri"/>
                <w:b/>
                <w:bCs/>
                <w:color w:val="000000"/>
                <w:lang w:eastAsia="en-ID"/>
              </w:rPr>
              <w:t>%</w:t>
            </w:r>
          </w:p>
        </w:tc>
        <w:tc>
          <w:tcPr>
            <w:tcW w:w="1295" w:type="dxa"/>
            <w:vMerge/>
            <w:tcBorders>
              <w:left w:val="single" w:sz="4" w:space="0" w:color="auto"/>
              <w:bottom w:val="single" w:sz="4" w:space="0" w:color="auto"/>
              <w:right w:val="single" w:sz="4" w:space="0" w:color="auto"/>
            </w:tcBorders>
            <w:vAlign w:val="center"/>
            <w:hideMark/>
          </w:tcPr>
          <w:p w14:paraId="3E5ACA5D" w14:textId="0861CE2B" w:rsidR="007549B6" w:rsidRPr="007549B6" w:rsidRDefault="007549B6" w:rsidP="007549B6">
            <w:pPr>
              <w:spacing w:after="0" w:line="240" w:lineRule="auto"/>
              <w:jc w:val="center"/>
              <w:rPr>
                <w:rFonts w:ascii="Calibri" w:eastAsia="Times New Roman" w:hAnsi="Calibri" w:cs="Calibri"/>
                <w:bCs/>
                <w:color w:val="000000"/>
                <w:lang w:eastAsia="en-ID"/>
              </w:rPr>
            </w:pPr>
          </w:p>
        </w:tc>
      </w:tr>
      <w:tr w:rsidR="007549B6" w:rsidRPr="007549B6" w14:paraId="3337FF13" w14:textId="77777777" w:rsidTr="007549B6">
        <w:trPr>
          <w:trHeight w:val="288"/>
          <w:jc w:val="center"/>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21A75936" w14:textId="1BBA3216" w:rsidR="007549B6" w:rsidRPr="007549B6" w:rsidRDefault="007549B6" w:rsidP="007549B6">
            <w:pPr>
              <w:spacing w:after="0" w:line="240" w:lineRule="auto"/>
              <w:rPr>
                <w:rFonts w:ascii="Calibri" w:eastAsia="Times New Roman" w:hAnsi="Calibri" w:cs="Calibri"/>
                <w:color w:val="000000"/>
                <w:lang w:eastAsia="en-ID"/>
              </w:rPr>
            </w:pPr>
            <w:r w:rsidRPr="007549B6">
              <w:rPr>
                <w:rFonts w:ascii="Calibri" w:eastAsia="Times New Roman" w:hAnsi="Calibri" w:cs="Calibri"/>
                <w:color w:val="000000"/>
                <w:lang w:eastAsia="en-ID"/>
              </w:rPr>
              <w:t>Kabupaten Barito Selatan</w:t>
            </w:r>
          </w:p>
        </w:tc>
        <w:tc>
          <w:tcPr>
            <w:tcW w:w="1417" w:type="dxa"/>
            <w:tcBorders>
              <w:top w:val="nil"/>
              <w:left w:val="nil"/>
              <w:bottom w:val="single" w:sz="4" w:space="0" w:color="auto"/>
              <w:right w:val="single" w:sz="4" w:space="0" w:color="auto"/>
            </w:tcBorders>
            <w:shd w:val="clear" w:color="auto" w:fill="auto"/>
            <w:noWrap/>
            <w:vAlign w:val="center"/>
            <w:hideMark/>
          </w:tcPr>
          <w:p w14:paraId="2C162EA1" w14:textId="44BC10F4"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651.458</w:t>
            </w:r>
          </w:p>
        </w:tc>
        <w:tc>
          <w:tcPr>
            <w:tcW w:w="1218" w:type="dxa"/>
            <w:tcBorders>
              <w:top w:val="nil"/>
              <w:left w:val="nil"/>
              <w:bottom w:val="single" w:sz="4" w:space="0" w:color="auto"/>
              <w:right w:val="single" w:sz="4" w:space="0" w:color="auto"/>
            </w:tcBorders>
            <w:shd w:val="clear" w:color="auto" w:fill="auto"/>
            <w:noWrap/>
            <w:vAlign w:val="center"/>
            <w:hideMark/>
          </w:tcPr>
          <w:p w14:paraId="6A07B14D" w14:textId="77777777"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99,90%</w:t>
            </w:r>
          </w:p>
        </w:tc>
        <w:tc>
          <w:tcPr>
            <w:tcW w:w="1255" w:type="dxa"/>
            <w:tcBorders>
              <w:top w:val="nil"/>
              <w:left w:val="nil"/>
              <w:bottom w:val="single" w:sz="4" w:space="0" w:color="auto"/>
              <w:right w:val="single" w:sz="4" w:space="0" w:color="auto"/>
            </w:tcBorders>
            <w:shd w:val="clear" w:color="auto" w:fill="auto"/>
            <w:noWrap/>
            <w:vAlign w:val="center"/>
            <w:hideMark/>
          </w:tcPr>
          <w:p w14:paraId="4429B682" w14:textId="10EE365E"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683</w:t>
            </w:r>
          </w:p>
        </w:tc>
        <w:tc>
          <w:tcPr>
            <w:tcW w:w="768" w:type="dxa"/>
            <w:tcBorders>
              <w:top w:val="nil"/>
              <w:left w:val="nil"/>
              <w:bottom w:val="single" w:sz="4" w:space="0" w:color="auto"/>
              <w:right w:val="single" w:sz="4" w:space="0" w:color="auto"/>
            </w:tcBorders>
            <w:shd w:val="clear" w:color="auto" w:fill="auto"/>
            <w:noWrap/>
            <w:vAlign w:val="center"/>
            <w:hideMark/>
          </w:tcPr>
          <w:p w14:paraId="0F4B6369" w14:textId="77777777"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0,10%</w:t>
            </w:r>
          </w:p>
        </w:tc>
        <w:tc>
          <w:tcPr>
            <w:tcW w:w="1295" w:type="dxa"/>
            <w:tcBorders>
              <w:top w:val="nil"/>
              <w:left w:val="nil"/>
              <w:bottom w:val="single" w:sz="4" w:space="0" w:color="auto"/>
              <w:right w:val="single" w:sz="4" w:space="0" w:color="auto"/>
            </w:tcBorders>
            <w:shd w:val="clear" w:color="auto" w:fill="auto"/>
            <w:noWrap/>
            <w:vAlign w:val="center"/>
            <w:hideMark/>
          </w:tcPr>
          <w:p w14:paraId="5A315FE0" w14:textId="6273A196"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652.141</w:t>
            </w:r>
          </w:p>
        </w:tc>
      </w:tr>
      <w:tr w:rsidR="007549B6" w:rsidRPr="007549B6" w14:paraId="3350AC9E" w14:textId="77777777" w:rsidTr="007549B6">
        <w:trPr>
          <w:trHeight w:val="288"/>
          <w:jc w:val="center"/>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0641488F" w14:textId="5E366079" w:rsidR="007549B6" w:rsidRPr="007549B6" w:rsidRDefault="007549B6" w:rsidP="007549B6">
            <w:pPr>
              <w:spacing w:after="0" w:line="240" w:lineRule="auto"/>
              <w:rPr>
                <w:rFonts w:ascii="Calibri" w:eastAsia="Times New Roman" w:hAnsi="Calibri" w:cs="Calibri"/>
                <w:color w:val="000000"/>
                <w:lang w:eastAsia="en-ID"/>
              </w:rPr>
            </w:pPr>
            <w:r w:rsidRPr="007549B6">
              <w:rPr>
                <w:rFonts w:ascii="Calibri" w:eastAsia="Times New Roman" w:hAnsi="Calibri" w:cs="Calibri"/>
                <w:color w:val="000000"/>
                <w:lang w:eastAsia="en-ID"/>
              </w:rPr>
              <w:t>Kabupaten Barito Timur</w:t>
            </w:r>
          </w:p>
        </w:tc>
        <w:tc>
          <w:tcPr>
            <w:tcW w:w="1417" w:type="dxa"/>
            <w:tcBorders>
              <w:top w:val="nil"/>
              <w:left w:val="nil"/>
              <w:bottom w:val="single" w:sz="4" w:space="0" w:color="auto"/>
              <w:right w:val="single" w:sz="4" w:space="0" w:color="auto"/>
            </w:tcBorders>
            <w:shd w:val="clear" w:color="auto" w:fill="auto"/>
            <w:noWrap/>
            <w:vAlign w:val="center"/>
            <w:hideMark/>
          </w:tcPr>
          <w:p w14:paraId="11894276" w14:textId="012FA2FC"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359.083</w:t>
            </w:r>
          </w:p>
        </w:tc>
        <w:tc>
          <w:tcPr>
            <w:tcW w:w="1218" w:type="dxa"/>
            <w:tcBorders>
              <w:top w:val="nil"/>
              <w:left w:val="nil"/>
              <w:bottom w:val="single" w:sz="4" w:space="0" w:color="auto"/>
              <w:right w:val="single" w:sz="4" w:space="0" w:color="auto"/>
            </w:tcBorders>
            <w:shd w:val="clear" w:color="auto" w:fill="auto"/>
            <w:noWrap/>
            <w:vAlign w:val="center"/>
            <w:hideMark/>
          </w:tcPr>
          <w:p w14:paraId="59C7584C" w14:textId="77777777"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99,81%</w:t>
            </w:r>
          </w:p>
        </w:tc>
        <w:tc>
          <w:tcPr>
            <w:tcW w:w="1255" w:type="dxa"/>
            <w:tcBorders>
              <w:top w:val="nil"/>
              <w:left w:val="nil"/>
              <w:bottom w:val="single" w:sz="4" w:space="0" w:color="auto"/>
              <w:right w:val="single" w:sz="4" w:space="0" w:color="auto"/>
            </w:tcBorders>
            <w:shd w:val="clear" w:color="auto" w:fill="auto"/>
            <w:noWrap/>
            <w:vAlign w:val="center"/>
            <w:hideMark/>
          </w:tcPr>
          <w:p w14:paraId="4F9334A0" w14:textId="6EA040C9"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670</w:t>
            </w:r>
          </w:p>
        </w:tc>
        <w:tc>
          <w:tcPr>
            <w:tcW w:w="768" w:type="dxa"/>
            <w:tcBorders>
              <w:top w:val="nil"/>
              <w:left w:val="nil"/>
              <w:bottom w:val="single" w:sz="4" w:space="0" w:color="auto"/>
              <w:right w:val="single" w:sz="4" w:space="0" w:color="auto"/>
            </w:tcBorders>
            <w:shd w:val="clear" w:color="auto" w:fill="auto"/>
            <w:noWrap/>
            <w:vAlign w:val="center"/>
            <w:hideMark/>
          </w:tcPr>
          <w:p w14:paraId="5D56AFDF" w14:textId="77777777"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0,19%</w:t>
            </w:r>
          </w:p>
        </w:tc>
        <w:tc>
          <w:tcPr>
            <w:tcW w:w="1295" w:type="dxa"/>
            <w:tcBorders>
              <w:top w:val="nil"/>
              <w:left w:val="nil"/>
              <w:bottom w:val="single" w:sz="4" w:space="0" w:color="auto"/>
              <w:right w:val="single" w:sz="4" w:space="0" w:color="auto"/>
            </w:tcBorders>
            <w:shd w:val="clear" w:color="auto" w:fill="auto"/>
            <w:noWrap/>
            <w:vAlign w:val="center"/>
            <w:hideMark/>
          </w:tcPr>
          <w:p w14:paraId="61A5DE5E" w14:textId="487F112E"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359.753</w:t>
            </w:r>
          </w:p>
        </w:tc>
      </w:tr>
      <w:tr w:rsidR="007549B6" w:rsidRPr="007549B6" w14:paraId="7DD38CEF" w14:textId="77777777" w:rsidTr="007549B6">
        <w:trPr>
          <w:trHeight w:val="288"/>
          <w:jc w:val="center"/>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38FAF587" w14:textId="4FE06902" w:rsidR="007549B6" w:rsidRPr="007549B6" w:rsidRDefault="007549B6" w:rsidP="007549B6">
            <w:pPr>
              <w:spacing w:after="0" w:line="240" w:lineRule="auto"/>
              <w:rPr>
                <w:rFonts w:ascii="Calibri" w:eastAsia="Times New Roman" w:hAnsi="Calibri" w:cs="Calibri"/>
                <w:color w:val="000000"/>
                <w:lang w:eastAsia="en-ID"/>
              </w:rPr>
            </w:pPr>
            <w:r w:rsidRPr="007549B6">
              <w:rPr>
                <w:rFonts w:ascii="Calibri" w:eastAsia="Times New Roman" w:hAnsi="Calibri" w:cs="Calibri"/>
                <w:color w:val="000000"/>
                <w:lang w:eastAsia="en-ID"/>
              </w:rPr>
              <w:t>Kabupaten Barito Utara</w:t>
            </w:r>
          </w:p>
        </w:tc>
        <w:tc>
          <w:tcPr>
            <w:tcW w:w="1417" w:type="dxa"/>
            <w:tcBorders>
              <w:top w:val="nil"/>
              <w:left w:val="nil"/>
              <w:bottom w:val="single" w:sz="4" w:space="0" w:color="auto"/>
              <w:right w:val="single" w:sz="4" w:space="0" w:color="auto"/>
            </w:tcBorders>
            <w:shd w:val="clear" w:color="auto" w:fill="auto"/>
            <w:noWrap/>
            <w:vAlign w:val="center"/>
            <w:hideMark/>
          </w:tcPr>
          <w:p w14:paraId="0EAA0481" w14:textId="4B3AA1BA"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1.048.373</w:t>
            </w:r>
          </w:p>
        </w:tc>
        <w:tc>
          <w:tcPr>
            <w:tcW w:w="1218" w:type="dxa"/>
            <w:tcBorders>
              <w:top w:val="nil"/>
              <w:left w:val="nil"/>
              <w:bottom w:val="single" w:sz="4" w:space="0" w:color="auto"/>
              <w:right w:val="single" w:sz="4" w:space="0" w:color="auto"/>
            </w:tcBorders>
            <w:shd w:val="clear" w:color="auto" w:fill="auto"/>
            <w:noWrap/>
            <w:vAlign w:val="center"/>
            <w:hideMark/>
          </w:tcPr>
          <w:p w14:paraId="2B7B6EC7" w14:textId="77777777"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99,98%</w:t>
            </w:r>
          </w:p>
        </w:tc>
        <w:tc>
          <w:tcPr>
            <w:tcW w:w="1255" w:type="dxa"/>
            <w:tcBorders>
              <w:top w:val="nil"/>
              <w:left w:val="nil"/>
              <w:bottom w:val="single" w:sz="4" w:space="0" w:color="auto"/>
              <w:right w:val="single" w:sz="4" w:space="0" w:color="auto"/>
            </w:tcBorders>
            <w:shd w:val="clear" w:color="auto" w:fill="auto"/>
            <w:noWrap/>
            <w:vAlign w:val="center"/>
            <w:hideMark/>
          </w:tcPr>
          <w:p w14:paraId="39559EB0" w14:textId="007C26B4"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259</w:t>
            </w:r>
          </w:p>
        </w:tc>
        <w:tc>
          <w:tcPr>
            <w:tcW w:w="768" w:type="dxa"/>
            <w:tcBorders>
              <w:top w:val="nil"/>
              <w:left w:val="nil"/>
              <w:bottom w:val="single" w:sz="4" w:space="0" w:color="auto"/>
              <w:right w:val="single" w:sz="4" w:space="0" w:color="auto"/>
            </w:tcBorders>
            <w:shd w:val="clear" w:color="auto" w:fill="auto"/>
            <w:noWrap/>
            <w:vAlign w:val="center"/>
            <w:hideMark/>
          </w:tcPr>
          <w:p w14:paraId="24B589F9" w14:textId="77777777"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0,02%</w:t>
            </w:r>
          </w:p>
        </w:tc>
        <w:tc>
          <w:tcPr>
            <w:tcW w:w="1295" w:type="dxa"/>
            <w:tcBorders>
              <w:top w:val="nil"/>
              <w:left w:val="nil"/>
              <w:bottom w:val="single" w:sz="4" w:space="0" w:color="auto"/>
              <w:right w:val="single" w:sz="4" w:space="0" w:color="auto"/>
            </w:tcBorders>
            <w:shd w:val="clear" w:color="auto" w:fill="auto"/>
            <w:noWrap/>
            <w:vAlign w:val="center"/>
            <w:hideMark/>
          </w:tcPr>
          <w:p w14:paraId="637AEC99" w14:textId="40903DD9"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1.048.631</w:t>
            </w:r>
          </w:p>
        </w:tc>
      </w:tr>
      <w:tr w:rsidR="007549B6" w:rsidRPr="007549B6" w14:paraId="790B1525" w14:textId="77777777" w:rsidTr="007549B6">
        <w:trPr>
          <w:trHeight w:val="288"/>
          <w:jc w:val="center"/>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37D2A77C" w14:textId="1FF11815" w:rsidR="007549B6" w:rsidRPr="007549B6" w:rsidRDefault="007549B6" w:rsidP="007549B6">
            <w:pPr>
              <w:spacing w:after="0" w:line="240" w:lineRule="auto"/>
              <w:rPr>
                <w:rFonts w:ascii="Calibri" w:eastAsia="Times New Roman" w:hAnsi="Calibri" w:cs="Calibri"/>
                <w:color w:val="000000"/>
                <w:lang w:eastAsia="en-ID"/>
              </w:rPr>
            </w:pPr>
            <w:r w:rsidRPr="007549B6">
              <w:rPr>
                <w:rFonts w:ascii="Calibri" w:eastAsia="Times New Roman" w:hAnsi="Calibri" w:cs="Calibri"/>
                <w:color w:val="000000"/>
                <w:lang w:eastAsia="en-ID"/>
              </w:rPr>
              <w:t>Kabupaten Gunung Mas</w:t>
            </w:r>
          </w:p>
        </w:tc>
        <w:tc>
          <w:tcPr>
            <w:tcW w:w="1417" w:type="dxa"/>
            <w:tcBorders>
              <w:top w:val="nil"/>
              <w:left w:val="nil"/>
              <w:bottom w:val="single" w:sz="4" w:space="0" w:color="auto"/>
              <w:right w:val="single" w:sz="4" w:space="0" w:color="auto"/>
            </w:tcBorders>
            <w:shd w:val="clear" w:color="auto" w:fill="auto"/>
            <w:noWrap/>
            <w:vAlign w:val="center"/>
            <w:hideMark/>
          </w:tcPr>
          <w:p w14:paraId="277000DD" w14:textId="657D3E92"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959.070</w:t>
            </w:r>
          </w:p>
        </w:tc>
        <w:tc>
          <w:tcPr>
            <w:tcW w:w="1218" w:type="dxa"/>
            <w:tcBorders>
              <w:top w:val="nil"/>
              <w:left w:val="nil"/>
              <w:bottom w:val="single" w:sz="4" w:space="0" w:color="auto"/>
              <w:right w:val="single" w:sz="4" w:space="0" w:color="auto"/>
            </w:tcBorders>
            <w:shd w:val="clear" w:color="auto" w:fill="auto"/>
            <w:noWrap/>
            <w:vAlign w:val="center"/>
            <w:hideMark/>
          </w:tcPr>
          <w:p w14:paraId="0EDDD656" w14:textId="77777777"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100,00%</w:t>
            </w:r>
          </w:p>
        </w:tc>
        <w:tc>
          <w:tcPr>
            <w:tcW w:w="1255" w:type="dxa"/>
            <w:tcBorders>
              <w:top w:val="nil"/>
              <w:left w:val="nil"/>
              <w:bottom w:val="single" w:sz="4" w:space="0" w:color="auto"/>
              <w:right w:val="single" w:sz="4" w:space="0" w:color="auto"/>
            </w:tcBorders>
            <w:shd w:val="clear" w:color="auto" w:fill="auto"/>
            <w:noWrap/>
            <w:vAlign w:val="center"/>
            <w:hideMark/>
          </w:tcPr>
          <w:p w14:paraId="6F744F9F" w14:textId="10D65E41" w:rsidR="007549B6" w:rsidRPr="007549B6" w:rsidRDefault="007549B6" w:rsidP="007549B6">
            <w:pPr>
              <w:spacing w:after="0" w:line="240" w:lineRule="auto"/>
              <w:jc w:val="center"/>
              <w:rPr>
                <w:rFonts w:ascii="Calibri" w:eastAsia="Times New Roman" w:hAnsi="Calibri" w:cs="Calibri"/>
                <w:color w:val="000000"/>
                <w:lang w:eastAsia="en-ID"/>
              </w:rPr>
            </w:pPr>
          </w:p>
        </w:tc>
        <w:tc>
          <w:tcPr>
            <w:tcW w:w="768" w:type="dxa"/>
            <w:tcBorders>
              <w:top w:val="nil"/>
              <w:left w:val="nil"/>
              <w:bottom w:val="single" w:sz="4" w:space="0" w:color="auto"/>
              <w:right w:val="single" w:sz="4" w:space="0" w:color="auto"/>
            </w:tcBorders>
            <w:shd w:val="clear" w:color="auto" w:fill="auto"/>
            <w:noWrap/>
            <w:vAlign w:val="center"/>
            <w:hideMark/>
          </w:tcPr>
          <w:p w14:paraId="5C1F714F" w14:textId="77777777"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0,00%</w:t>
            </w:r>
          </w:p>
        </w:tc>
        <w:tc>
          <w:tcPr>
            <w:tcW w:w="1295" w:type="dxa"/>
            <w:tcBorders>
              <w:top w:val="nil"/>
              <w:left w:val="nil"/>
              <w:bottom w:val="single" w:sz="4" w:space="0" w:color="auto"/>
              <w:right w:val="single" w:sz="4" w:space="0" w:color="auto"/>
            </w:tcBorders>
            <w:shd w:val="clear" w:color="auto" w:fill="auto"/>
            <w:noWrap/>
            <w:vAlign w:val="center"/>
            <w:hideMark/>
          </w:tcPr>
          <w:p w14:paraId="3D4AC8EE" w14:textId="64A4BFAC"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959.070</w:t>
            </w:r>
          </w:p>
        </w:tc>
      </w:tr>
      <w:tr w:rsidR="007549B6" w:rsidRPr="007549B6" w14:paraId="64811C63" w14:textId="77777777" w:rsidTr="007549B6">
        <w:trPr>
          <w:trHeight w:val="288"/>
          <w:jc w:val="center"/>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39371F9B" w14:textId="44F58B84" w:rsidR="007549B6" w:rsidRPr="007549B6" w:rsidRDefault="007549B6" w:rsidP="007549B6">
            <w:pPr>
              <w:spacing w:after="0" w:line="240" w:lineRule="auto"/>
              <w:rPr>
                <w:rFonts w:ascii="Calibri" w:eastAsia="Times New Roman" w:hAnsi="Calibri" w:cs="Calibri"/>
                <w:color w:val="000000"/>
                <w:lang w:eastAsia="en-ID"/>
              </w:rPr>
            </w:pPr>
            <w:r w:rsidRPr="007549B6">
              <w:rPr>
                <w:rFonts w:ascii="Calibri" w:eastAsia="Times New Roman" w:hAnsi="Calibri" w:cs="Calibri"/>
                <w:color w:val="000000"/>
                <w:lang w:eastAsia="en-ID"/>
              </w:rPr>
              <w:t>Kabupaten Kapuas</w:t>
            </w:r>
          </w:p>
        </w:tc>
        <w:tc>
          <w:tcPr>
            <w:tcW w:w="1417" w:type="dxa"/>
            <w:tcBorders>
              <w:top w:val="nil"/>
              <w:left w:val="nil"/>
              <w:bottom w:val="single" w:sz="4" w:space="0" w:color="auto"/>
              <w:right w:val="single" w:sz="4" w:space="0" w:color="auto"/>
            </w:tcBorders>
            <w:shd w:val="clear" w:color="auto" w:fill="auto"/>
            <w:noWrap/>
            <w:vAlign w:val="center"/>
            <w:hideMark/>
          </w:tcPr>
          <w:p w14:paraId="12C45E32" w14:textId="5E439609"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1.548.176</w:t>
            </w:r>
          </w:p>
        </w:tc>
        <w:tc>
          <w:tcPr>
            <w:tcW w:w="1218" w:type="dxa"/>
            <w:tcBorders>
              <w:top w:val="nil"/>
              <w:left w:val="nil"/>
              <w:bottom w:val="single" w:sz="4" w:space="0" w:color="auto"/>
              <w:right w:val="single" w:sz="4" w:space="0" w:color="auto"/>
            </w:tcBorders>
            <w:shd w:val="clear" w:color="auto" w:fill="auto"/>
            <w:noWrap/>
            <w:vAlign w:val="center"/>
            <w:hideMark/>
          </w:tcPr>
          <w:p w14:paraId="125E5253" w14:textId="77777777"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91,71%</w:t>
            </w:r>
          </w:p>
        </w:tc>
        <w:tc>
          <w:tcPr>
            <w:tcW w:w="1255" w:type="dxa"/>
            <w:tcBorders>
              <w:top w:val="nil"/>
              <w:left w:val="nil"/>
              <w:bottom w:val="single" w:sz="4" w:space="0" w:color="auto"/>
              <w:right w:val="single" w:sz="4" w:space="0" w:color="auto"/>
            </w:tcBorders>
            <w:shd w:val="clear" w:color="auto" w:fill="auto"/>
            <w:noWrap/>
            <w:vAlign w:val="center"/>
            <w:hideMark/>
          </w:tcPr>
          <w:p w14:paraId="4788E96F" w14:textId="5E216AC4"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139.859</w:t>
            </w:r>
          </w:p>
        </w:tc>
        <w:tc>
          <w:tcPr>
            <w:tcW w:w="768" w:type="dxa"/>
            <w:tcBorders>
              <w:top w:val="nil"/>
              <w:left w:val="nil"/>
              <w:bottom w:val="single" w:sz="4" w:space="0" w:color="auto"/>
              <w:right w:val="single" w:sz="4" w:space="0" w:color="auto"/>
            </w:tcBorders>
            <w:shd w:val="clear" w:color="auto" w:fill="auto"/>
            <w:noWrap/>
            <w:vAlign w:val="center"/>
            <w:hideMark/>
          </w:tcPr>
          <w:p w14:paraId="6A701266" w14:textId="77777777"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8,29%</w:t>
            </w:r>
          </w:p>
        </w:tc>
        <w:tc>
          <w:tcPr>
            <w:tcW w:w="1295" w:type="dxa"/>
            <w:tcBorders>
              <w:top w:val="nil"/>
              <w:left w:val="nil"/>
              <w:bottom w:val="single" w:sz="4" w:space="0" w:color="auto"/>
              <w:right w:val="single" w:sz="4" w:space="0" w:color="auto"/>
            </w:tcBorders>
            <w:shd w:val="clear" w:color="auto" w:fill="auto"/>
            <w:noWrap/>
            <w:vAlign w:val="center"/>
            <w:hideMark/>
          </w:tcPr>
          <w:p w14:paraId="687ED368" w14:textId="67004AAD"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1.688.035</w:t>
            </w:r>
          </w:p>
        </w:tc>
      </w:tr>
      <w:tr w:rsidR="007549B6" w:rsidRPr="007549B6" w14:paraId="48B91C87" w14:textId="77777777" w:rsidTr="007549B6">
        <w:trPr>
          <w:trHeight w:val="288"/>
          <w:jc w:val="center"/>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482AF97A" w14:textId="6E7A673F" w:rsidR="007549B6" w:rsidRPr="007549B6" w:rsidRDefault="007549B6" w:rsidP="007549B6">
            <w:pPr>
              <w:spacing w:after="0" w:line="240" w:lineRule="auto"/>
              <w:rPr>
                <w:rFonts w:ascii="Calibri" w:eastAsia="Times New Roman" w:hAnsi="Calibri" w:cs="Calibri"/>
                <w:color w:val="000000"/>
                <w:lang w:eastAsia="en-ID"/>
              </w:rPr>
            </w:pPr>
            <w:r w:rsidRPr="007549B6">
              <w:rPr>
                <w:rFonts w:ascii="Calibri" w:eastAsia="Times New Roman" w:hAnsi="Calibri" w:cs="Calibri"/>
                <w:color w:val="000000"/>
                <w:lang w:eastAsia="en-ID"/>
              </w:rPr>
              <w:t>Kabupaten Katingan</w:t>
            </w:r>
          </w:p>
        </w:tc>
        <w:tc>
          <w:tcPr>
            <w:tcW w:w="1417" w:type="dxa"/>
            <w:tcBorders>
              <w:top w:val="nil"/>
              <w:left w:val="nil"/>
              <w:bottom w:val="single" w:sz="4" w:space="0" w:color="auto"/>
              <w:right w:val="single" w:sz="4" w:space="0" w:color="auto"/>
            </w:tcBorders>
            <w:shd w:val="clear" w:color="auto" w:fill="auto"/>
            <w:noWrap/>
            <w:vAlign w:val="center"/>
            <w:hideMark/>
          </w:tcPr>
          <w:p w14:paraId="33B18C4C" w14:textId="0751C488"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2.027.466</w:t>
            </w:r>
          </w:p>
        </w:tc>
        <w:tc>
          <w:tcPr>
            <w:tcW w:w="1218" w:type="dxa"/>
            <w:tcBorders>
              <w:top w:val="nil"/>
              <w:left w:val="nil"/>
              <w:bottom w:val="single" w:sz="4" w:space="0" w:color="auto"/>
              <w:right w:val="single" w:sz="4" w:space="0" w:color="auto"/>
            </w:tcBorders>
            <w:shd w:val="clear" w:color="auto" w:fill="auto"/>
            <w:noWrap/>
            <w:vAlign w:val="center"/>
            <w:hideMark/>
          </w:tcPr>
          <w:p w14:paraId="3D600452" w14:textId="77777777"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99,08%</w:t>
            </w:r>
          </w:p>
        </w:tc>
        <w:tc>
          <w:tcPr>
            <w:tcW w:w="1255" w:type="dxa"/>
            <w:tcBorders>
              <w:top w:val="nil"/>
              <w:left w:val="nil"/>
              <w:bottom w:val="single" w:sz="4" w:space="0" w:color="auto"/>
              <w:right w:val="single" w:sz="4" w:space="0" w:color="auto"/>
            </w:tcBorders>
            <w:shd w:val="clear" w:color="auto" w:fill="auto"/>
            <w:noWrap/>
            <w:vAlign w:val="center"/>
            <w:hideMark/>
          </w:tcPr>
          <w:p w14:paraId="279286EC" w14:textId="3AD21817"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18.891</w:t>
            </w:r>
          </w:p>
        </w:tc>
        <w:tc>
          <w:tcPr>
            <w:tcW w:w="768" w:type="dxa"/>
            <w:tcBorders>
              <w:top w:val="nil"/>
              <w:left w:val="nil"/>
              <w:bottom w:val="single" w:sz="4" w:space="0" w:color="auto"/>
              <w:right w:val="single" w:sz="4" w:space="0" w:color="auto"/>
            </w:tcBorders>
            <w:shd w:val="clear" w:color="auto" w:fill="auto"/>
            <w:noWrap/>
            <w:vAlign w:val="center"/>
            <w:hideMark/>
          </w:tcPr>
          <w:p w14:paraId="3B4ECA00" w14:textId="77777777"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0,92%</w:t>
            </w:r>
          </w:p>
        </w:tc>
        <w:tc>
          <w:tcPr>
            <w:tcW w:w="1295" w:type="dxa"/>
            <w:tcBorders>
              <w:top w:val="nil"/>
              <w:left w:val="nil"/>
              <w:bottom w:val="single" w:sz="4" w:space="0" w:color="auto"/>
              <w:right w:val="single" w:sz="4" w:space="0" w:color="auto"/>
            </w:tcBorders>
            <w:shd w:val="clear" w:color="auto" w:fill="auto"/>
            <w:noWrap/>
            <w:vAlign w:val="center"/>
            <w:hideMark/>
          </w:tcPr>
          <w:p w14:paraId="58A839AA" w14:textId="0C0EF9B2"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2.046.358</w:t>
            </w:r>
          </w:p>
        </w:tc>
      </w:tr>
      <w:tr w:rsidR="007549B6" w:rsidRPr="007549B6" w14:paraId="163A7C77" w14:textId="77777777" w:rsidTr="007549B6">
        <w:trPr>
          <w:trHeight w:val="288"/>
          <w:jc w:val="center"/>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008844DB" w14:textId="3743A83B" w:rsidR="007549B6" w:rsidRPr="007549B6" w:rsidRDefault="007549B6" w:rsidP="007549B6">
            <w:pPr>
              <w:spacing w:after="0" w:line="240" w:lineRule="auto"/>
              <w:rPr>
                <w:rFonts w:ascii="Calibri" w:eastAsia="Times New Roman" w:hAnsi="Calibri" w:cs="Calibri"/>
                <w:color w:val="000000"/>
                <w:lang w:eastAsia="en-ID"/>
              </w:rPr>
            </w:pPr>
            <w:r w:rsidRPr="007549B6">
              <w:rPr>
                <w:rFonts w:ascii="Calibri" w:eastAsia="Times New Roman" w:hAnsi="Calibri" w:cs="Calibri"/>
                <w:color w:val="000000"/>
                <w:lang w:eastAsia="en-ID"/>
              </w:rPr>
              <w:t>Kabupaten Kotawaringin Barat</w:t>
            </w:r>
          </w:p>
        </w:tc>
        <w:tc>
          <w:tcPr>
            <w:tcW w:w="1417" w:type="dxa"/>
            <w:tcBorders>
              <w:top w:val="nil"/>
              <w:left w:val="nil"/>
              <w:bottom w:val="single" w:sz="4" w:space="0" w:color="auto"/>
              <w:right w:val="single" w:sz="4" w:space="0" w:color="auto"/>
            </w:tcBorders>
            <w:shd w:val="clear" w:color="auto" w:fill="auto"/>
            <w:noWrap/>
            <w:vAlign w:val="center"/>
            <w:hideMark/>
          </w:tcPr>
          <w:p w14:paraId="06C648EC" w14:textId="1E086E50"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983.802</w:t>
            </w:r>
          </w:p>
        </w:tc>
        <w:tc>
          <w:tcPr>
            <w:tcW w:w="1218" w:type="dxa"/>
            <w:tcBorders>
              <w:top w:val="nil"/>
              <w:left w:val="nil"/>
              <w:bottom w:val="single" w:sz="4" w:space="0" w:color="auto"/>
              <w:right w:val="single" w:sz="4" w:space="0" w:color="auto"/>
            </w:tcBorders>
            <w:shd w:val="clear" w:color="auto" w:fill="auto"/>
            <w:noWrap/>
            <w:vAlign w:val="center"/>
            <w:hideMark/>
          </w:tcPr>
          <w:p w14:paraId="7FE84486" w14:textId="77777777"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99,89%</w:t>
            </w:r>
          </w:p>
        </w:tc>
        <w:tc>
          <w:tcPr>
            <w:tcW w:w="1255" w:type="dxa"/>
            <w:tcBorders>
              <w:top w:val="nil"/>
              <w:left w:val="nil"/>
              <w:bottom w:val="single" w:sz="4" w:space="0" w:color="auto"/>
              <w:right w:val="single" w:sz="4" w:space="0" w:color="auto"/>
            </w:tcBorders>
            <w:shd w:val="clear" w:color="auto" w:fill="auto"/>
            <w:noWrap/>
            <w:vAlign w:val="center"/>
            <w:hideMark/>
          </w:tcPr>
          <w:p w14:paraId="0C99B644" w14:textId="7DE5641A"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1.113</w:t>
            </w:r>
          </w:p>
        </w:tc>
        <w:tc>
          <w:tcPr>
            <w:tcW w:w="768" w:type="dxa"/>
            <w:tcBorders>
              <w:top w:val="nil"/>
              <w:left w:val="nil"/>
              <w:bottom w:val="single" w:sz="4" w:space="0" w:color="auto"/>
              <w:right w:val="single" w:sz="4" w:space="0" w:color="auto"/>
            </w:tcBorders>
            <w:shd w:val="clear" w:color="auto" w:fill="auto"/>
            <w:noWrap/>
            <w:vAlign w:val="center"/>
            <w:hideMark/>
          </w:tcPr>
          <w:p w14:paraId="7FF20805" w14:textId="77777777"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0,11%</w:t>
            </w:r>
          </w:p>
        </w:tc>
        <w:tc>
          <w:tcPr>
            <w:tcW w:w="1295" w:type="dxa"/>
            <w:tcBorders>
              <w:top w:val="nil"/>
              <w:left w:val="nil"/>
              <w:bottom w:val="single" w:sz="4" w:space="0" w:color="auto"/>
              <w:right w:val="single" w:sz="4" w:space="0" w:color="auto"/>
            </w:tcBorders>
            <w:shd w:val="clear" w:color="auto" w:fill="auto"/>
            <w:noWrap/>
            <w:vAlign w:val="center"/>
            <w:hideMark/>
          </w:tcPr>
          <w:p w14:paraId="032AA64D" w14:textId="41D1CB81"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984.915</w:t>
            </w:r>
          </w:p>
        </w:tc>
      </w:tr>
      <w:tr w:rsidR="007549B6" w:rsidRPr="007549B6" w14:paraId="10A93E80" w14:textId="77777777" w:rsidTr="007549B6">
        <w:trPr>
          <w:trHeight w:val="288"/>
          <w:jc w:val="center"/>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5CC5A651" w14:textId="5831F1F0" w:rsidR="007549B6" w:rsidRPr="007549B6" w:rsidRDefault="007549B6" w:rsidP="007549B6">
            <w:pPr>
              <w:spacing w:after="0" w:line="240" w:lineRule="auto"/>
              <w:rPr>
                <w:rFonts w:ascii="Calibri" w:eastAsia="Times New Roman" w:hAnsi="Calibri" w:cs="Calibri"/>
                <w:color w:val="000000"/>
                <w:lang w:eastAsia="en-ID"/>
              </w:rPr>
            </w:pPr>
            <w:r w:rsidRPr="007549B6">
              <w:rPr>
                <w:rFonts w:ascii="Calibri" w:eastAsia="Times New Roman" w:hAnsi="Calibri" w:cs="Calibri"/>
                <w:color w:val="000000"/>
                <w:lang w:eastAsia="en-ID"/>
              </w:rPr>
              <w:t>Kabupaten Kotawaringin Timur</w:t>
            </w:r>
          </w:p>
        </w:tc>
        <w:tc>
          <w:tcPr>
            <w:tcW w:w="1417" w:type="dxa"/>
            <w:tcBorders>
              <w:top w:val="nil"/>
              <w:left w:val="nil"/>
              <w:bottom w:val="single" w:sz="4" w:space="0" w:color="auto"/>
              <w:right w:val="single" w:sz="4" w:space="0" w:color="auto"/>
            </w:tcBorders>
            <w:shd w:val="clear" w:color="auto" w:fill="auto"/>
            <w:noWrap/>
            <w:vAlign w:val="center"/>
            <w:hideMark/>
          </w:tcPr>
          <w:p w14:paraId="258A4E0A" w14:textId="40D114BF"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1.533.864</w:t>
            </w:r>
          </w:p>
        </w:tc>
        <w:tc>
          <w:tcPr>
            <w:tcW w:w="1218" w:type="dxa"/>
            <w:tcBorders>
              <w:top w:val="nil"/>
              <w:left w:val="nil"/>
              <w:bottom w:val="single" w:sz="4" w:space="0" w:color="auto"/>
              <w:right w:val="single" w:sz="4" w:space="0" w:color="auto"/>
            </w:tcBorders>
            <w:shd w:val="clear" w:color="auto" w:fill="auto"/>
            <w:noWrap/>
            <w:vAlign w:val="center"/>
            <w:hideMark/>
          </w:tcPr>
          <w:p w14:paraId="45E09C97" w14:textId="77777777"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99,30%</w:t>
            </w:r>
          </w:p>
        </w:tc>
        <w:tc>
          <w:tcPr>
            <w:tcW w:w="1255" w:type="dxa"/>
            <w:tcBorders>
              <w:top w:val="nil"/>
              <w:left w:val="nil"/>
              <w:bottom w:val="single" w:sz="4" w:space="0" w:color="auto"/>
              <w:right w:val="single" w:sz="4" w:space="0" w:color="auto"/>
            </w:tcBorders>
            <w:shd w:val="clear" w:color="auto" w:fill="auto"/>
            <w:noWrap/>
            <w:vAlign w:val="center"/>
            <w:hideMark/>
          </w:tcPr>
          <w:p w14:paraId="54E42738" w14:textId="4C2615F5"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10.879</w:t>
            </w:r>
          </w:p>
        </w:tc>
        <w:tc>
          <w:tcPr>
            <w:tcW w:w="768" w:type="dxa"/>
            <w:tcBorders>
              <w:top w:val="nil"/>
              <w:left w:val="nil"/>
              <w:bottom w:val="single" w:sz="4" w:space="0" w:color="auto"/>
              <w:right w:val="single" w:sz="4" w:space="0" w:color="auto"/>
            </w:tcBorders>
            <w:shd w:val="clear" w:color="auto" w:fill="auto"/>
            <w:noWrap/>
            <w:vAlign w:val="center"/>
            <w:hideMark/>
          </w:tcPr>
          <w:p w14:paraId="4FC16B6E" w14:textId="77777777"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0,70%</w:t>
            </w:r>
          </w:p>
        </w:tc>
        <w:tc>
          <w:tcPr>
            <w:tcW w:w="1295" w:type="dxa"/>
            <w:tcBorders>
              <w:top w:val="nil"/>
              <w:left w:val="nil"/>
              <w:bottom w:val="single" w:sz="4" w:space="0" w:color="auto"/>
              <w:right w:val="single" w:sz="4" w:space="0" w:color="auto"/>
            </w:tcBorders>
            <w:shd w:val="clear" w:color="auto" w:fill="auto"/>
            <w:noWrap/>
            <w:vAlign w:val="center"/>
            <w:hideMark/>
          </w:tcPr>
          <w:p w14:paraId="4A433DDE" w14:textId="6CB07DB6"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1.544.743</w:t>
            </w:r>
          </w:p>
        </w:tc>
      </w:tr>
      <w:tr w:rsidR="007549B6" w:rsidRPr="007549B6" w14:paraId="09098EF7" w14:textId="77777777" w:rsidTr="007549B6">
        <w:trPr>
          <w:trHeight w:val="288"/>
          <w:jc w:val="center"/>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47CF679A" w14:textId="2AB90446" w:rsidR="007549B6" w:rsidRPr="007549B6" w:rsidRDefault="007549B6" w:rsidP="007549B6">
            <w:pPr>
              <w:spacing w:after="0" w:line="240" w:lineRule="auto"/>
              <w:rPr>
                <w:rFonts w:ascii="Calibri" w:eastAsia="Times New Roman" w:hAnsi="Calibri" w:cs="Calibri"/>
                <w:color w:val="000000"/>
                <w:lang w:eastAsia="en-ID"/>
              </w:rPr>
            </w:pPr>
            <w:r w:rsidRPr="007549B6">
              <w:rPr>
                <w:rFonts w:ascii="Calibri" w:eastAsia="Times New Roman" w:hAnsi="Calibri" w:cs="Calibri"/>
                <w:color w:val="000000"/>
                <w:lang w:eastAsia="en-ID"/>
              </w:rPr>
              <w:t>Kabupaten Lamandau</w:t>
            </w:r>
          </w:p>
        </w:tc>
        <w:tc>
          <w:tcPr>
            <w:tcW w:w="1417" w:type="dxa"/>
            <w:tcBorders>
              <w:top w:val="nil"/>
              <w:left w:val="nil"/>
              <w:bottom w:val="single" w:sz="4" w:space="0" w:color="auto"/>
              <w:right w:val="single" w:sz="4" w:space="0" w:color="auto"/>
            </w:tcBorders>
            <w:shd w:val="clear" w:color="auto" w:fill="auto"/>
            <w:noWrap/>
            <w:vAlign w:val="center"/>
            <w:hideMark/>
          </w:tcPr>
          <w:p w14:paraId="7AC65423" w14:textId="5852F609"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766.146</w:t>
            </w:r>
          </w:p>
        </w:tc>
        <w:tc>
          <w:tcPr>
            <w:tcW w:w="1218" w:type="dxa"/>
            <w:tcBorders>
              <w:top w:val="nil"/>
              <w:left w:val="nil"/>
              <w:bottom w:val="single" w:sz="4" w:space="0" w:color="auto"/>
              <w:right w:val="single" w:sz="4" w:space="0" w:color="auto"/>
            </w:tcBorders>
            <w:shd w:val="clear" w:color="auto" w:fill="auto"/>
            <w:noWrap/>
            <w:vAlign w:val="center"/>
            <w:hideMark/>
          </w:tcPr>
          <w:p w14:paraId="2596B0B6" w14:textId="77777777"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99,94%</w:t>
            </w:r>
          </w:p>
        </w:tc>
        <w:tc>
          <w:tcPr>
            <w:tcW w:w="1255" w:type="dxa"/>
            <w:tcBorders>
              <w:top w:val="nil"/>
              <w:left w:val="nil"/>
              <w:bottom w:val="single" w:sz="4" w:space="0" w:color="auto"/>
              <w:right w:val="single" w:sz="4" w:space="0" w:color="auto"/>
            </w:tcBorders>
            <w:shd w:val="clear" w:color="auto" w:fill="auto"/>
            <w:noWrap/>
            <w:vAlign w:val="center"/>
            <w:hideMark/>
          </w:tcPr>
          <w:p w14:paraId="21060279" w14:textId="2FD9F655"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428</w:t>
            </w:r>
          </w:p>
        </w:tc>
        <w:tc>
          <w:tcPr>
            <w:tcW w:w="768" w:type="dxa"/>
            <w:tcBorders>
              <w:top w:val="nil"/>
              <w:left w:val="nil"/>
              <w:bottom w:val="single" w:sz="4" w:space="0" w:color="auto"/>
              <w:right w:val="single" w:sz="4" w:space="0" w:color="auto"/>
            </w:tcBorders>
            <w:shd w:val="clear" w:color="auto" w:fill="auto"/>
            <w:noWrap/>
            <w:vAlign w:val="center"/>
            <w:hideMark/>
          </w:tcPr>
          <w:p w14:paraId="7E9992F3" w14:textId="77777777"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0,06%</w:t>
            </w:r>
          </w:p>
        </w:tc>
        <w:tc>
          <w:tcPr>
            <w:tcW w:w="1295" w:type="dxa"/>
            <w:tcBorders>
              <w:top w:val="nil"/>
              <w:left w:val="nil"/>
              <w:bottom w:val="single" w:sz="4" w:space="0" w:color="auto"/>
              <w:right w:val="single" w:sz="4" w:space="0" w:color="auto"/>
            </w:tcBorders>
            <w:shd w:val="clear" w:color="auto" w:fill="auto"/>
            <w:noWrap/>
            <w:vAlign w:val="center"/>
            <w:hideMark/>
          </w:tcPr>
          <w:p w14:paraId="64A780EA" w14:textId="464741B8"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766.574</w:t>
            </w:r>
          </w:p>
        </w:tc>
      </w:tr>
      <w:tr w:rsidR="007549B6" w:rsidRPr="007549B6" w14:paraId="074B1D8D" w14:textId="77777777" w:rsidTr="007549B6">
        <w:trPr>
          <w:trHeight w:val="288"/>
          <w:jc w:val="center"/>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4EBE5A2B" w14:textId="0591EBD3" w:rsidR="007549B6" w:rsidRPr="007549B6" w:rsidRDefault="007549B6" w:rsidP="007549B6">
            <w:pPr>
              <w:spacing w:after="0" w:line="240" w:lineRule="auto"/>
              <w:rPr>
                <w:rFonts w:ascii="Calibri" w:eastAsia="Times New Roman" w:hAnsi="Calibri" w:cs="Calibri"/>
                <w:color w:val="000000"/>
                <w:lang w:eastAsia="en-ID"/>
              </w:rPr>
            </w:pPr>
            <w:r w:rsidRPr="007549B6">
              <w:rPr>
                <w:rFonts w:ascii="Calibri" w:eastAsia="Times New Roman" w:hAnsi="Calibri" w:cs="Calibri"/>
                <w:color w:val="000000"/>
                <w:lang w:eastAsia="en-ID"/>
              </w:rPr>
              <w:t>Kabupaten Murung Raya</w:t>
            </w:r>
          </w:p>
        </w:tc>
        <w:tc>
          <w:tcPr>
            <w:tcW w:w="1417" w:type="dxa"/>
            <w:tcBorders>
              <w:top w:val="nil"/>
              <w:left w:val="nil"/>
              <w:bottom w:val="single" w:sz="4" w:space="0" w:color="auto"/>
              <w:right w:val="single" w:sz="4" w:space="0" w:color="auto"/>
            </w:tcBorders>
            <w:shd w:val="clear" w:color="auto" w:fill="auto"/>
            <w:noWrap/>
            <w:vAlign w:val="center"/>
            <w:hideMark/>
          </w:tcPr>
          <w:p w14:paraId="7796058D" w14:textId="3E606C2E"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2.359.380</w:t>
            </w:r>
          </w:p>
        </w:tc>
        <w:tc>
          <w:tcPr>
            <w:tcW w:w="1218" w:type="dxa"/>
            <w:tcBorders>
              <w:top w:val="nil"/>
              <w:left w:val="nil"/>
              <w:bottom w:val="single" w:sz="4" w:space="0" w:color="auto"/>
              <w:right w:val="single" w:sz="4" w:space="0" w:color="auto"/>
            </w:tcBorders>
            <w:shd w:val="clear" w:color="auto" w:fill="auto"/>
            <w:noWrap/>
            <w:vAlign w:val="center"/>
            <w:hideMark/>
          </w:tcPr>
          <w:p w14:paraId="515FDB92" w14:textId="77777777"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100,00%</w:t>
            </w:r>
          </w:p>
        </w:tc>
        <w:tc>
          <w:tcPr>
            <w:tcW w:w="1255" w:type="dxa"/>
            <w:tcBorders>
              <w:top w:val="nil"/>
              <w:left w:val="nil"/>
              <w:bottom w:val="single" w:sz="4" w:space="0" w:color="auto"/>
              <w:right w:val="single" w:sz="4" w:space="0" w:color="auto"/>
            </w:tcBorders>
            <w:shd w:val="clear" w:color="auto" w:fill="auto"/>
            <w:noWrap/>
            <w:vAlign w:val="center"/>
            <w:hideMark/>
          </w:tcPr>
          <w:p w14:paraId="657758DD" w14:textId="142301E5" w:rsidR="007549B6" w:rsidRPr="007549B6" w:rsidRDefault="007549B6" w:rsidP="007549B6">
            <w:pPr>
              <w:spacing w:after="0" w:line="240" w:lineRule="auto"/>
              <w:jc w:val="center"/>
              <w:rPr>
                <w:rFonts w:ascii="Calibri" w:eastAsia="Times New Roman" w:hAnsi="Calibri" w:cs="Calibri"/>
                <w:color w:val="000000"/>
                <w:lang w:eastAsia="en-ID"/>
              </w:rPr>
            </w:pPr>
          </w:p>
        </w:tc>
        <w:tc>
          <w:tcPr>
            <w:tcW w:w="768" w:type="dxa"/>
            <w:tcBorders>
              <w:top w:val="nil"/>
              <w:left w:val="nil"/>
              <w:bottom w:val="single" w:sz="4" w:space="0" w:color="auto"/>
              <w:right w:val="single" w:sz="4" w:space="0" w:color="auto"/>
            </w:tcBorders>
            <w:shd w:val="clear" w:color="auto" w:fill="auto"/>
            <w:noWrap/>
            <w:vAlign w:val="center"/>
            <w:hideMark/>
          </w:tcPr>
          <w:p w14:paraId="2E98F48C" w14:textId="77777777"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0,00%</w:t>
            </w:r>
          </w:p>
        </w:tc>
        <w:tc>
          <w:tcPr>
            <w:tcW w:w="1295" w:type="dxa"/>
            <w:tcBorders>
              <w:top w:val="nil"/>
              <w:left w:val="nil"/>
              <w:bottom w:val="single" w:sz="4" w:space="0" w:color="auto"/>
              <w:right w:val="single" w:sz="4" w:space="0" w:color="auto"/>
            </w:tcBorders>
            <w:shd w:val="clear" w:color="auto" w:fill="auto"/>
            <w:noWrap/>
            <w:vAlign w:val="center"/>
            <w:hideMark/>
          </w:tcPr>
          <w:p w14:paraId="3CEA65AB" w14:textId="5F6CE7DD"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2.359.380</w:t>
            </w:r>
          </w:p>
        </w:tc>
      </w:tr>
      <w:tr w:rsidR="007549B6" w:rsidRPr="007549B6" w14:paraId="0A66B45B" w14:textId="77777777" w:rsidTr="007549B6">
        <w:trPr>
          <w:trHeight w:val="288"/>
          <w:jc w:val="center"/>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67B96830" w14:textId="7D2BB35F" w:rsidR="007549B6" w:rsidRPr="007549B6" w:rsidRDefault="007549B6" w:rsidP="007549B6">
            <w:pPr>
              <w:spacing w:after="0" w:line="240" w:lineRule="auto"/>
              <w:rPr>
                <w:rFonts w:ascii="Calibri" w:eastAsia="Times New Roman" w:hAnsi="Calibri" w:cs="Calibri"/>
                <w:color w:val="000000"/>
                <w:lang w:eastAsia="en-ID"/>
              </w:rPr>
            </w:pPr>
            <w:r w:rsidRPr="007549B6">
              <w:rPr>
                <w:rFonts w:ascii="Calibri" w:eastAsia="Times New Roman" w:hAnsi="Calibri" w:cs="Calibri"/>
                <w:color w:val="000000"/>
                <w:lang w:eastAsia="en-ID"/>
              </w:rPr>
              <w:t>Kabupaten Pulang Pisau</w:t>
            </w:r>
          </w:p>
        </w:tc>
        <w:tc>
          <w:tcPr>
            <w:tcW w:w="1417" w:type="dxa"/>
            <w:tcBorders>
              <w:top w:val="nil"/>
              <w:left w:val="nil"/>
              <w:bottom w:val="single" w:sz="4" w:space="0" w:color="auto"/>
              <w:right w:val="single" w:sz="4" w:space="0" w:color="auto"/>
            </w:tcBorders>
            <w:shd w:val="clear" w:color="auto" w:fill="auto"/>
            <w:noWrap/>
            <w:vAlign w:val="center"/>
            <w:hideMark/>
          </w:tcPr>
          <w:p w14:paraId="4EDEDB98" w14:textId="7D6408F8"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900.770</w:t>
            </w:r>
          </w:p>
        </w:tc>
        <w:tc>
          <w:tcPr>
            <w:tcW w:w="1218" w:type="dxa"/>
            <w:tcBorders>
              <w:top w:val="nil"/>
              <w:left w:val="nil"/>
              <w:bottom w:val="single" w:sz="4" w:space="0" w:color="auto"/>
              <w:right w:val="single" w:sz="4" w:space="0" w:color="auto"/>
            </w:tcBorders>
            <w:shd w:val="clear" w:color="auto" w:fill="auto"/>
            <w:noWrap/>
            <w:vAlign w:val="center"/>
            <w:hideMark/>
          </w:tcPr>
          <w:p w14:paraId="569B2E1C" w14:textId="77777777"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94,35%</w:t>
            </w:r>
          </w:p>
        </w:tc>
        <w:tc>
          <w:tcPr>
            <w:tcW w:w="1255" w:type="dxa"/>
            <w:tcBorders>
              <w:top w:val="nil"/>
              <w:left w:val="nil"/>
              <w:bottom w:val="single" w:sz="4" w:space="0" w:color="auto"/>
              <w:right w:val="single" w:sz="4" w:space="0" w:color="auto"/>
            </w:tcBorders>
            <w:shd w:val="clear" w:color="auto" w:fill="auto"/>
            <w:noWrap/>
            <w:vAlign w:val="center"/>
            <w:hideMark/>
          </w:tcPr>
          <w:p w14:paraId="1A44C47C" w14:textId="34057F19"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53.973</w:t>
            </w:r>
          </w:p>
        </w:tc>
        <w:tc>
          <w:tcPr>
            <w:tcW w:w="768" w:type="dxa"/>
            <w:tcBorders>
              <w:top w:val="nil"/>
              <w:left w:val="nil"/>
              <w:bottom w:val="single" w:sz="4" w:space="0" w:color="auto"/>
              <w:right w:val="single" w:sz="4" w:space="0" w:color="auto"/>
            </w:tcBorders>
            <w:shd w:val="clear" w:color="auto" w:fill="auto"/>
            <w:noWrap/>
            <w:vAlign w:val="center"/>
            <w:hideMark/>
          </w:tcPr>
          <w:p w14:paraId="5B329A7E" w14:textId="77777777"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5,65%</w:t>
            </w:r>
          </w:p>
        </w:tc>
        <w:tc>
          <w:tcPr>
            <w:tcW w:w="1295" w:type="dxa"/>
            <w:tcBorders>
              <w:top w:val="nil"/>
              <w:left w:val="nil"/>
              <w:bottom w:val="single" w:sz="4" w:space="0" w:color="auto"/>
              <w:right w:val="single" w:sz="4" w:space="0" w:color="auto"/>
            </w:tcBorders>
            <w:shd w:val="clear" w:color="auto" w:fill="auto"/>
            <w:noWrap/>
            <w:vAlign w:val="center"/>
            <w:hideMark/>
          </w:tcPr>
          <w:p w14:paraId="3F5DBE9F" w14:textId="0E991863"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954.743</w:t>
            </w:r>
          </w:p>
        </w:tc>
      </w:tr>
      <w:tr w:rsidR="007549B6" w:rsidRPr="007549B6" w14:paraId="4B663058" w14:textId="77777777" w:rsidTr="007549B6">
        <w:trPr>
          <w:trHeight w:val="288"/>
          <w:jc w:val="center"/>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2121AB53" w14:textId="17D2E4FD" w:rsidR="007549B6" w:rsidRPr="007549B6" w:rsidRDefault="007549B6" w:rsidP="007549B6">
            <w:pPr>
              <w:spacing w:after="0" w:line="240" w:lineRule="auto"/>
              <w:rPr>
                <w:rFonts w:ascii="Calibri" w:eastAsia="Times New Roman" w:hAnsi="Calibri" w:cs="Calibri"/>
                <w:color w:val="000000"/>
                <w:lang w:eastAsia="en-ID"/>
              </w:rPr>
            </w:pPr>
            <w:r w:rsidRPr="007549B6">
              <w:rPr>
                <w:rFonts w:ascii="Calibri" w:eastAsia="Times New Roman" w:hAnsi="Calibri" w:cs="Calibri"/>
                <w:color w:val="000000"/>
                <w:lang w:eastAsia="en-ID"/>
              </w:rPr>
              <w:t>Kabupaten Seruyan</w:t>
            </w:r>
          </w:p>
        </w:tc>
        <w:tc>
          <w:tcPr>
            <w:tcW w:w="1417" w:type="dxa"/>
            <w:tcBorders>
              <w:top w:val="nil"/>
              <w:left w:val="nil"/>
              <w:bottom w:val="single" w:sz="4" w:space="0" w:color="auto"/>
              <w:right w:val="single" w:sz="4" w:space="0" w:color="auto"/>
            </w:tcBorders>
            <w:shd w:val="clear" w:color="auto" w:fill="auto"/>
            <w:noWrap/>
            <w:vAlign w:val="center"/>
            <w:hideMark/>
          </w:tcPr>
          <w:p w14:paraId="23B665B2" w14:textId="70A80EFA"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1.488.458</w:t>
            </w:r>
          </w:p>
        </w:tc>
        <w:tc>
          <w:tcPr>
            <w:tcW w:w="1218" w:type="dxa"/>
            <w:tcBorders>
              <w:top w:val="nil"/>
              <w:left w:val="nil"/>
              <w:bottom w:val="single" w:sz="4" w:space="0" w:color="auto"/>
              <w:right w:val="single" w:sz="4" w:space="0" w:color="auto"/>
            </w:tcBorders>
            <w:shd w:val="clear" w:color="auto" w:fill="auto"/>
            <w:noWrap/>
            <w:vAlign w:val="center"/>
            <w:hideMark/>
          </w:tcPr>
          <w:p w14:paraId="27682FA3" w14:textId="77777777"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100,00%</w:t>
            </w:r>
          </w:p>
        </w:tc>
        <w:tc>
          <w:tcPr>
            <w:tcW w:w="1255" w:type="dxa"/>
            <w:tcBorders>
              <w:top w:val="nil"/>
              <w:left w:val="nil"/>
              <w:bottom w:val="single" w:sz="4" w:space="0" w:color="auto"/>
              <w:right w:val="single" w:sz="4" w:space="0" w:color="auto"/>
            </w:tcBorders>
            <w:shd w:val="clear" w:color="auto" w:fill="auto"/>
            <w:noWrap/>
            <w:vAlign w:val="center"/>
            <w:hideMark/>
          </w:tcPr>
          <w:p w14:paraId="62F84F1D" w14:textId="7A538321" w:rsidR="007549B6" w:rsidRPr="007549B6" w:rsidRDefault="007549B6" w:rsidP="007549B6">
            <w:pPr>
              <w:spacing w:after="0" w:line="240" w:lineRule="auto"/>
              <w:jc w:val="center"/>
              <w:rPr>
                <w:rFonts w:ascii="Calibri" w:eastAsia="Times New Roman" w:hAnsi="Calibri" w:cs="Calibri"/>
                <w:color w:val="000000"/>
                <w:lang w:eastAsia="en-ID"/>
              </w:rPr>
            </w:pPr>
          </w:p>
        </w:tc>
        <w:tc>
          <w:tcPr>
            <w:tcW w:w="768" w:type="dxa"/>
            <w:tcBorders>
              <w:top w:val="nil"/>
              <w:left w:val="nil"/>
              <w:bottom w:val="single" w:sz="4" w:space="0" w:color="auto"/>
              <w:right w:val="single" w:sz="4" w:space="0" w:color="auto"/>
            </w:tcBorders>
            <w:shd w:val="clear" w:color="auto" w:fill="auto"/>
            <w:noWrap/>
            <w:vAlign w:val="center"/>
            <w:hideMark/>
          </w:tcPr>
          <w:p w14:paraId="6AFFEFA3" w14:textId="77777777"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0,00%</w:t>
            </w:r>
          </w:p>
        </w:tc>
        <w:tc>
          <w:tcPr>
            <w:tcW w:w="1295" w:type="dxa"/>
            <w:tcBorders>
              <w:top w:val="nil"/>
              <w:left w:val="nil"/>
              <w:bottom w:val="single" w:sz="4" w:space="0" w:color="auto"/>
              <w:right w:val="single" w:sz="4" w:space="0" w:color="auto"/>
            </w:tcBorders>
            <w:shd w:val="clear" w:color="auto" w:fill="auto"/>
            <w:noWrap/>
            <w:vAlign w:val="center"/>
            <w:hideMark/>
          </w:tcPr>
          <w:p w14:paraId="779933D3" w14:textId="09B9FAF7"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1.488.458</w:t>
            </w:r>
          </w:p>
        </w:tc>
      </w:tr>
      <w:tr w:rsidR="007549B6" w:rsidRPr="007549B6" w14:paraId="17272EC3" w14:textId="77777777" w:rsidTr="007549B6">
        <w:trPr>
          <w:trHeight w:val="288"/>
          <w:jc w:val="center"/>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2A598234" w14:textId="05EEAF86" w:rsidR="007549B6" w:rsidRPr="007549B6" w:rsidRDefault="007549B6" w:rsidP="007549B6">
            <w:pPr>
              <w:spacing w:after="0" w:line="240" w:lineRule="auto"/>
              <w:rPr>
                <w:rFonts w:ascii="Calibri" w:eastAsia="Times New Roman" w:hAnsi="Calibri" w:cs="Calibri"/>
                <w:color w:val="000000"/>
                <w:lang w:eastAsia="en-ID"/>
              </w:rPr>
            </w:pPr>
            <w:r w:rsidRPr="007549B6">
              <w:rPr>
                <w:rFonts w:ascii="Calibri" w:eastAsia="Times New Roman" w:hAnsi="Calibri" w:cs="Calibri"/>
                <w:color w:val="000000"/>
                <w:lang w:eastAsia="en-ID"/>
              </w:rPr>
              <w:t>Kabupaten Sukamara</w:t>
            </w:r>
          </w:p>
        </w:tc>
        <w:tc>
          <w:tcPr>
            <w:tcW w:w="1417" w:type="dxa"/>
            <w:tcBorders>
              <w:top w:val="nil"/>
              <w:left w:val="nil"/>
              <w:bottom w:val="single" w:sz="4" w:space="0" w:color="auto"/>
              <w:right w:val="single" w:sz="4" w:space="0" w:color="auto"/>
            </w:tcBorders>
            <w:shd w:val="clear" w:color="auto" w:fill="auto"/>
            <w:noWrap/>
            <w:vAlign w:val="center"/>
            <w:hideMark/>
          </w:tcPr>
          <w:p w14:paraId="46E4BD63" w14:textId="56AE67DA"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326.445</w:t>
            </w:r>
          </w:p>
        </w:tc>
        <w:tc>
          <w:tcPr>
            <w:tcW w:w="1218" w:type="dxa"/>
            <w:tcBorders>
              <w:top w:val="nil"/>
              <w:left w:val="nil"/>
              <w:bottom w:val="single" w:sz="4" w:space="0" w:color="auto"/>
              <w:right w:val="single" w:sz="4" w:space="0" w:color="auto"/>
            </w:tcBorders>
            <w:shd w:val="clear" w:color="auto" w:fill="auto"/>
            <w:noWrap/>
            <w:vAlign w:val="center"/>
            <w:hideMark/>
          </w:tcPr>
          <w:p w14:paraId="50425728" w14:textId="77777777"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100,00%</w:t>
            </w:r>
          </w:p>
        </w:tc>
        <w:tc>
          <w:tcPr>
            <w:tcW w:w="1255" w:type="dxa"/>
            <w:tcBorders>
              <w:top w:val="nil"/>
              <w:left w:val="nil"/>
              <w:bottom w:val="single" w:sz="4" w:space="0" w:color="auto"/>
              <w:right w:val="single" w:sz="4" w:space="0" w:color="auto"/>
            </w:tcBorders>
            <w:shd w:val="clear" w:color="auto" w:fill="auto"/>
            <w:noWrap/>
            <w:vAlign w:val="center"/>
            <w:hideMark/>
          </w:tcPr>
          <w:p w14:paraId="1C166B5B" w14:textId="7BD2FD5E" w:rsidR="007549B6" w:rsidRPr="007549B6" w:rsidRDefault="007549B6" w:rsidP="007549B6">
            <w:pPr>
              <w:spacing w:after="0" w:line="240" w:lineRule="auto"/>
              <w:jc w:val="center"/>
              <w:rPr>
                <w:rFonts w:ascii="Calibri" w:eastAsia="Times New Roman" w:hAnsi="Calibri" w:cs="Calibri"/>
                <w:color w:val="000000"/>
                <w:lang w:eastAsia="en-ID"/>
              </w:rPr>
            </w:pPr>
          </w:p>
        </w:tc>
        <w:tc>
          <w:tcPr>
            <w:tcW w:w="768" w:type="dxa"/>
            <w:tcBorders>
              <w:top w:val="nil"/>
              <w:left w:val="nil"/>
              <w:bottom w:val="single" w:sz="4" w:space="0" w:color="auto"/>
              <w:right w:val="single" w:sz="4" w:space="0" w:color="auto"/>
            </w:tcBorders>
            <w:shd w:val="clear" w:color="auto" w:fill="auto"/>
            <w:noWrap/>
            <w:vAlign w:val="center"/>
            <w:hideMark/>
          </w:tcPr>
          <w:p w14:paraId="23214306" w14:textId="77777777"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0,00%</w:t>
            </w:r>
          </w:p>
        </w:tc>
        <w:tc>
          <w:tcPr>
            <w:tcW w:w="1295" w:type="dxa"/>
            <w:tcBorders>
              <w:top w:val="nil"/>
              <w:left w:val="nil"/>
              <w:bottom w:val="single" w:sz="4" w:space="0" w:color="auto"/>
              <w:right w:val="single" w:sz="4" w:space="0" w:color="auto"/>
            </w:tcBorders>
            <w:shd w:val="clear" w:color="auto" w:fill="auto"/>
            <w:noWrap/>
            <w:vAlign w:val="center"/>
            <w:hideMark/>
          </w:tcPr>
          <w:p w14:paraId="4E15032A" w14:textId="3A56497B"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326.445</w:t>
            </w:r>
          </w:p>
        </w:tc>
      </w:tr>
      <w:tr w:rsidR="007549B6" w:rsidRPr="007549B6" w14:paraId="384D9638" w14:textId="77777777" w:rsidTr="007549B6">
        <w:trPr>
          <w:trHeight w:val="288"/>
          <w:jc w:val="center"/>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5539B3C6" w14:textId="452EB4BA" w:rsidR="007549B6" w:rsidRPr="007549B6" w:rsidRDefault="007549B6" w:rsidP="007549B6">
            <w:pPr>
              <w:spacing w:after="0" w:line="240" w:lineRule="auto"/>
              <w:rPr>
                <w:rFonts w:ascii="Calibri" w:eastAsia="Times New Roman" w:hAnsi="Calibri" w:cs="Calibri"/>
                <w:color w:val="000000"/>
                <w:lang w:eastAsia="en-ID"/>
              </w:rPr>
            </w:pPr>
            <w:r w:rsidRPr="007549B6">
              <w:rPr>
                <w:rFonts w:ascii="Calibri" w:eastAsia="Times New Roman" w:hAnsi="Calibri" w:cs="Calibri"/>
                <w:color w:val="000000"/>
                <w:lang w:eastAsia="en-ID"/>
              </w:rPr>
              <w:t>Kota Palangka Raya</w:t>
            </w:r>
          </w:p>
        </w:tc>
        <w:tc>
          <w:tcPr>
            <w:tcW w:w="1417" w:type="dxa"/>
            <w:tcBorders>
              <w:top w:val="nil"/>
              <w:left w:val="nil"/>
              <w:bottom w:val="single" w:sz="4" w:space="0" w:color="auto"/>
              <w:right w:val="single" w:sz="4" w:space="0" w:color="auto"/>
            </w:tcBorders>
            <w:shd w:val="clear" w:color="auto" w:fill="auto"/>
            <w:noWrap/>
            <w:vAlign w:val="center"/>
            <w:hideMark/>
          </w:tcPr>
          <w:p w14:paraId="21B290F8" w14:textId="0F93A4BB"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268.845</w:t>
            </w:r>
          </w:p>
        </w:tc>
        <w:tc>
          <w:tcPr>
            <w:tcW w:w="1218" w:type="dxa"/>
            <w:tcBorders>
              <w:top w:val="nil"/>
              <w:left w:val="nil"/>
              <w:bottom w:val="single" w:sz="4" w:space="0" w:color="auto"/>
              <w:right w:val="single" w:sz="4" w:space="0" w:color="auto"/>
            </w:tcBorders>
            <w:shd w:val="clear" w:color="auto" w:fill="auto"/>
            <w:noWrap/>
            <w:vAlign w:val="center"/>
            <w:hideMark/>
          </w:tcPr>
          <w:p w14:paraId="5A702BFF" w14:textId="77777777"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99,97%</w:t>
            </w:r>
          </w:p>
        </w:tc>
        <w:tc>
          <w:tcPr>
            <w:tcW w:w="1255" w:type="dxa"/>
            <w:tcBorders>
              <w:top w:val="nil"/>
              <w:left w:val="nil"/>
              <w:bottom w:val="single" w:sz="4" w:space="0" w:color="auto"/>
              <w:right w:val="single" w:sz="4" w:space="0" w:color="auto"/>
            </w:tcBorders>
            <w:shd w:val="clear" w:color="auto" w:fill="auto"/>
            <w:noWrap/>
            <w:vAlign w:val="center"/>
            <w:hideMark/>
          </w:tcPr>
          <w:p w14:paraId="1C54AE6E" w14:textId="1B8E649F"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86</w:t>
            </w:r>
          </w:p>
        </w:tc>
        <w:tc>
          <w:tcPr>
            <w:tcW w:w="768" w:type="dxa"/>
            <w:tcBorders>
              <w:top w:val="nil"/>
              <w:left w:val="nil"/>
              <w:bottom w:val="single" w:sz="4" w:space="0" w:color="auto"/>
              <w:right w:val="single" w:sz="4" w:space="0" w:color="auto"/>
            </w:tcBorders>
            <w:shd w:val="clear" w:color="auto" w:fill="auto"/>
            <w:noWrap/>
            <w:vAlign w:val="center"/>
            <w:hideMark/>
          </w:tcPr>
          <w:p w14:paraId="77B46ECD" w14:textId="77777777"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0,03%</w:t>
            </w:r>
          </w:p>
        </w:tc>
        <w:tc>
          <w:tcPr>
            <w:tcW w:w="1295" w:type="dxa"/>
            <w:tcBorders>
              <w:top w:val="nil"/>
              <w:left w:val="nil"/>
              <w:bottom w:val="single" w:sz="4" w:space="0" w:color="auto"/>
              <w:right w:val="single" w:sz="4" w:space="0" w:color="auto"/>
            </w:tcBorders>
            <w:shd w:val="clear" w:color="auto" w:fill="auto"/>
            <w:noWrap/>
            <w:vAlign w:val="center"/>
            <w:hideMark/>
          </w:tcPr>
          <w:p w14:paraId="600B9B31" w14:textId="42F41A19" w:rsidR="007549B6" w:rsidRPr="007549B6" w:rsidRDefault="007549B6" w:rsidP="007549B6">
            <w:pPr>
              <w:spacing w:after="0" w:line="240" w:lineRule="auto"/>
              <w:jc w:val="center"/>
              <w:rPr>
                <w:rFonts w:ascii="Calibri" w:eastAsia="Times New Roman" w:hAnsi="Calibri" w:cs="Calibri"/>
                <w:color w:val="000000"/>
                <w:lang w:eastAsia="en-ID"/>
              </w:rPr>
            </w:pPr>
            <w:r w:rsidRPr="007549B6">
              <w:rPr>
                <w:rFonts w:ascii="Calibri" w:eastAsia="Times New Roman" w:hAnsi="Calibri" w:cs="Calibri"/>
                <w:color w:val="000000"/>
                <w:lang w:eastAsia="en-ID"/>
              </w:rPr>
              <w:t>268.931</w:t>
            </w:r>
          </w:p>
        </w:tc>
      </w:tr>
      <w:tr w:rsidR="007549B6" w:rsidRPr="007549B6" w14:paraId="1F7062BA" w14:textId="77777777" w:rsidTr="007549B6">
        <w:trPr>
          <w:trHeight w:val="288"/>
          <w:jc w:val="center"/>
        </w:trPr>
        <w:tc>
          <w:tcPr>
            <w:tcW w:w="3256" w:type="dxa"/>
            <w:tcBorders>
              <w:top w:val="nil"/>
              <w:left w:val="single" w:sz="4" w:space="0" w:color="auto"/>
              <w:bottom w:val="single" w:sz="4" w:space="0" w:color="auto"/>
              <w:right w:val="single" w:sz="4" w:space="0" w:color="auto"/>
            </w:tcBorders>
            <w:shd w:val="clear" w:color="DDEBF7" w:fill="DDEBF7"/>
            <w:noWrap/>
            <w:vAlign w:val="center"/>
            <w:hideMark/>
          </w:tcPr>
          <w:p w14:paraId="1388C002" w14:textId="77777777" w:rsidR="007549B6" w:rsidRPr="007549B6" w:rsidRDefault="007549B6" w:rsidP="007549B6">
            <w:pPr>
              <w:spacing w:after="0" w:line="240" w:lineRule="auto"/>
              <w:jc w:val="center"/>
              <w:rPr>
                <w:rFonts w:ascii="Calibri" w:eastAsia="Times New Roman" w:hAnsi="Calibri" w:cs="Calibri"/>
                <w:b/>
                <w:bCs/>
                <w:color w:val="000000"/>
                <w:lang w:eastAsia="en-ID"/>
              </w:rPr>
            </w:pPr>
            <w:r w:rsidRPr="007549B6">
              <w:rPr>
                <w:rFonts w:ascii="Calibri" w:eastAsia="Times New Roman" w:hAnsi="Calibri" w:cs="Calibri"/>
                <w:b/>
                <w:bCs/>
                <w:color w:val="000000"/>
                <w:lang w:eastAsia="en-ID"/>
              </w:rPr>
              <w:t>Grand Total</w:t>
            </w:r>
          </w:p>
        </w:tc>
        <w:tc>
          <w:tcPr>
            <w:tcW w:w="1417" w:type="dxa"/>
            <w:tcBorders>
              <w:top w:val="nil"/>
              <w:left w:val="nil"/>
              <w:bottom w:val="single" w:sz="4" w:space="0" w:color="auto"/>
              <w:right w:val="single" w:sz="4" w:space="0" w:color="auto"/>
            </w:tcBorders>
            <w:shd w:val="clear" w:color="DDEBF7" w:fill="DDEBF7"/>
            <w:noWrap/>
            <w:vAlign w:val="center"/>
            <w:hideMark/>
          </w:tcPr>
          <w:p w14:paraId="003AC228" w14:textId="160C2CA0" w:rsidR="007549B6" w:rsidRPr="007549B6" w:rsidRDefault="007549B6" w:rsidP="007549B6">
            <w:pPr>
              <w:spacing w:after="0" w:line="240" w:lineRule="auto"/>
              <w:jc w:val="center"/>
              <w:rPr>
                <w:rFonts w:ascii="Calibri" w:eastAsia="Times New Roman" w:hAnsi="Calibri" w:cs="Calibri"/>
                <w:b/>
                <w:bCs/>
                <w:color w:val="000000"/>
                <w:lang w:eastAsia="en-ID"/>
              </w:rPr>
            </w:pPr>
            <w:r w:rsidRPr="007549B6">
              <w:rPr>
                <w:rFonts w:ascii="Calibri" w:eastAsia="Times New Roman" w:hAnsi="Calibri" w:cs="Calibri"/>
                <w:b/>
                <w:bCs/>
                <w:color w:val="000000"/>
                <w:lang w:eastAsia="en-ID"/>
              </w:rPr>
              <w:t>15.221.333</w:t>
            </w:r>
          </w:p>
        </w:tc>
        <w:tc>
          <w:tcPr>
            <w:tcW w:w="1218" w:type="dxa"/>
            <w:tcBorders>
              <w:top w:val="nil"/>
              <w:left w:val="nil"/>
              <w:bottom w:val="single" w:sz="4" w:space="0" w:color="auto"/>
              <w:right w:val="single" w:sz="4" w:space="0" w:color="auto"/>
            </w:tcBorders>
            <w:shd w:val="clear" w:color="DDEBF7" w:fill="DDEBF7"/>
            <w:noWrap/>
            <w:vAlign w:val="center"/>
            <w:hideMark/>
          </w:tcPr>
          <w:p w14:paraId="69371933" w14:textId="77777777" w:rsidR="007549B6" w:rsidRPr="007549B6" w:rsidRDefault="007549B6" w:rsidP="007549B6">
            <w:pPr>
              <w:spacing w:after="0" w:line="240" w:lineRule="auto"/>
              <w:jc w:val="center"/>
              <w:rPr>
                <w:rFonts w:ascii="Calibri" w:eastAsia="Times New Roman" w:hAnsi="Calibri" w:cs="Calibri"/>
                <w:b/>
                <w:bCs/>
                <w:color w:val="000000"/>
                <w:lang w:eastAsia="en-ID"/>
              </w:rPr>
            </w:pPr>
            <w:r w:rsidRPr="007549B6">
              <w:rPr>
                <w:rFonts w:ascii="Calibri" w:eastAsia="Times New Roman" w:hAnsi="Calibri" w:cs="Calibri"/>
                <w:b/>
                <w:bCs/>
                <w:color w:val="000000"/>
                <w:lang w:eastAsia="en-ID"/>
              </w:rPr>
              <w:t>98,85%</w:t>
            </w:r>
          </w:p>
        </w:tc>
        <w:tc>
          <w:tcPr>
            <w:tcW w:w="1255" w:type="dxa"/>
            <w:tcBorders>
              <w:top w:val="nil"/>
              <w:left w:val="nil"/>
              <w:bottom w:val="single" w:sz="4" w:space="0" w:color="auto"/>
              <w:right w:val="single" w:sz="4" w:space="0" w:color="auto"/>
            </w:tcBorders>
            <w:shd w:val="clear" w:color="DDEBF7" w:fill="DDEBF7"/>
            <w:noWrap/>
            <w:vAlign w:val="center"/>
            <w:hideMark/>
          </w:tcPr>
          <w:p w14:paraId="01CE9ADD" w14:textId="094369B7" w:rsidR="007549B6" w:rsidRPr="007549B6" w:rsidRDefault="007549B6" w:rsidP="007549B6">
            <w:pPr>
              <w:spacing w:after="0" w:line="240" w:lineRule="auto"/>
              <w:jc w:val="center"/>
              <w:rPr>
                <w:rFonts w:ascii="Calibri" w:eastAsia="Times New Roman" w:hAnsi="Calibri" w:cs="Calibri"/>
                <w:b/>
                <w:bCs/>
                <w:color w:val="000000"/>
                <w:lang w:eastAsia="en-ID"/>
              </w:rPr>
            </w:pPr>
            <w:r w:rsidRPr="007549B6">
              <w:rPr>
                <w:rFonts w:ascii="Calibri" w:eastAsia="Times New Roman" w:hAnsi="Calibri" w:cs="Calibri"/>
                <w:b/>
                <w:bCs/>
                <w:color w:val="000000"/>
                <w:lang w:eastAsia="en-ID"/>
              </w:rPr>
              <w:t>226.842</w:t>
            </w:r>
          </w:p>
        </w:tc>
        <w:tc>
          <w:tcPr>
            <w:tcW w:w="768" w:type="dxa"/>
            <w:tcBorders>
              <w:top w:val="nil"/>
              <w:left w:val="nil"/>
              <w:bottom w:val="single" w:sz="4" w:space="0" w:color="auto"/>
              <w:right w:val="single" w:sz="4" w:space="0" w:color="auto"/>
            </w:tcBorders>
            <w:shd w:val="clear" w:color="DDEBF7" w:fill="DDEBF7"/>
            <w:noWrap/>
            <w:vAlign w:val="center"/>
            <w:hideMark/>
          </w:tcPr>
          <w:p w14:paraId="6E17D045" w14:textId="77777777" w:rsidR="007549B6" w:rsidRPr="007549B6" w:rsidRDefault="007549B6" w:rsidP="007549B6">
            <w:pPr>
              <w:spacing w:after="0" w:line="240" w:lineRule="auto"/>
              <w:jc w:val="center"/>
              <w:rPr>
                <w:rFonts w:ascii="Calibri" w:eastAsia="Times New Roman" w:hAnsi="Calibri" w:cs="Calibri"/>
                <w:b/>
                <w:bCs/>
                <w:color w:val="000000"/>
                <w:lang w:eastAsia="en-ID"/>
              </w:rPr>
            </w:pPr>
            <w:r w:rsidRPr="007549B6">
              <w:rPr>
                <w:rFonts w:ascii="Calibri" w:eastAsia="Times New Roman" w:hAnsi="Calibri" w:cs="Calibri"/>
                <w:b/>
                <w:bCs/>
                <w:color w:val="000000"/>
                <w:lang w:eastAsia="en-ID"/>
              </w:rPr>
              <w:t>1,15%</w:t>
            </w:r>
          </w:p>
        </w:tc>
        <w:tc>
          <w:tcPr>
            <w:tcW w:w="1295" w:type="dxa"/>
            <w:tcBorders>
              <w:top w:val="nil"/>
              <w:left w:val="nil"/>
              <w:bottom w:val="single" w:sz="4" w:space="0" w:color="auto"/>
              <w:right w:val="single" w:sz="4" w:space="0" w:color="auto"/>
            </w:tcBorders>
            <w:shd w:val="clear" w:color="DDEBF7" w:fill="DDEBF7"/>
            <w:noWrap/>
            <w:vAlign w:val="center"/>
            <w:hideMark/>
          </w:tcPr>
          <w:p w14:paraId="229DEBEB" w14:textId="502FECE6" w:rsidR="007549B6" w:rsidRPr="007549B6" w:rsidRDefault="007549B6" w:rsidP="007549B6">
            <w:pPr>
              <w:spacing w:after="0" w:line="240" w:lineRule="auto"/>
              <w:jc w:val="center"/>
              <w:rPr>
                <w:rFonts w:ascii="Calibri" w:eastAsia="Times New Roman" w:hAnsi="Calibri" w:cs="Calibri"/>
                <w:b/>
                <w:bCs/>
                <w:color w:val="000000"/>
                <w:lang w:eastAsia="en-ID"/>
              </w:rPr>
            </w:pPr>
            <w:r w:rsidRPr="007549B6">
              <w:rPr>
                <w:rFonts w:ascii="Calibri" w:eastAsia="Times New Roman" w:hAnsi="Calibri" w:cs="Calibri"/>
                <w:b/>
                <w:bCs/>
                <w:color w:val="000000"/>
                <w:lang w:eastAsia="en-ID"/>
              </w:rPr>
              <w:t>15.448.175</w:t>
            </w:r>
          </w:p>
        </w:tc>
      </w:tr>
      <w:bookmarkEnd w:id="197"/>
    </w:tbl>
    <w:p w14:paraId="25F8713D" w14:textId="77777777" w:rsidR="0083774A" w:rsidRDefault="0083774A" w:rsidP="0083774A">
      <w:pPr>
        <w:spacing w:after="0" w:line="276" w:lineRule="auto"/>
        <w:ind w:firstLine="426"/>
        <w:jc w:val="both"/>
        <w:rPr>
          <w:sz w:val="24"/>
          <w:szCs w:val="24"/>
          <w:lang w:val="id-ID"/>
        </w:rPr>
      </w:pPr>
    </w:p>
    <w:p w14:paraId="17EE23D8" w14:textId="38B9259B" w:rsidR="007549B6" w:rsidRDefault="007549B6" w:rsidP="007549B6">
      <w:pPr>
        <w:spacing w:after="0" w:line="276" w:lineRule="auto"/>
        <w:ind w:firstLine="426"/>
        <w:jc w:val="both"/>
        <w:rPr>
          <w:sz w:val="24"/>
          <w:szCs w:val="24"/>
          <w:lang w:val="en-US"/>
        </w:rPr>
      </w:pPr>
      <w:bookmarkStart w:id="198" w:name="_Hlk22186692"/>
      <w:r w:rsidRPr="004D4D3C">
        <w:rPr>
          <w:sz w:val="24"/>
          <w:szCs w:val="24"/>
          <w:lang w:val="id-ID"/>
        </w:rPr>
        <w:lastRenderedPageBreak/>
        <w:t xml:space="preserve">Hasil perhitungan menunjukkan bahwa secara keseluruhan ketersediaan air di </w:t>
      </w:r>
      <w:r>
        <w:rPr>
          <w:sz w:val="24"/>
          <w:szCs w:val="24"/>
          <w:lang w:val="id-ID"/>
        </w:rPr>
        <w:t>Provinsi Kalimantan Tengah</w:t>
      </w:r>
      <w:r w:rsidRPr="004D4D3C">
        <w:rPr>
          <w:sz w:val="24"/>
          <w:szCs w:val="24"/>
          <w:lang w:val="id-ID"/>
        </w:rPr>
        <w:t xml:space="preserve"> masih cukup untuk memenuhi kebutuhan air</w:t>
      </w:r>
      <w:r>
        <w:rPr>
          <w:sz w:val="24"/>
          <w:szCs w:val="24"/>
          <w:lang w:val="id-ID"/>
        </w:rPr>
        <w:t xml:space="preserve">, dengan </w:t>
      </w:r>
      <w:r w:rsidRPr="004D4D3C">
        <w:rPr>
          <w:sz w:val="24"/>
          <w:szCs w:val="24"/>
          <w:lang w:val="id-ID"/>
        </w:rPr>
        <w:t xml:space="preserve">potensi </w:t>
      </w:r>
      <w:r>
        <w:rPr>
          <w:sz w:val="24"/>
          <w:szCs w:val="24"/>
          <w:lang w:val="id-ID"/>
        </w:rPr>
        <w:t xml:space="preserve">kelebihan ketersediaan air mencapai </w:t>
      </w:r>
      <w:r>
        <w:rPr>
          <w:sz w:val="24"/>
          <w:szCs w:val="24"/>
        </w:rPr>
        <w:t>162</w:t>
      </w:r>
      <w:r w:rsidRPr="004D4D3C">
        <w:rPr>
          <w:sz w:val="24"/>
          <w:szCs w:val="24"/>
          <w:lang w:val="id-ID"/>
        </w:rPr>
        <w:t>.</w:t>
      </w:r>
      <w:r>
        <w:rPr>
          <w:sz w:val="24"/>
          <w:szCs w:val="24"/>
        </w:rPr>
        <w:t>451</w:t>
      </w:r>
      <w:r w:rsidRPr="004D4D3C">
        <w:rPr>
          <w:sz w:val="24"/>
          <w:szCs w:val="24"/>
          <w:lang w:val="id-ID"/>
        </w:rPr>
        <w:t>.</w:t>
      </w:r>
      <w:r>
        <w:rPr>
          <w:sz w:val="24"/>
          <w:szCs w:val="24"/>
        </w:rPr>
        <w:t>139</w:t>
      </w:r>
      <w:r w:rsidRPr="004D4D3C">
        <w:rPr>
          <w:sz w:val="24"/>
          <w:szCs w:val="24"/>
          <w:lang w:val="id-ID"/>
        </w:rPr>
        <w:t>.</w:t>
      </w:r>
      <w:r>
        <w:rPr>
          <w:sz w:val="24"/>
          <w:szCs w:val="24"/>
        </w:rPr>
        <w:t xml:space="preserve">206 </w:t>
      </w:r>
      <w:r w:rsidRPr="004D4D3C">
        <w:rPr>
          <w:sz w:val="24"/>
          <w:szCs w:val="24"/>
          <w:lang w:val="id-ID"/>
        </w:rPr>
        <w:t>m</w:t>
      </w:r>
      <w:r w:rsidRPr="007549B6">
        <w:rPr>
          <w:sz w:val="24"/>
          <w:szCs w:val="24"/>
          <w:vertAlign w:val="superscript"/>
          <w:lang w:val="id-ID"/>
        </w:rPr>
        <w:t>3</w:t>
      </w:r>
      <w:r w:rsidRPr="004D4D3C">
        <w:rPr>
          <w:sz w:val="24"/>
          <w:szCs w:val="24"/>
          <w:lang w:val="id-ID"/>
        </w:rPr>
        <w:t xml:space="preserve">/tahun (Tabel 5.2). Seluruh kabupaten yang memiliki ketersediaan air yang melebihi kebutuhan. Selisih yang paling besar berada di Kabupaten Murung Raya dan Kabupaten Katingan sebesar </w:t>
      </w:r>
      <w:r w:rsidRPr="00AC2377">
        <w:rPr>
          <w:sz w:val="24"/>
          <w:szCs w:val="24"/>
          <w:lang w:val="id-ID"/>
        </w:rPr>
        <w:t>3</w:t>
      </w:r>
      <w:r w:rsidR="002F01E6">
        <w:rPr>
          <w:sz w:val="24"/>
          <w:szCs w:val="24"/>
        </w:rPr>
        <w:t>4</w:t>
      </w:r>
      <w:r w:rsidRPr="00AC2377">
        <w:rPr>
          <w:sz w:val="24"/>
          <w:szCs w:val="24"/>
          <w:lang w:val="id-ID"/>
        </w:rPr>
        <w:t>.</w:t>
      </w:r>
      <w:r w:rsidR="002F01E6">
        <w:rPr>
          <w:sz w:val="24"/>
          <w:szCs w:val="24"/>
        </w:rPr>
        <w:t>750</w:t>
      </w:r>
      <w:r w:rsidRPr="00AC2377">
        <w:rPr>
          <w:sz w:val="24"/>
          <w:szCs w:val="24"/>
          <w:lang w:val="id-ID"/>
        </w:rPr>
        <w:t>.</w:t>
      </w:r>
      <w:r w:rsidR="002F01E6">
        <w:rPr>
          <w:sz w:val="24"/>
          <w:szCs w:val="24"/>
        </w:rPr>
        <w:t>391</w:t>
      </w:r>
      <w:r w:rsidRPr="00AC2377">
        <w:rPr>
          <w:sz w:val="24"/>
          <w:szCs w:val="24"/>
          <w:lang w:val="id-ID"/>
        </w:rPr>
        <w:t>.</w:t>
      </w:r>
      <w:r w:rsidR="002F01E6">
        <w:rPr>
          <w:sz w:val="24"/>
          <w:szCs w:val="24"/>
        </w:rPr>
        <w:t>047</w:t>
      </w:r>
      <w:r w:rsidRPr="004D4D3C">
        <w:rPr>
          <w:sz w:val="24"/>
          <w:szCs w:val="24"/>
          <w:lang w:val="id-ID"/>
        </w:rPr>
        <w:t xml:space="preserve"> m</w:t>
      </w:r>
      <w:r w:rsidRPr="004D4D3C">
        <w:rPr>
          <w:sz w:val="24"/>
          <w:szCs w:val="24"/>
          <w:vertAlign w:val="superscript"/>
          <w:lang w:val="id-ID"/>
        </w:rPr>
        <w:t>3</w:t>
      </w:r>
      <w:r w:rsidRPr="004D4D3C">
        <w:rPr>
          <w:sz w:val="24"/>
          <w:szCs w:val="24"/>
          <w:lang w:val="id-ID"/>
        </w:rPr>
        <w:t xml:space="preserve">/tahun dan </w:t>
      </w:r>
      <w:r w:rsidRPr="00AC2377">
        <w:rPr>
          <w:sz w:val="24"/>
          <w:szCs w:val="24"/>
          <w:lang w:val="id-ID"/>
        </w:rPr>
        <w:t>2</w:t>
      </w:r>
      <w:r w:rsidR="002F01E6">
        <w:rPr>
          <w:sz w:val="24"/>
          <w:szCs w:val="24"/>
        </w:rPr>
        <w:t>3</w:t>
      </w:r>
      <w:r w:rsidR="002F01E6">
        <w:rPr>
          <w:sz w:val="24"/>
          <w:szCs w:val="24"/>
          <w:lang w:val="id-ID"/>
        </w:rPr>
        <w:t>.</w:t>
      </w:r>
      <w:r w:rsidRPr="00AC2377">
        <w:rPr>
          <w:sz w:val="24"/>
          <w:szCs w:val="24"/>
          <w:lang w:val="id-ID"/>
        </w:rPr>
        <w:t>0</w:t>
      </w:r>
      <w:r w:rsidR="002F01E6">
        <w:rPr>
          <w:sz w:val="24"/>
          <w:szCs w:val="24"/>
        </w:rPr>
        <w:t>58</w:t>
      </w:r>
      <w:r w:rsidRPr="00AC2377">
        <w:rPr>
          <w:sz w:val="24"/>
          <w:szCs w:val="24"/>
          <w:lang w:val="id-ID"/>
        </w:rPr>
        <w:t>.</w:t>
      </w:r>
      <w:r w:rsidR="002F01E6">
        <w:rPr>
          <w:sz w:val="24"/>
          <w:szCs w:val="24"/>
        </w:rPr>
        <w:t>921</w:t>
      </w:r>
      <w:r w:rsidRPr="00AC2377">
        <w:rPr>
          <w:sz w:val="24"/>
          <w:szCs w:val="24"/>
          <w:lang w:val="id-ID"/>
        </w:rPr>
        <w:t>.</w:t>
      </w:r>
      <w:r w:rsidR="002F01E6">
        <w:rPr>
          <w:sz w:val="24"/>
          <w:szCs w:val="24"/>
        </w:rPr>
        <w:t>956</w:t>
      </w:r>
      <w:r w:rsidRPr="004D4D3C">
        <w:rPr>
          <w:sz w:val="24"/>
          <w:szCs w:val="24"/>
          <w:lang w:val="id-ID"/>
        </w:rPr>
        <w:t xml:space="preserve"> m</w:t>
      </w:r>
      <w:r w:rsidRPr="004D4D3C">
        <w:rPr>
          <w:sz w:val="24"/>
          <w:szCs w:val="24"/>
          <w:vertAlign w:val="superscript"/>
          <w:lang w:val="id-ID"/>
        </w:rPr>
        <w:t>3</w:t>
      </w:r>
      <w:r w:rsidRPr="004D4D3C">
        <w:rPr>
          <w:sz w:val="24"/>
          <w:szCs w:val="24"/>
          <w:lang w:val="id-ID"/>
        </w:rPr>
        <w:t>/tahun</w:t>
      </w:r>
      <w:r w:rsidR="00EA478D">
        <w:rPr>
          <w:sz w:val="24"/>
          <w:szCs w:val="24"/>
          <w:lang w:val="en-US"/>
        </w:rPr>
        <w:t>.</w:t>
      </w:r>
    </w:p>
    <w:p w14:paraId="13DA4C98" w14:textId="77777777" w:rsidR="00EA478D" w:rsidRPr="00EA478D" w:rsidRDefault="00EA478D" w:rsidP="007549B6">
      <w:pPr>
        <w:spacing w:after="0" w:line="276" w:lineRule="auto"/>
        <w:ind w:firstLine="426"/>
        <w:jc w:val="both"/>
        <w:rPr>
          <w:sz w:val="24"/>
          <w:szCs w:val="24"/>
          <w:lang w:val="en-US"/>
        </w:rPr>
      </w:pPr>
    </w:p>
    <w:p w14:paraId="66F9EB6A" w14:textId="18C117A8" w:rsidR="009832F3" w:rsidRDefault="008D5FC4" w:rsidP="00806517">
      <w:pPr>
        <w:pStyle w:val="Caption"/>
        <w:jc w:val="both"/>
        <w:rPr>
          <w:i w:val="0"/>
          <w:color w:val="auto"/>
          <w:sz w:val="24"/>
          <w:szCs w:val="24"/>
        </w:rPr>
      </w:pPr>
      <w:bookmarkStart w:id="199" w:name="_Toc8211766"/>
      <w:bookmarkEnd w:id="198"/>
      <w:r w:rsidRPr="00806517">
        <w:rPr>
          <w:i w:val="0"/>
          <w:color w:val="auto"/>
          <w:sz w:val="24"/>
          <w:szCs w:val="24"/>
        </w:rPr>
        <w:t>Tabel 5.</w:t>
      </w:r>
      <w:r w:rsidRPr="00806517">
        <w:rPr>
          <w:i w:val="0"/>
          <w:color w:val="auto"/>
          <w:sz w:val="24"/>
          <w:szCs w:val="24"/>
        </w:rPr>
        <w:fldChar w:fldCharType="begin"/>
      </w:r>
      <w:r w:rsidRPr="00806517">
        <w:rPr>
          <w:i w:val="0"/>
          <w:color w:val="auto"/>
          <w:sz w:val="24"/>
          <w:szCs w:val="24"/>
        </w:rPr>
        <w:instrText xml:space="preserve"> SEQ Tabel_5. \* ARABIC </w:instrText>
      </w:r>
      <w:r w:rsidRPr="00806517">
        <w:rPr>
          <w:i w:val="0"/>
          <w:color w:val="auto"/>
          <w:sz w:val="24"/>
          <w:szCs w:val="24"/>
        </w:rPr>
        <w:fldChar w:fldCharType="separate"/>
      </w:r>
      <w:r w:rsidR="00983961">
        <w:rPr>
          <w:i w:val="0"/>
          <w:noProof/>
          <w:color w:val="auto"/>
          <w:sz w:val="24"/>
          <w:szCs w:val="24"/>
        </w:rPr>
        <w:t>2</w:t>
      </w:r>
      <w:r w:rsidRPr="00806517">
        <w:rPr>
          <w:i w:val="0"/>
          <w:color w:val="auto"/>
          <w:sz w:val="24"/>
          <w:szCs w:val="24"/>
        </w:rPr>
        <w:fldChar w:fldCharType="end"/>
      </w:r>
      <w:r w:rsidR="00806517" w:rsidRPr="00806517">
        <w:rPr>
          <w:i w:val="0"/>
          <w:color w:val="auto"/>
          <w:sz w:val="24"/>
          <w:szCs w:val="24"/>
        </w:rPr>
        <w:t xml:space="preserve"> Hasil analisis selisih antara ketersediaan dan kebutuhan </w:t>
      </w:r>
      <w:r w:rsidR="00E61998">
        <w:rPr>
          <w:i w:val="0"/>
          <w:color w:val="auto"/>
          <w:sz w:val="24"/>
          <w:szCs w:val="24"/>
        </w:rPr>
        <w:t>air</w:t>
      </w:r>
      <w:r w:rsidR="00806517" w:rsidRPr="00806517">
        <w:rPr>
          <w:i w:val="0"/>
          <w:color w:val="auto"/>
          <w:sz w:val="24"/>
          <w:szCs w:val="24"/>
        </w:rPr>
        <w:t xml:space="preserve"> di Provinsi Kalimantan Tengah</w:t>
      </w:r>
      <w:bookmarkEnd w:id="199"/>
    </w:p>
    <w:tbl>
      <w:tblPr>
        <w:tblW w:w="9209" w:type="dxa"/>
        <w:tblLook w:val="04A0" w:firstRow="1" w:lastRow="0" w:firstColumn="1" w:lastColumn="0" w:noHBand="0" w:noVBand="1"/>
      </w:tblPr>
      <w:tblGrid>
        <w:gridCol w:w="2405"/>
        <w:gridCol w:w="1764"/>
        <w:gridCol w:w="1619"/>
        <w:gridCol w:w="1731"/>
        <w:gridCol w:w="1690"/>
      </w:tblGrid>
      <w:tr w:rsidR="007549B6" w:rsidRPr="007549B6" w14:paraId="28367209" w14:textId="77777777" w:rsidTr="007549B6">
        <w:trPr>
          <w:trHeight w:val="288"/>
        </w:trPr>
        <w:tc>
          <w:tcPr>
            <w:tcW w:w="2405" w:type="dxa"/>
            <w:vMerge w:val="restart"/>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351AE896" w14:textId="77777777" w:rsidR="007549B6" w:rsidRPr="007549B6" w:rsidRDefault="007549B6" w:rsidP="007549B6">
            <w:pPr>
              <w:spacing w:after="0" w:line="240" w:lineRule="auto"/>
              <w:jc w:val="center"/>
              <w:rPr>
                <w:rFonts w:ascii="Calibri" w:eastAsia="Times New Roman" w:hAnsi="Calibri" w:cs="Calibri"/>
                <w:b/>
                <w:bCs/>
                <w:color w:val="000000"/>
                <w:sz w:val="20"/>
                <w:szCs w:val="20"/>
                <w:lang w:eastAsia="en-ID"/>
              </w:rPr>
            </w:pPr>
            <w:r w:rsidRPr="007549B6">
              <w:rPr>
                <w:rFonts w:ascii="Calibri" w:eastAsia="Times New Roman" w:hAnsi="Calibri" w:cs="Calibri"/>
                <w:b/>
                <w:bCs/>
                <w:color w:val="000000"/>
                <w:sz w:val="20"/>
                <w:szCs w:val="20"/>
                <w:lang w:eastAsia="en-ID"/>
              </w:rPr>
              <w:t>Kabupaten</w:t>
            </w:r>
          </w:p>
        </w:tc>
        <w:tc>
          <w:tcPr>
            <w:tcW w:w="3383" w:type="dxa"/>
            <w:gridSpan w:val="2"/>
            <w:tcBorders>
              <w:top w:val="single" w:sz="4" w:space="0" w:color="auto"/>
              <w:left w:val="nil"/>
              <w:bottom w:val="single" w:sz="4" w:space="0" w:color="auto"/>
              <w:right w:val="single" w:sz="4" w:space="0" w:color="000000"/>
            </w:tcBorders>
            <w:shd w:val="clear" w:color="DDEBF7" w:fill="DDEBF7"/>
            <w:noWrap/>
            <w:vAlign w:val="center"/>
            <w:hideMark/>
          </w:tcPr>
          <w:p w14:paraId="645990CA" w14:textId="0C664DAB" w:rsidR="007549B6" w:rsidRPr="007549B6" w:rsidRDefault="007549B6" w:rsidP="007549B6">
            <w:pPr>
              <w:spacing w:after="0" w:line="240" w:lineRule="auto"/>
              <w:jc w:val="center"/>
              <w:rPr>
                <w:rFonts w:ascii="Calibri" w:eastAsia="Times New Roman" w:hAnsi="Calibri" w:cs="Calibri"/>
                <w:b/>
                <w:bCs/>
                <w:color w:val="000000"/>
                <w:sz w:val="20"/>
                <w:szCs w:val="20"/>
                <w:lang w:eastAsia="en-ID"/>
              </w:rPr>
            </w:pPr>
            <w:r w:rsidRPr="007549B6">
              <w:rPr>
                <w:rFonts w:ascii="Calibri" w:eastAsia="Times New Roman" w:hAnsi="Calibri" w:cs="Calibri"/>
                <w:b/>
                <w:bCs/>
                <w:color w:val="000000"/>
                <w:sz w:val="20"/>
                <w:szCs w:val="20"/>
                <w:lang w:eastAsia="en-ID"/>
              </w:rPr>
              <w:t>Status Ketersediaan Air (m</w:t>
            </w:r>
            <w:r w:rsidRPr="007549B6">
              <w:rPr>
                <w:rFonts w:ascii="Calibri" w:eastAsia="Times New Roman" w:hAnsi="Calibri" w:cs="Calibri"/>
                <w:b/>
                <w:bCs/>
                <w:color w:val="000000"/>
                <w:sz w:val="20"/>
                <w:szCs w:val="20"/>
                <w:vertAlign w:val="superscript"/>
                <w:lang w:eastAsia="en-ID"/>
              </w:rPr>
              <w:t>3</w:t>
            </w:r>
            <w:r w:rsidRPr="007549B6">
              <w:rPr>
                <w:rFonts w:ascii="Calibri" w:eastAsia="Times New Roman" w:hAnsi="Calibri" w:cs="Calibri"/>
                <w:b/>
                <w:bCs/>
                <w:color w:val="000000"/>
                <w:sz w:val="20"/>
                <w:szCs w:val="20"/>
                <w:lang w:eastAsia="en-ID"/>
              </w:rPr>
              <w:t>/Tahun)</w:t>
            </w:r>
          </w:p>
        </w:tc>
        <w:tc>
          <w:tcPr>
            <w:tcW w:w="1731" w:type="dxa"/>
            <w:vMerge w:val="restart"/>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5B148E77" w14:textId="77777777" w:rsidR="007549B6" w:rsidRPr="007549B6" w:rsidRDefault="007549B6" w:rsidP="007549B6">
            <w:pPr>
              <w:spacing w:after="0" w:line="240" w:lineRule="auto"/>
              <w:jc w:val="center"/>
              <w:rPr>
                <w:rFonts w:ascii="Calibri" w:eastAsia="Times New Roman" w:hAnsi="Calibri" w:cs="Calibri"/>
                <w:b/>
                <w:bCs/>
                <w:color w:val="000000"/>
                <w:sz w:val="20"/>
                <w:szCs w:val="20"/>
                <w:lang w:eastAsia="en-ID"/>
              </w:rPr>
            </w:pPr>
            <w:r w:rsidRPr="007549B6">
              <w:rPr>
                <w:rFonts w:ascii="Calibri" w:eastAsia="Times New Roman" w:hAnsi="Calibri" w:cs="Calibri"/>
                <w:b/>
                <w:bCs/>
                <w:color w:val="000000"/>
                <w:sz w:val="20"/>
                <w:szCs w:val="20"/>
                <w:lang w:eastAsia="en-ID"/>
              </w:rPr>
              <w:t>Selisih</w:t>
            </w:r>
          </w:p>
        </w:tc>
        <w:tc>
          <w:tcPr>
            <w:tcW w:w="1690" w:type="dxa"/>
            <w:vMerge w:val="restart"/>
            <w:tcBorders>
              <w:top w:val="single" w:sz="4" w:space="0" w:color="auto"/>
              <w:left w:val="single" w:sz="4" w:space="0" w:color="auto"/>
              <w:bottom w:val="single" w:sz="4" w:space="0" w:color="auto"/>
              <w:right w:val="single" w:sz="4" w:space="0" w:color="auto"/>
            </w:tcBorders>
            <w:shd w:val="clear" w:color="DDEBF7" w:fill="DDEBF7"/>
            <w:vAlign w:val="center"/>
            <w:hideMark/>
          </w:tcPr>
          <w:p w14:paraId="3EAA5973" w14:textId="77777777" w:rsidR="007549B6" w:rsidRPr="007549B6" w:rsidRDefault="007549B6" w:rsidP="007549B6">
            <w:pPr>
              <w:spacing w:after="0" w:line="240" w:lineRule="auto"/>
              <w:jc w:val="center"/>
              <w:rPr>
                <w:rFonts w:ascii="Calibri" w:eastAsia="Times New Roman" w:hAnsi="Calibri" w:cs="Calibri"/>
                <w:b/>
                <w:bCs/>
                <w:color w:val="000000"/>
                <w:sz w:val="20"/>
                <w:szCs w:val="20"/>
                <w:lang w:eastAsia="en-ID"/>
              </w:rPr>
            </w:pPr>
            <w:r w:rsidRPr="007549B6">
              <w:rPr>
                <w:rFonts w:ascii="Calibri" w:eastAsia="Times New Roman" w:hAnsi="Calibri" w:cs="Calibri"/>
                <w:b/>
                <w:bCs/>
                <w:color w:val="000000"/>
                <w:sz w:val="20"/>
                <w:szCs w:val="20"/>
                <w:lang w:eastAsia="en-ID"/>
              </w:rPr>
              <w:t>Jumlah Populasi Yang Bisa Ditampung (Jiwa)</w:t>
            </w:r>
          </w:p>
        </w:tc>
      </w:tr>
      <w:tr w:rsidR="007549B6" w:rsidRPr="007549B6" w14:paraId="34E020F8" w14:textId="77777777" w:rsidTr="007549B6">
        <w:trPr>
          <w:trHeight w:val="288"/>
        </w:trPr>
        <w:tc>
          <w:tcPr>
            <w:tcW w:w="2405" w:type="dxa"/>
            <w:vMerge/>
            <w:tcBorders>
              <w:top w:val="single" w:sz="4" w:space="0" w:color="auto"/>
              <w:left w:val="single" w:sz="4" w:space="0" w:color="auto"/>
              <w:bottom w:val="single" w:sz="4" w:space="0" w:color="auto"/>
              <w:right w:val="single" w:sz="4" w:space="0" w:color="auto"/>
            </w:tcBorders>
            <w:vAlign w:val="center"/>
            <w:hideMark/>
          </w:tcPr>
          <w:p w14:paraId="4BC19444" w14:textId="77777777" w:rsidR="007549B6" w:rsidRPr="007549B6" w:rsidRDefault="007549B6" w:rsidP="007549B6">
            <w:pPr>
              <w:spacing w:after="0" w:line="240" w:lineRule="auto"/>
              <w:jc w:val="center"/>
              <w:rPr>
                <w:rFonts w:ascii="Calibri" w:eastAsia="Times New Roman" w:hAnsi="Calibri" w:cs="Calibri"/>
                <w:b/>
                <w:bCs/>
                <w:color w:val="000000"/>
                <w:sz w:val="20"/>
                <w:szCs w:val="20"/>
                <w:lang w:eastAsia="en-ID"/>
              </w:rPr>
            </w:pPr>
          </w:p>
        </w:tc>
        <w:tc>
          <w:tcPr>
            <w:tcW w:w="1764" w:type="dxa"/>
            <w:tcBorders>
              <w:top w:val="nil"/>
              <w:left w:val="nil"/>
              <w:bottom w:val="single" w:sz="4" w:space="0" w:color="auto"/>
              <w:right w:val="single" w:sz="4" w:space="0" w:color="auto"/>
            </w:tcBorders>
            <w:shd w:val="clear" w:color="DDEBF7" w:fill="DDEBF7"/>
            <w:noWrap/>
            <w:vAlign w:val="center"/>
            <w:hideMark/>
          </w:tcPr>
          <w:p w14:paraId="5C61DC1A" w14:textId="77777777" w:rsidR="007549B6" w:rsidRPr="007549B6" w:rsidRDefault="007549B6" w:rsidP="007549B6">
            <w:pPr>
              <w:spacing w:after="0" w:line="240" w:lineRule="auto"/>
              <w:jc w:val="center"/>
              <w:rPr>
                <w:rFonts w:ascii="Calibri" w:eastAsia="Times New Roman" w:hAnsi="Calibri" w:cs="Calibri"/>
                <w:b/>
                <w:bCs/>
                <w:color w:val="000000"/>
                <w:sz w:val="20"/>
                <w:szCs w:val="20"/>
                <w:lang w:eastAsia="en-ID"/>
              </w:rPr>
            </w:pPr>
            <w:r w:rsidRPr="007549B6">
              <w:rPr>
                <w:rFonts w:ascii="Calibri" w:eastAsia="Times New Roman" w:hAnsi="Calibri" w:cs="Calibri"/>
                <w:b/>
                <w:bCs/>
                <w:color w:val="000000"/>
                <w:sz w:val="20"/>
                <w:szCs w:val="20"/>
                <w:lang w:eastAsia="en-ID"/>
              </w:rPr>
              <w:t>Ketersediaan</w:t>
            </w:r>
          </w:p>
        </w:tc>
        <w:tc>
          <w:tcPr>
            <w:tcW w:w="1619" w:type="dxa"/>
            <w:tcBorders>
              <w:top w:val="nil"/>
              <w:left w:val="nil"/>
              <w:bottom w:val="single" w:sz="4" w:space="0" w:color="auto"/>
              <w:right w:val="single" w:sz="4" w:space="0" w:color="auto"/>
            </w:tcBorders>
            <w:shd w:val="clear" w:color="DDEBF7" w:fill="DDEBF7"/>
            <w:noWrap/>
            <w:vAlign w:val="center"/>
            <w:hideMark/>
          </w:tcPr>
          <w:p w14:paraId="3145C4C3" w14:textId="77777777" w:rsidR="007549B6" w:rsidRPr="007549B6" w:rsidRDefault="007549B6" w:rsidP="007549B6">
            <w:pPr>
              <w:spacing w:after="0" w:line="240" w:lineRule="auto"/>
              <w:jc w:val="center"/>
              <w:rPr>
                <w:rFonts w:ascii="Calibri" w:eastAsia="Times New Roman" w:hAnsi="Calibri" w:cs="Calibri"/>
                <w:b/>
                <w:bCs/>
                <w:color w:val="000000"/>
                <w:sz w:val="20"/>
                <w:szCs w:val="20"/>
                <w:lang w:eastAsia="en-ID"/>
              </w:rPr>
            </w:pPr>
            <w:r w:rsidRPr="007549B6">
              <w:rPr>
                <w:rFonts w:ascii="Calibri" w:eastAsia="Times New Roman" w:hAnsi="Calibri" w:cs="Calibri"/>
                <w:b/>
                <w:bCs/>
                <w:color w:val="000000"/>
                <w:sz w:val="20"/>
                <w:szCs w:val="20"/>
                <w:lang w:eastAsia="en-ID"/>
              </w:rPr>
              <w:t>Kebutuhan</w:t>
            </w:r>
          </w:p>
        </w:tc>
        <w:tc>
          <w:tcPr>
            <w:tcW w:w="1731" w:type="dxa"/>
            <w:vMerge/>
            <w:tcBorders>
              <w:top w:val="single" w:sz="4" w:space="0" w:color="auto"/>
              <w:left w:val="single" w:sz="4" w:space="0" w:color="auto"/>
              <w:bottom w:val="single" w:sz="4" w:space="0" w:color="auto"/>
              <w:right w:val="single" w:sz="4" w:space="0" w:color="auto"/>
            </w:tcBorders>
            <w:vAlign w:val="center"/>
            <w:hideMark/>
          </w:tcPr>
          <w:p w14:paraId="5C9A3538" w14:textId="77777777" w:rsidR="007549B6" w:rsidRPr="007549B6" w:rsidRDefault="007549B6" w:rsidP="007549B6">
            <w:pPr>
              <w:spacing w:after="0" w:line="240" w:lineRule="auto"/>
              <w:jc w:val="center"/>
              <w:rPr>
                <w:rFonts w:ascii="Calibri" w:eastAsia="Times New Roman" w:hAnsi="Calibri" w:cs="Calibri"/>
                <w:b/>
                <w:bCs/>
                <w:color w:val="000000"/>
                <w:sz w:val="20"/>
                <w:szCs w:val="20"/>
                <w:lang w:eastAsia="en-ID"/>
              </w:rPr>
            </w:pPr>
          </w:p>
        </w:tc>
        <w:tc>
          <w:tcPr>
            <w:tcW w:w="1690" w:type="dxa"/>
            <w:vMerge/>
            <w:tcBorders>
              <w:top w:val="single" w:sz="4" w:space="0" w:color="auto"/>
              <w:left w:val="single" w:sz="4" w:space="0" w:color="auto"/>
              <w:bottom w:val="single" w:sz="4" w:space="0" w:color="auto"/>
              <w:right w:val="single" w:sz="4" w:space="0" w:color="auto"/>
            </w:tcBorders>
            <w:vAlign w:val="center"/>
            <w:hideMark/>
          </w:tcPr>
          <w:p w14:paraId="22F89105" w14:textId="77777777" w:rsidR="007549B6" w:rsidRPr="007549B6" w:rsidRDefault="007549B6" w:rsidP="007549B6">
            <w:pPr>
              <w:spacing w:after="0" w:line="240" w:lineRule="auto"/>
              <w:jc w:val="center"/>
              <w:rPr>
                <w:rFonts w:ascii="Calibri" w:eastAsia="Times New Roman" w:hAnsi="Calibri" w:cs="Calibri"/>
                <w:b/>
                <w:bCs/>
                <w:color w:val="000000"/>
                <w:sz w:val="20"/>
                <w:szCs w:val="20"/>
                <w:lang w:eastAsia="en-ID"/>
              </w:rPr>
            </w:pPr>
          </w:p>
        </w:tc>
      </w:tr>
      <w:tr w:rsidR="007549B6" w:rsidRPr="007549B6" w14:paraId="4EA4E109" w14:textId="77777777" w:rsidTr="007549B6">
        <w:trPr>
          <w:trHeight w:val="288"/>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155D8DC2" w14:textId="129C9EBF" w:rsidR="007549B6" w:rsidRPr="007549B6" w:rsidRDefault="007549B6" w:rsidP="007549B6">
            <w:pPr>
              <w:spacing w:after="0" w:line="240" w:lineRule="auto"/>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Kabupaten Barito Selatan</w:t>
            </w:r>
          </w:p>
        </w:tc>
        <w:tc>
          <w:tcPr>
            <w:tcW w:w="1764" w:type="dxa"/>
            <w:tcBorders>
              <w:top w:val="nil"/>
              <w:left w:val="nil"/>
              <w:bottom w:val="single" w:sz="4" w:space="0" w:color="auto"/>
              <w:right w:val="single" w:sz="4" w:space="0" w:color="auto"/>
            </w:tcBorders>
            <w:shd w:val="clear" w:color="auto" w:fill="auto"/>
            <w:noWrap/>
            <w:vAlign w:val="center"/>
            <w:hideMark/>
          </w:tcPr>
          <w:p w14:paraId="4113FFC7" w14:textId="30281B64"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7.538.353.576</w:t>
            </w:r>
          </w:p>
        </w:tc>
        <w:tc>
          <w:tcPr>
            <w:tcW w:w="1619" w:type="dxa"/>
            <w:tcBorders>
              <w:top w:val="nil"/>
              <w:left w:val="nil"/>
              <w:bottom w:val="single" w:sz="4" w:space="0" w:color="auto"/>
              <w:right w:val="single" w:sz="4" w:space="0" w:color="auto"/>
            </w:tcBorders>
            <w:shd w:val="clear" w:color="auto" w:fill="auto"/>
            <w:noWrap/>
            <w:vAlign w:val="center"/>
            <w:hideMark/>
          </w:tcPr>
          <w:p w14:paraId="374846E4" w14:textId="22A8BF1A"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638.702.892</w:t>
            </w:r>
          </w:p>
        </w:tc>
        <w:tc>
          <w:tcPr>
            <w:tcW w:w="1731" w:type="dxa"/>
            <w:tcBorders>
              <w:top w:val="nil"/>
              <w:left w:val="nil"/>
              <w:bottom w:val="single" w:sz="4" w:space="0" w:color="auto"/>
              <w:right w:val="single" w:sz="4" w:space="0" w:color="auto"/>
            </w:tcBorders>
            <w:shd w:val="clear" w:color="auto" w:fill="auto"/>
            <w:noWrap/>
            <w:vAlign w:val="center"/>
            <w:hideMark/>
          </w:tcPr>
          <w:p w14:paraId="6AD46B3F" w14:textId="366A5A53"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6.899.650.684</w:t>
            </w:r>
          </w:p>
        </w:tc>
        <w:tc>
          <w:tcPr>
            <w:tcW w:w="1690" w:type="dxa"/>
            <w:tcBorders>
              <w:top w:val="nil"/>
              <w:left w:val="nil"/>
              <w:bottom w:val="single" w:sz="4" w:space="0" w:color="auto"/>
              <w:right w:val="single" w:sz="4" w:space="0" w:color="auto"/>
            </w:tcBorders>
            <w:shd w:val="clear" w:color="auto" w:fill="auto"/>
            <w:noWrap/>
            <w:vAlign w:val="center"/>
            <w:hideMark/>
          </w:tcPr>
          <w:p w14:paraId="72234898" w14:textId="1844EFC9"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8.624.563</w:t>
            </w:r>
          </w:p>
        </w:tc>
      </w:tr>
      <w:tr w:rsidR="007549B6" w:rsidRPr="007549B6" w14:paraId="48684F1E" w14:textId="77777777" w:rsidTr="007549B6">
        <w:trPr>
          <w:trHeight w:val="288"/>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2659ECD0" w14:textId="3B510414" w:rsidR="007549B6" w:rsidRPr="007549B6" w:rsidRDefault="007549B6" w:rsidP="007549B6">
            <w:pPr>
              <w:spacing w:after="0" w:line="240" w:lineRule="auto"/>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Kabupaten Barito Timur</w:t>
            </w:r>
          </w:p>
        </w:tc>
        <w:tc>
          <w:tcPr>
            <w:tcW w:w="1764" w:type="dxa"/>
            <w:tcBorders>
              <w:top w:val="nil"/>
              <w:left w:val="nil"/>
              <w:bottom w:val="single" w:sz="4" w:space="0" w:color="auto"/>
              <w:right w:val="single" w:sz="4" w:space="0" w:color="auto"/>
            </w:tcBorders>
            <w:shd w:val="clear" w:color="auto" w:fill="auto"/>
            <w:noWrap/>
            <w:vAlign w:val="center"/>
            <w:hideMark/>
          </w:tcPr>
          <w:p w14:paraId="62DEB988" w14:textId="188C6964"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4.072.132.226</w:t>
            </w:r>
          </w:p>
        </w:tc>
        <w:tc>
          <w:tcPr>
            <w:tcW w:w="1619" w:type="dxa"/>
            <w:tcBorders>
              <w:top w:val="nil"/>
              <w:left w:val="nil"/>
              <w:bottom w:val="single" w:sz="4" w:space="0" w:color="auto"/>
              <w:right w:val="single" w:sz="4" w:space="0" w:color="auto"/>
            </w:tcBorders>
            <w:shd w:val="clear" w:color="auto" w:fill="auto"/>
            <w:noWrap/>
            <w:vAlign w:val="center"/>
            <w:hideMark/>
          </w:tcPr>
          <w:p w14:paraId="15808BAC" w14:textId="55DB214F"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945.611.842</w:t>
            </w:r>
          </w:p>
        </w:tc>
        <w:tc>
          <w:tcPr>
            <w:tcW w:w="1731" w:type="dxa"/>
            <w:tcBorders>
              <w:top w:val="nil"/>
              <w:left w:val="nil"/>
              <w:bottom w:val="single" w:sz="4" w:space="0" w:color="auto"/>
              <w:right w:val="single" w:sz="4" w:space="0" w:color="auto"/>
            </w:tcBorders>
            <w:shd w:val="clear" w:color="auto" w:fill="auto"/>
            <w:noWrap/>
            <w:vAlign w:val="center"/>
            <w:hideMark/>
          </w:tcPr>
          <w:p w14:paraId="7F7B0339" w14:textId="70384F8C"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3.126.520.383</w:t>
            </w:r>
          </w:p>
        </w:tc>
        <w:tc>
          <w:tcPr>
            <w:tcW w:w="1690" w:type="dxa"/>
            <w:tcBorders>
              <w:top w:val="nil"/>
              <w:left w:val="nil"/>
              <w:bottom w:val="single" w:sz="4" w:space="0" w:color="auto"/>
              <w:right w:val="single" w:sz="4" w:space="0" w:color="auto"/>
            </w:tcBorders>
            <w:shd w:val="clear" w:color="auto" w:fill="auto"/>
            <w:noWrap/>
            <w:vAlign w:val="center"/>
            <w:hideMark/>
          </w:tcPr>
          <w:p w14:paraId="2D379553" w14:textId="1F975FFB"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3.908.150</w:t>
            </w:r>
          </w:p>
        </w:tc>
      </w:tr>
      <w:tr w:rsidR="007549B6" w:rsidRPr="007549B6" w14:paraId="38C2A198" w14:textId="77777777" w:rsidTr="007549B6">
        <w:trPr>
          <w:trHeight w:val="288"/>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64B0140D" w14:textId="273FE600" w:rsidR="007549B6" w:rsidRPr="007549B6" w:rsidRDefault="007549B6" w:rsidP="007549B6">
            <w:pPr>
              <w:spacing w:after="0" w:line="240" w:lineRule="auto"/>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Kabupaten Barito Utara</w:t>
            </w:r>
          </w:p>
        </w:tc>
        <w:tc>
          <w:tcPr>
            <w:tcW w:w="1764" w:type="dxa"/>
            <w:tcBorders>
              <w:top w:val="nil"/>
              <w:left w:val="nil"/>
              <w:bottom w:val="single" w:sz="4" w:space="0" w:color="auto"/>
              <w:right w:val="single" w:sz="4" w:space="0" w:color="auto"/>
            </w:tcBorders>
            <w:shd w:val="clear" w:color="auto" w:fill="auto"/>
            <w:noWrap/>
            <w:vAlign w:val="center"/>
            <w:hideMark/>
          </w:tcPr>
          <w:p w14:paraId="51FE34FA" w14:textId="664C54EA"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13.786.526.826</w:t>
            </w:r>
          </w:p>
        </w:tc>
        <w:tc>
          <w:tcPr>
            <w:tcW w:w="1619" w:type="dxa"/>
            <w:tcBorders>
              <w:top w:val="nil"/>
              <w:left w:val="nil"/>
              <w:bottom w:val="single" w:sz="4" w:space="0" w:color="auto"/>
              <w:right w:val="single" w:sz="4" w:space="0" w:color="auto"/>
            </w:tcBorders>
            <w:shd w:val="clear" w:color="auto" w:fill="auto"/>
            <w:noWrap/>
            <w:vAlign w:val="center"/>
            <w:hideMark/>
          </w:tcPr>
          <w:p w14:paraId="20433722" w14:textId="74A17A31"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1.221.972.964</w:t>
            </w:r>
          </w:p>
        </w:tc>
        <w:tc>
          <w:tcPr>
            <w:tcW w:w="1731" w:type="dxa"/>
            <w:tcBorders>
              <w:top w:val="nil"/>
              <w:left w:val="nil"/>
              <w:bottom w:val="single" w:sz="4" w:space="0" w:color="auto"/>
              <w:right w:val="single" w:sz="4" w:space="0" w:color="auto"/>
            </w:tcBorders>
            <w:shd w:val="clear" w:color="auto" w:fill="auto"/>
            <w:noWrap/>
            <w:vAlign w:val="center"/>
            <w:hideMark/>
          </w:tcPr>
          <w:p w14:paraId="4DA6E4CC" w14:textId="4783CCDD"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12.564.553.862</w:t>
            </w:r>
          </w:p>
        </w:tc>
        <w:tc>
          <w:tcPr>
            <w:tcW w:w="1690" w:type="dxa"/>
            <w:tcBorders>
              <w:top w:val="nil"/>
              <w:left w:val="nil"/>
              <w:bottom w:val="single" w:sz="4" w:space="0" w:color="auto"/>
              <w:right w:val="single" w:sz="4" w:space="0" w:color="auto"/>
            </w:tcBorders>
            <w:shd w:val="clear" w:color="auto" w:fill="auto"/>
            <w:noWrap/>
            <w:vAlign w:val="center"/>
            <w:hideMark/>
          </w:tcPr>
          <w:p w14:paraId="16A450F6" w14:textId="77554E27"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15.705.692</w:t>
            </w:r>
          </w:p>
        </w:tc>
      </w:tr>
      <w:tr w:rsidR="007549B6" w:rsidRPr="007549B6" w14:paraId="588BBEE2" w14:textId="77777777" w:rsidTr="007549B6">
        <w:trPr>
          <w:trHeight w:val="288"/>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1DBE0EDA" w14:textId="6E553CCB" w:rsidR="007549B6" w:rsidRPr="007549B6" w:rsidRDefault="007549B6" w:rsidP="007549B6">
            <w:pPr>
              <w:spacing w:after="0" w:line="240" w:lineRule="auto"/>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Kabupaten Gunung Mas</w:t>
            </w:r>
          </w:p>
        </w:tc>
        <w:tc>
          <w:tcPr>
            <w:tcW w:w="1764" w:type="dxa"/>
            <w:tcBorders>
              <w:top w:val="nil"/>
              <w:left w:val="nil"/>
              <w:bottom w:val="single" w:sz="4" w:space="0" w:color="auto"/>
              <w:right w:val="single" w:sz="4" w:space="0" w:color="auto"/>
            </w:tcBorders>
            <w:shd w:val="clear" w:color="auto" w:fill="auto"/>
            <w:noWrap/>
            <w:vAlign w:val="center"/>
            <w:hideMark/>
          </w:tcPr>
          <w:p w14:paraId="1F4C7160" w14:textId="1C17FE50"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11.800.542.527</w:t>
            </w:r>
          </w:p>
        </w:tc>
        <w:tc>
          <w:tcPr>
            <w:tcW w:w="1619" w:type="dxa"/>
            <w:tcBorders>
              <w:top w:val="nil"/>
              <w:left w:val="nil"/>
              <w:bottom w:val="single" w:sz="4" w:space="0" w:color="auto"/>
              <w:right w:val="single" w:sz="4" w:space="0" w:color="auto"/>
            </w:tcBorders>
            <w:shd w:val="clear" w:color="auto" w:fill="auto"/>
            <w:noWrap/>
            <w:vAlign w:val="center"/>
            <w:hideMark/>
          </w:tcPr>
          <w:p w14:paraId="52A641D9" w14:textId="65E62EAC"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1.867.809.821</w:t>
            </w:r>
          </w:p>
        </w:tc>
        <w:tc>
          <w:tcPr>
            <w:tcW w:w="1731" w:type="dxa"/>
            <w:tcBorders>
              <w:top w:val="nil"/>
              <w:left w:val="nil"/>
              <w:bottom w:val="single" w:sz="4" w:space="0" w:color="auto"/>
              <w:right w:val="single" w:sz="4" w:space="0" w:color="auto"/>
            </w:tcBorders>
            <w:shd w:val="clear" w:color="auto" w:fill="auto"/>
            <w:noWrap/>
            <w:vAlign w:val="center"/>
            <w:hideMark/>
          </w:tcPr>
          <w:p w14:paraId="4F38F0BB" w14:textId="79FB8404"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9.932.732.707</w:t>
            </w:r>
          </w:p>
        </w:tc>
        <w:tc>
          <w:tcPr>
            <w:tcW w:w="1690" w:type="dxa"/>
            <w:tcBorders>
              <w:top w:val="nil"/>
              <w:left w:val="nil"/>
              <w:bottom w:val="single" w:sz="4" w:space="0" w:color="auto"/>
              <w:right w:val="single" w:sz="4" w:space="0" w:color="auto"/>
            </w:tcBorders>
            <w:shd w:val="clear" w:color="auto" w:fill="auto"/>
            <w:noWrap/>
            <w:vAlign w:val="center"/>
            <w:hideMark/>
          </w:tcPr>
          <w:p w14:paraId="56781A09" w14:textId="661D1ED0"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12.415.916</w:t>
            </w:r>
          </w:p>
        </w:tc>
      </w:tr>
      <w:tr w:rsidR="007549B6" w:rsidRPr="007549B6" w14:paraId="430DFCFC" w14:textId="77777777" w:rsidTr="007549B6">
        <w:trPr>
          <w:trHeight w:val="288"/>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0426C85C" w14:textId="3C0BCE4E" w:rsidR="007549B6" w:rsidRPr="007549B6" w:rsidRDefault="007549B6" w:rsidP="007549B6">
            <w:pPr>
              <w:spacing w:after="0" w:line="240" w:lineRule="auto"/>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Kabupaten Kapuas</w:t>
            </w:r>
          </w:p>
        </w:tc>
        <w:tc>
          <w:tcPr>
            <w:tcW w:w="1764" w:type="dxa"/>
            <w:tcBorders>
              <w:top w:val="nil"/>
              <w:left w:val="nil"/>
              <w:bottom w:val="single" w:sz="4" w:space="0" w:color="auto"/>
              <w:right w:val="single" w:sz="4" w:space="0" w:color="auto"/>
            </w:tcBorders>
            <w:shd w:val="clear" w:color="auto" w:fill="auto"/>
            <w:noWrap/>
            <w:vAlign w:val="center"/>
            <w:hideMark/>
          </w:tcPr>
          <w:p w14:paraId="5EE1263F" w14:textId="160204BB"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20.139.307.775</w:t>
            </w:r>
          </w:p>
        </w:tc>
        <w:tc>
          <w:tcPr>
            <w:tcW w:w="1619" w:type="dxa"/>
            <w:tcBorders>
              <w:top w:val="nil"/>
              <w:left w:val="nil"/>
              <w:bottom w:val="single" w:sz="4" w:space="0" w:color="auto"/>
              <w:right w:val="single" w:sz="4" w:space="0" w:color="auto"/>
            </w:tcBorders>
            <w:shd w:val="clear" w:color="auto" w:fill="auto"/>
            <w:noWrap/>
            <w:vAlign w:val="center"/>
            <w:hideMark/>
          </w:tcPr>
          <w:p w14:paraId="7E851AE5" w14:textId="48D219AE"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4.672.120.827</w:t>
            </w:r>
          </w:p>
        </w:tc>
        <w:tc>
          <w:tcPr>
            <w:tcW w:w="1731" w:type="dxa"/>
            <w:tcBorders>
              <w:top w:val="nil"/>
              <w:left w:val="nil"/>
              <w:bottom w:val="single" w:sz="4" w:space="0" w:color="auto"/>
              <w:right w:val="single" w:sz="4" w:space="0" w:color="auto"/>
            </w:tcBorders>
            <w:shd w:val="clear" w:color="auto" w:fill="auto"/>
            <w:noWrap/>
            <w:vAlign w:val="center"/>
            <w:hideMark/>
          </w:tcPr>
          <w:p w14:paraId="5365C57E" w14:textId="32A87D6B"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15.467.186.949</w:t>
            </w:r>
          </w:p>
        </w:tc>
        <w:tc>
          <w:tcPr>
            <w:tcW w:w="1690" w:type="dxa"/>
            <w:tcBorders>
              <w:top w:val="nil"/>
              <w:left w:val="nil"/>
              <w:bottom w:val="single" w:sz="4" w:space="0" w:color="auto"/>
              <w:right w:val="single" w:sz="4" w:space="0" w:color="auto"/>
            </w:tcBorders>
            <w:shd w:val="clear" w:color="auto" w:fill="auto"/>
            <w:noWrap/>
            <w:vAlign w:val="center"/>
            <w:hideMark/>
          </w:tcPr>
          <w:p w14:paraId="025647D2" w14:textId="29725190"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19.333.984</w:t>
            </w:r>
          </w:p>
        </w:tc>
      </w:tr>
      <w:tr w:rsidR="007549B6" w:rsidRPr="007549B6" w14:paraId="2BACC86C" w14:textId="77777777" w:rsidTr="007549B6">
        <w:trPr>
          <w:trHeight w:val="288"/>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0AAF2426" w14:textId="22FD30BE" w:rsidR="007549B6" w:rsidRPr="007549B6" w:rsidRDefault="007549B6" w:rsidP="007549B6">
            <w:pPr>
              <w:spacing w:after="0" w:line="240" w:lineRule="auto"/>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Kabupaten Katingan</w:t>
            </w:r>
          </w:p>
        </w:tc>
        <w:tc>
          <w:tcPr>
            <w:tcW w:w="1764" w:type="dxa"/>
            <w:tcBorders>
              <w:top w:val="nil"/>
              <w:left w:val="nil"/>
              <w:bottom w:val="single" w:sz="4" w:space="0" w:color="auto"/>
              <w:right w:val="single" w:sz="4" w:space="0" w:color="auto"/>
            </w:tcBorders>
            <w:shd w:val="clear" w:color="auto" w:fill="auto"/>
            <w:noWrap/>
            <w:vAlign w:val="center"/>
            <w:hideMark/>
          </w:tcPr>
          <w:p w14:paraId="7C0A6CB0" w14:textId="6E020C2E"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25.107.443.778</w:t>
            </w:r>
          </w:p>
        </w:tc>
        <w:tc>
          <w:tcPr>
            <w:tcW w:w="1619" w:type="dxa"/>
            <w:tcBorders>
              <w:top w:val="nil"/>
              <w:left w:val="nil"/>
              <w:bottom w:val="single" w:sz="4" w:space="0" w:color="auto"/>
              <w:right w:val="single" w:sz="4" w:space="0" w:color="auto"/>
            </w:tcBorders>
            <w:shd w:val="clear" w:color="auto" w:fill="auto"/>
            <w:noWrap/>
            <w:vAlign w:val="center"/>
            <w:hideMark/>
          </w:tcPr>
          <w:p w14:paraId="36F8A68E" w14:textId="399F9ADD"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2.048.521.822</w:t>
            </w:r>
          </w:p>
        </w:tc>
        <w:tc>
          <w:tcPr>
            <w:tcW w:w="1731" w:type="dxa"/>
            <w:tcBorders>
              <w:top w:val="nil"/>
              <w:left w:val="nil"/>
              <w:bottom w:val="single" w:sz="4" w:space="0" w:color="auto"/>
              <w:right w:val="single" w:sz="4" w:space="0" w:color="auto"/>
            </w:tcBorders>
            <w:shd w:val="clear" w:color="auto" w:fill="auto"/>
            <w:noWrap/>
            <w:vAlign w:val="center"/>
            <w:hideMark/>
          </w:tcPr>
          <w:p w14:paraId="7C1A70EC" w14:textId="4706BA41"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23.058.921.956</w:t>
            </w:r>
          </w:p>
        </w:tc>
        <w:tc>
          <w:tcPr>
            <w:tcW w:w="1690" w:type="dxa"/>
            <w:tcBorders>
              <w:top w:val="nil"/>
              <w:left w:val="nil"/>
              <w:bottom w:val="single" w:sz="4" w:space="0" w:color="auto"/>
              <w:right w:val="single" w:sz="4" w:space="0" w:color="auto"/>
            </w:tcBorders>
            <w:shd w:val="clear" w:color="auto" w:fill="auto"/>
            <w:noWrap/>
            <w:vAlign w:val="center"/>
            <w:hideMark/>
          </w:tcPr>
          <w:p w14:paraId="1D6AF7AF" w14:textId="4D2F0622"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28.823.652</w:t>
            </w:r>
          </w:p>
        </w:tc>
      </w:tr>
      <w:tr w:rsidR="007549B6" w:rsidRPr="007549B6" w14:paraId="15FF443E" w14:textId="77777777" w:rsidTr="007549B6">
        <w:trPr>
          <w:trHeight w:val="288"/>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1E919487" w14:textId="4BCC012E" w:rsidR="007549B6" w:rsidRPr="007549B6" w:rsidRDefault="007549B6" w:rsidP="007549B6">
            <w:pPr>
              <w:spacing w:after="0" w:line="240" w:lineRule="auto"/>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Kabupaten Kotawaringin Barat</w:t>
            </w:r>
          </w:p>
        </w:tc>
        <w:tc>
          <w:tcPr>
            <w:tcW w:w="1764" w:type="dxa"/>
            <w:tcBorders>
              <w:top w:val="nil"/>
              <w:left w:val="nil"/>
              <w:bottom w:val="single" w:sz="4" w:space="0" w:color="auto"/>
              <w:right w:val="single" w:sz="4" w:space="0" w:color="auto"/>
            </w:tcBorders>
            <w:shd w:val="clear" w:color="auto" w:fill="auto"/>
            <w:noWrap/>
            <w:vAlign w:val="center"/>
            <w:hideMark/>
          </w:tcPr>
          <w:p w14:paraId="51FBC8D9" w14:textId="662C65FB"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10.794.774.010</w:t>
            </w:r>
          </w:p>
        </w:tc>
        <w:tc>
          <w:tcPr>
            <w:tcW w:w="1619" w:type="dxa"/>
            <w:tcBorders>
              <w:top w:val="nil"/>
              <w:left w:val="nil"/>
              <w:bottom w:val="single" w:sz="4" w:space="0" w:color="auto"/>
              <w:right w:val="single" w:sz="4" w:space="0" w:color="auto"/>
            </w:tcBorders>
            <w:shd w:val="clear" w:color="auto" w:fill="auto"/>
            <w:noWrap/>
            <w:vAlign w:val="center"/>
            <w:hideMark/>
          </w:tcPr>
          <w:p w14:paraId="43550373" w14:textId="54FA9A08"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2.312.424.486</w:t>
            </w:r>
          </w:p>
        </w:tc>
        <w:tc>
          <w:tcPr>
            <w:tcW w:w="1731" w:type="dxa"/>
            <w:tcBorders>
              <w:top w:val="nil"/>
              <w:left w:val="nil"/>
              <w:bottom w:val="single" w:sz="4" w:space="0" w:color="auto"/>
              <w:right w:val="single" w:sz="4" w:space="0" w:color="auto"/>
            </w:tcBorders>
            <w:shd w:val="clear" w:color="auto" w:fill="auto"/>
            <w:noWrap/>
            <w:vAlign w:val="center"/>
            <w:hideMark/>
          </w:tcPr>
          <w:p w14:paraId="2F722BB8" w14:textId="2863CCD8"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8.482.349.524</w:t>
            </w:r>
          </w:p>
        </w:tc>
        <w:tc>
          <w:tcPr>
            <w:tcW w:w="1690" w:type="dxa"/>
            <w:tcBorders>
              <w:top w:val="nil"/>
              <w:left w:val="nil"/>
              <w:bottom w:val="single" w:sz="4" w:space="0" w:color="auto"/>
              <w:right w:val="single" w:sz="4" w:space="0" w:color="auto"/>
            </w:tcBorders>
            <w:shd w:val="clear" w:color="auto" w:fill="auto"/>
            <w:noWrap/>
            <w:vAlign w:val="center"/>
            <w:hideMark/>
          </w:tcPr>
          <w:p w14:paraId="4A03FC9F" w14:textId="45F02D59"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10.602.937</w:t>
            </w:r>
          </w:p>
        </w:tc>
      </w:tr>
      <w:tr w:rsidR="007549B6" w:rsidRPr="007549B6" w14:paraId="1E5DAE6C" w14:textId="77777777" w:rsidTr="007549B6">
        <w:trPr>
          <w:trHeight w:val="288"/>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7CE9C840" w14:textId="3D99EB56" w:rsidR="007549B6" w:rsidRPr="007549B6" w:rsidRDefault="007549B6" w:rsidP="007549B6">
            <w:pPr>
              <w:spacing w:after="0" w:line="240" w:lineRule="auto"/>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Kabupaten Kotawaringin Timur</w:t>
            </w:r>
          </w:p>
        </w:tc>
        <w:tc>
          <w:tcPr>
            <w:tcW w:w="1764" w:type="dxa"/>
            <w:tcBorders>
              <w:top w:val="nil"/>
              <w:left w:val="nil"/>
              <w:bottom w:val="single" w:sz="4" w:space="0" w:color="auto"/>
              <w:right w:val="single" w:sz="4" w:space="0" w:color="auto"/>
            </w:tcBorders>
            <w:shd w:val="clear" w:color="auto" w:fill="auto"/>
            <w:noWrap/>
            <w:vAlign w:val="center"/>
            <w:hideMark/>
          </w:tcPr>
          <w:p w14:paraId="2FB43543" w14:textId="26B3B571"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16.901.893.567</w:t>
            </w:r>
          </w:p>
        </w:tc>
        <w:tc>
          <w:tcPr>
            <w:tcW w:w="1619" w:type="dxa"/>
            <w:tcBorders>
              <w:top w:val="nil"/>
              <w:left w:val="nil"/>
              <w:bottom w:val="single" w:sz="4" w:space="0" w:color="auto"/>
              <w:right w:val="single" w:sz="4" w:space="0" w:color="auto"/>
            </w:tcBorders>
            <w:shd w:val="clear" w:color="auto" w:fill="auto"/>
            <w:noWrap/>
            <w:vAlign w:val="center"/>
            <w:hideMark/>
          </w:tcPr>
          <w:p w14:paraId="2F6C287A" w14:textId="75E760FF"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5.675.409.868</w:t>
            </w:r>
          </w:p>
        </w:tc>
        <w:tc>
          <w:tcPr>
            <w:tcW w:w="1731" w:type="dxa"/>
            <w:tcBorders>
              <w:top w:val="nil"/>
              <w:left w:val="nil"/>
              <w:bottom w:val="single" w:sz="4" w:space="0" w:color="auto"/>
              <w:right w:val="single" w:sz="4" w:space="0" w:color="auto"/>
            </w:tcBorders>
            <w:shd w:val="clear" w:color="auto" w:fill="auto"/>
            <w:noWrap/>
            <w:vAlign w:val="center"/>
            <w:hideMark/>
          </w:tcPr>
          <w:p w14:paraId="6359A1B1" w14:textId="19CC39A6"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11.226.483.700</w:t>
            </w:r>
          </w:p>
        </w:tc>
        <w:tc>
          <w:tcPr>
            <w:tcW w:w="1690" w:type="dxa"/>
            <w:tcBorders>
              <w:top w:val="nil"/>
              <w:left w:val="nil"/>
              <w:bottom w:val="single" w:sz="4" w:space="0" w:color="auto"/>
              <w:right w:val="single" w:sz="4" w:space="0" w:color="auto"/>
            </w:tcBorders>
            <w:shd w:val="clear" w:color="auto" w:fill="auto"/>
            <w:noWrap/>
            <w:vAlign w:val="center"/>
            <w:hideMark/>
          </w:tcPr>
          <w:p w14:paraId="009CE72F" w14:textId="1A758DCE"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14.033.105</w:t>
            </w:r>
          </w:p>
        </w:tc>
      </w:tr>
      <w:tr w:rsidR="007549B6" w:rsidRPr="007549B6" w14:paraId="68B0A442" w14:textId="77777777" w:rsidTr="007549B6">
        <w:trPr>
          <w:trHeight w:val="288"/>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0AF92F7E" w14:textId="19D8EE6D" w:rsidR="007549B6" w:rsidRPr="007549B6" w:rsidRDefault="007549B6" w:rsidP="007549B6">
            <w:pPr>
              <w:spacing w:after="0" w:line="240" w:lineRule="auto"/>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Kabupaten Lamandau</w:t>
            </w:r>
          </w:p>
        </w:tc>
        <w:tc>
          <w:tcPr>
            <w:tcW w:w="1764" w:type="dxa"/>
            <w:tcBorders>
              <w:top w:val="nil"/>
              <w:left w:val="nil"/>
              <w:bottom w:val="single" w:sz="4" w:space="0" w:color="auto"/>
              <w:right w:val="single" w:sz="4" w:space="0" w:color="auto"/>
            </w:tcBorders>
            <w:shd w:val="clear" w:color="auto" w:fill="auto"/>
            <w:noWrap/>
            <w:vAlign w:val="center"/>
            <w:hideMark/>
          </w:tcPr>
          <w:p w14:paraId="149FB3FA" w14:textId="354DDE9B"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9.576.333.336</w:t>
            </w:r>
          </w:p>
        </w:tc>
        <w:tc>
          <w:tcPr>
            <w:tcW w:w="1619" w:type="dxa"/>
            <w:tcBorders>
              <w:top w:val="nil"/>
              <w:left w:val="nil"/>
              <w:bottom w:val="single" w:sz="4" w:space="0" w:color="auto"/>
              <w:right w:val="single" w:sz="4" w:space="0" w:color="auto"/>
            </w:tcBorders>
            <w:shd w:val="clear" w:color="auto" w:fill="auto"/>
            <w:noWrap/>
            <w:vAlign w:val="center"/>
            <w:hideMark/>
          </w:tcPr>
          <w:p w14:paraId="4DC84CAF" w14:textId="47D95BE3"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1.676.146.878</w:t>
            </w:r>
          </w:p>
        </w:tc>
        <w:tc>
          <w:tcPr>
            <w:tcW w:w="1731" w:type="dxa"/>
            <w:tcBorders>
              <w:top w:val="nil"/>
              <w:left w:val="nil"/>
              <w:bottom w:val="single" w:sz="4" w:space="0" w:color="auto"/>
              <w:right w:val="single" w:sz="4" w:space="0" w:color="auto"/>
            </w:tcBorders>
            <w:shd w:val="clear" w:color="auto" w:fill="auto"/>
            <w:noWrap/>
            <w:vAlign w:val="center"/>
            <w:hideMark/>
          </w:tcPr>
          <w:p w14:paraId="1832A304" w14:textId="364C821F"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7.900.186.457</w:t>
            </w:r>
          </w:p>
        </w:tc>
        <w:tc>
          <w:tcPr>
            <w:tcW w:w="1690" w:type="dxa"/>
            <w:tcBorders>
              <w:top w:val="nil"/>
              <w:left w:val="nil"/>
              <w:bottom w:val="single" w:sz="4" w:space="0" w:color="auto"/>
              <w:right w:val="single" w:sz="4" w:space="0" w:color="auto"/>
            </w:tcBorders>
            <w:shd w:val="clear" w:color="auto" w:fill="auto"/>
            <w:noWrap/>
            <w:vAlign w:val="center"/>
            <w:hideMark/>
          </w:tcPr>
          <w:p w14:paraId="69A48C8B" w14:textId="24BC72D8"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9.875.233</w:t>
            </w:r>
          </w:p>
        </w:tc>
      </w:tr>
      <w:tr w:rsidR="007549B6" w:rsidRPr="007549B6" w14:paraId="16302017" w14:textId="77777777" w:rsidTr="007549B6">
        <w:trPr>
          <w:trHeight w:val="288"/>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5B9A6A2A" w14:textId="4A483E92" w:rsidR="007549B6" w:rsidRPr="007549B6" w:rsidRDefault="007549B6" w:rsidP="007549B6">
            <w:pPr>
              <w:spacing w:after="0" w:line="240" w:lineRule="auto"/>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Kabupaten Murung Raya</w:t>
            </w:r>
          </w:p>
        </w:tc>
        <w:tc>
          <w:tcPr>
            <w:tcW w:w="1764" w:type="dxa"/>
            <w:tcBorders>
              <w:top w:val="nil"/>
              <w:left w:val="nil"/>
              <w:bottom w:val="single" w:sz="4" w:space="0" w:color="auto"/>
              <w:right w:val="single" w:sz="4" w:space="0" w:color="auto"/>
            </w:tcBorders>
            <w:shd w:val="clear" w:color="auto" w:fill="auto"/>
            <w:noWrap/>
            <w:vAlign w:val="center"/>
            <w:hideMark/>
          </w:tcPr>
          <w:p w14:paraId="4DE7C691" w14:textId="3482DE91"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35.840.724.246</w:t>
            </w:r>
          </w:p>
        </w:tc>
        <w:tc>
          <w:tcPr>
            <w:tcW w:w="1619" w:type="dxa"/>
            <w:tcBorders>
              <w:top w:val="nil"/>
              <w:left w:val="nil"/>
              <w:bottom w:val="single" w:sz="4" w:space="0" w:color="auto"/>
              <w:right w:val="single" w:sz="4" w:space="0" w:color="auto"/>
            </w:tcBorders>
            <w:shd w:val="clear" w:color="auto" w:fill="auto"/>
            <w:noWrap/>
            <w:vAlign w:val="center"/>
            <w:hideMark/>
          </w:tcPr>
          <w:p w14:paraId="4FB98570" w14:textId="0FE4D2F1"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1.090.333.200</w:t>
            </w:r>
          </w:p>
        </w:tc>
        <w:tc>
          <w:tcPr>
            <w:tcW w:w="1731" w:type="dxa"/>
            <w:tcBorders>
              <w:top w:val="nil"/>
              <w:left w:val="nil"/>
              <w:bottom w:val="single" w:sz="4" w:space="0" w:color="auto"/>
              <w:right w:val="single" w:sz="4" w:space="0" w:color="auto"/>
            </w:tcBorders>
            <w:shd w:val="clear" w:color="auto" w:fill="auto"/>
            <w:noWrap/>
            <w:vAlign w:val="center"/>
            <w:hideMark/>
          </w:tcPr>
          <w:p w14:paraId="1B40EE95" w14:textId="56374289"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34.750.391.047</w:t>
            </w:r>
          </w:p>
        </w:tc>
        <w:tc>
          <w:tcPr>
            <w:tcW w:w="1690" w:type="dxa"/>
            <w:tcBorders>
              <w:top w:val="nil"/>
              <w:left w:val="nil"/>
              <w:bottom w:val="single" w:sz="4" w:space="0" w:color="auto"/>
              <w:right w:val="single" w:sz="4" w:space="0" w:color="auto"/>
            </w:tcBorders>
            <w:shd w:val="clear" w:color="auto" w:fill="auto"/>
            <w:noWrap/>
            <w:vAlign w:val="center"/>
            <w:hideMark/>
          </w:tcPr>
          <w:p w14:paraId="250D9C41" w14:textId="28E09DA7"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43.437.989</w:t>
            </w:r>
          </w:p>
        </w:tc>
      </w:tr>
      <w:tr w:rsidR="007549B6" w:rsidRPr="007549B6" w14:paraId="1A5C759E" w14:textId="77777777" w:rsidTr="007549B6">
        <w:trPr>
          <w:trHeight w:val="288"/>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4F4BC7DB" w14:textId="03B6DEBF" w:rsidR="007549B6" w:rsidRPr="007549B6" w:rsidRDefault="007549B6" w:rsidP="007549B6">
            <w:pPr>
              <w:spacing w:after="0" w:line="240" w:lineRule="auto"/>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Kabupaten Pulang Pisau</w:t>
            </w:r>
          </w:p>
        </w:tc>
        <w:tc>
          <w:tcPr>
            <w:tcW w:w="1764" w:type="dxa"/>
            <w:tcBorders>
              <w:top w:val="nil"/>
              <w:left w:val="nil"/>
              <w:bottom w:val="single" w:sz="4" w:space="0" w:color="auto"/>
              <w:right w:val="single" w:sz="4" w:space="0" w:color="auto"/>
            </w:tcBorders>
            <w:shd w:val="clear" w:color="auto" w:fill="auto"/>
            <w:noWrap/>
            <w:vAlign w:val="center"/>
            <w:hideMark/>
          </w:tcPr>
          <w:p w14:paraId="293EEA90" w14:textId="229B5D9D"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10.650.560.826</w:t>
            </w:r>
          </w:p>
        </w:tc>
        <w:tc>
          <w:tcPr>
            <w:tcW w:w="1619" w:type="dxa"/>
            <w:tcBorders>
              <w:top w:val="nil"/>
              <w:left w:val="nil"/>
              <w:bottom w:val="single" w:sz="4" w:space="0" w:color="auto"/>
              <w:right w:val="single" w:sz="4" w:space="0" w:color="auto"/>
            </w:tcBorders>
            <w:shd w:val="clear" w:color="auto" w:fill="auto"/>
            <w:noWrap/>
            <w:vAlign w:val="center"/>
            <w:hideMark/>
          </w:tcPr>
          <w:p w14:paraId="6DB94D28" w14:textId="1C3F769B"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2.172.406.584</w:t>
            </w:r>
          </w:p>
        </w:tc>
        <w:tc>
          <w:tcPr>
            <w:tcW w:w="1731" w:type="dxa"/>
            <w:tcBorders>
              <w:top w:val="nil"/>
              <w:left w:val="nil"/>
              <w:bottom w:val="single" w:sz="4" w:space="0" w:color="auto"/>
              <w:right w:val="single" w:sz="4" w:space="0" w:color="auto"/>
            </w:tcBorders>
            <w:shd w:val="clear" w:color="auto" w:fill="auto"/>
            <w:noWrap/>
            <w:vAlign w:val="center"/>
            <w:hideMark/>
          </w:tcPr>
          <w:p w14:paraId="78D1F63B" w14:textId="622343FA"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8.478.154.242</w:t>
            </w:r>
          </w:p>
        </w:tc>
        <w:tc>
          <w:tcPr>
            <w:tcW w:w="1690" w:type="dxa"/>
            <w:tcBorders>
              <w:top w:val="nil"/>
              <w:left w:val="nil"/>
              <w:bottom w:val="single" w:sz="4" w:space="0" w:color="auto"/>
              <w:right w:val="single" w:sz="4" w:space="0" w:color="auto"/>
            </w:tcBorders>
            <w:shd w:val="clear" w:color="auto" w:fill="auto"/>
            <w:noWrap/>
            <w:vAlign w:val="center"/>
            <w:hideMark/>
          </w:tcPr>
          <w:p w14:paraId="29E03BA2" w14:textId="0B5C2311"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10.597.693</w:t>
            </w:r>
          </w:p>
        </w:tc>
      </w:tr>
      <w:tr w:rsidR="007549B6" w:rsidRPr="007549B6" w14:paraId="565CAAC7" w14:textId="77777777" w:rsidTr="007549B6">
        <w:trPr>
          <w:trHeight w:val="288"/>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6818F7FA" w14:textId="28F6D20C" w:rsidR="007549B6" w:rsidRPr="007549B6" w:rsidRDefault="007549B6" w:rsidP="007549B6">
            <w:pPr>
              <w:spacing w:after="0" w:line="240" w:lineRule="auto"/>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Kabupaten Seruyan</w:t>
            </w:r>
          </w:p>
        </w:tc>
        <w:tc>
          <w:tcPr>
            <w:tcW w:w="1764" w:type="dxa"/>
            <w:tcBorders>
              <w:top w:val="nil"/>
              <w:left w:val="nil"/>
              <w:bottom w:val="single" w:sz="4" w:space="0" w:color="auto"/>
              <w:right w:val="single" w:sz="4" w:space="0" w:color="auto"/>
            </w:tcBorders>
            <w:shd w:val="clear" w:color="auto" w:fill="auto"/>
            <w:noWrap/>
            <w:vAlign w:val="center"/>
            <w:hideMark/>
          </w:tcPr>
          <w:p w14:paraId="20EE19E6" w14:textId="3EF95035"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18.124.427.826</w:t>
            </w:r>
          </w:p>
        </w:tc>
        <w:tc>
          <w:tcPr>
            <w:tcW w:w="1619" w:type="dxa"/>
            <w:tcBorders>
              <w:top w:val="nil"/>
              <w:left w:val="nil"/>
              <w:bottom w:val="single" w:sz="4" w:space="0" w:color="auto"/>
              <w:right w:val="single" w:sz="4" w:space="0" w:color="auto"/>
            </w:tcBorders>
            <w:shd w:val="clear" w:color="auto" w:fill="auto"/>
            <w:noWrap/>
            <w:vAlign w:val="center"/>
            <w:hideMark/>
          </w:tcPr>
          <w:p w14:paraId="69644B7E" w14:textId="3687DC4F"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3.132.701.720</w:t>
            </w:r>
          </w:p>
        </w:tc>
        <w:tc>
          <w:tcPr>
            <w:tcW w:w="1731" w:type="dxa"/>
            <w:tcBorders>
              <w:top w:val="nil"/>
              <w:left w:val="nil"/>
              <w:bottom w:val="single" w:sz="4" w:space="0" w:color="auto"/>
              <w:right w:val="single" w:sz="4" w:space="0" w:color="auto"/>
            </w:tcBorders>
            <w:shd w:val="clear" w:color="auto" w:fill="auto"/>
            <w:noWrap/>
            <w:vAlign w:val="center"/>
            <w:hideMark/>
          </w:tcPr>
          <w:p w14:paraId="47B110CB" w14:textId="5F45AC52"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14.991.726.106</w:t>
            </w:r>
          </w:p>
        </w:tc>
        <w:tc>
          <w:tcPr>
            <w:tcW w:w="1690" w:type="dxa"/>
            <w:tcBorders>
              <w:top w:val="nil"/>
              <w:left w:val="nil"/>
              <w:bottom w:val="single" w:sz="4" w:space="0" w:color="auto"/>
              <w:right w:val="single" w:sz="4" w:space="0" w:color="auto"/>
            </w:tcBorders>
            <w:shd w:val="clear" w:color="auto" w:fill="auto"/>
            <w:noWrap/>
            <w:vAlign w:val="center"/>
            <w:hideMark/>
          </w:tcPr>
          <w:p w14:paraId="6EDE046D" w14:textId="428FD97C"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18.739.658</w:t>
            </w:r>
          </w:p>
        </w:tc>
      </w:tr>
      <w:tr w:rsidR="007549B6" w:rsidRPr="007549B6" w14:paraId="6F31D039" w14:textId="77777777" w:rsidTr="007549B6">
        <w:trPr>
          <w:trHeight w:val="288"/>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3C1084C3" w14:textId="293C501A" w:rsidR="007549B6" w:rsidRPr="007549B6" w:rsidRDefault="007549B6" w:rsidP="007549B6">
            <w:pPr>
              <w:spacing w:after="0" w:line="240" w:lineRule="auto"/>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Kabupaten Sukamara</w:t>
            </w:r>
          </w:p>
        </w:tc>
        <w:tc>
          <w:tcPr>
            <w:tcW w:w="1764" w:type="dxa"/>
            <w:tcBorders>
              <w:top w:val="nil"/>
              <w:left w:val="nil"/>
              <w:bottom w:val="single" w:sz="4" w:space="0" w:color="auto"/>
              <w:right w:val="single" w:sz="4" w:space="0" w:color="auto"/>
            </w:tcBorders>
            <w:shd w:val="clear" w:color="auto" w:fill="auto"/>
            <w:noWrap/>
            <w:vAlign w:val="center"/>
            <w:hideMark/>
          </w:tcPr>
          <w:p w14:paraId="60C1F8F7" w14:textId="7D142D22"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3.731.838.253</w:t>
            </w:r>
          </w:p>
        </w:tc>
        <w:tc>
          <w:tcPr>
            <w:tcW w:w="1619" w:type="dxa"/>
            <w:tcBorders>
              <w:top w:val="nil"/>
              <w:left w:val="nil"/>
              <w:bottom w:val="single" w:sz="4" w:space="0" w:color="auto"/>
              <w:right w:val="single" w:sz="4" w:space="0" w:color="auto"/>
            </w:tcBorders>
            <w:shd w:val="clear" w:color="auto" w:fill="auto"/>
            <w:noWrap/>
            <w:vAlign w:val="center"/>
            <w:hideMark/>
          </w:tcPr>
          <w:p w14:paraId="0C790A8E" w14:textId="4D43E71C"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696.028.972</w:t>
            </w:r>
          </w:p>
        </w:tc>
        <w:tc>
          <w:tcPr>
            <w:tcW w:w="1731" w:type="dxa"/>
            <w:tcBorders>
              <w:top w:val="nil"/>
              <w:left w:val="nil"/>
              <w:bottom w:val="single" w:sz="4" w:space="0" w:color="auto"/>
              <w:right w:val="single" w:sz="4" w:space="0" w:color="auto"/>
            </w:tcBorders>
            <w:shd w:val="clear" w:color="auto" w:fill="auto"/>
            <w:noWrap/>
            <w:vAlign w:val="center"/>
            <w:hideMark/>
          </w:tcPr>
          <w:p w14:paraId="1A968F81" w14:textId="1BD0EC0D"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3.035.809.281</w:t>
            </w:r>
          </w:p>
        </w:tc>
        <w:tc>
          <w:tcPr>
            <w:tcW w:w="1690" w:type="dxa"/>
            <w:tcBorders>
              <w:top w:val="nil"/>
              <w:left w:val="nil"/>
              <w:bottom w:val="single" w:sz="4" w:space="0" w:color="auto"/>
              <w:right w:val="single" w:sz="4" w:space="0" w:color="auto"/>
            </w:tcBorders>
            <w:shd w:val="clear" w:color="auto" w:fill="auto"/>
            <w:noWrap/>
            <w:vAlign w:val="center"/>
            <w:hideMark/>
          </w:tcPr>
          <w:p w14:paraId="1D0BF7E5" w14:textId="466CA365"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3.794.762</w:t>
            </w:r>
          </w:p>
        </w:tc>
      </w:tr>
      <w:tr w:rsidR="007549B6" w:rsidRPr="007549B6" w14:paraId="12CB6974" w14:textId="77777777" w:rsidTr="007549B6">
        <w:trPr>
          <w:trHeight w:val="288"/>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650E1836" w14:textId="02C142E7" w:rsidR="007549B6" w:rsidRPr="007549B6" w:rsidRDefault="007549B6" w:rsidP="007549B6">
            <w:pPr>
              <w:spacing w:after="0" w:line="240" w:lineRule="auto"/>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Kota Palangka Raya</w:t>
            </w:r>
          </w:p>
        </w:tc>
        <w:tc>
          <w:tcPr>
            <w:tcW w:w="1764" w:type="dxa"/>
            <w:tcBorders>
              <w:top w:val="nil"/>
              <w:left w:val="nil"/>
              <w:bottom w:val="single" w:sz="4" w:space="0" w:color="auto"/>
              <w:right w:val="single" w:sz="4" w:space="0" w:color="auto"/>
            </w:tcBorders>
            <w:shd w:val="clear" w:color="auto" w:fill="auto"/>
            <w:noWrap/>
            <w:vAlign w:val="center"/>
            <w:hideMark/>
          </w:tcPr>
          <w:p w14:paraId="68C3B30B" w14:textId="3A5F02AC"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2.765.619.462</w:t>
            </w:r>
          </w:p>
        </w:tc>
        <w:tc>
          <w:tcPr>
            <w:tcW w:w="1619" w:type="dxa"/>
            <w:tcBorders>
              <w:top w:val="nil"/>
              <w:left w:val="nil"/>
              <w:bottom w:val="single" w:sz="4" w:space="0" w:color="auto"/>
              <w:right w:val="single" w:sz="4" w:space="0" w:color="auto"/>
            </w:tcBorders>
            <w:shd w:val="clear" w:color="auto" w:fill="auto"/>
            <w:noWrap/>
            <w:vAlign w:val="center"/>
            <w:hideMark/>
          </w:tcPr>
          <w:p w14:paraId="36B8AE9F" w14:textId="285631F5"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229.147.152</w:t>
            </w:r>
          </w:p>
        </w:tc>
        <w:tc>
          <w:tcPr>
            <w:tcW w:w="1731" w:type="dxa"/>
            <w:tcBorders>
              <w:top w:val="nil"/>
              <w:left w:val="nil"/>
              <w:bottom w:val="single" w:sz="4" w:space="0" w:color="auto"/>
              <w:right w:val="single" w:sz="4" w:space="0" w:color="auto"/>
            </w:tcBorders>
            <w:shd w:val="clear" w:color="auto" w:fill="auto"/>
            <w:noWrap/>
            <w:vAlign w:val="center"/>
            <w:hideMark/>
          </w:tcPr>
          <w:p w14:paraId="660FECBD" w14:textId="3481D7FA"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2.536.472.310</w:t>
            </w:r>
          </w:p>
        </w:tc>
        <w:tc>
          <w:tcPr>
            <w:tcW w:w="1690" w:type="dxa"/>
            <w:tcBorders>
              <w:top w:val="nil"/>
              <w:left w:val="nil"/>
              <w:bottom w:val="single" w:sz="4" w:space="0" w:color="auto"/>
              <w:right w:val="single" w:sz="4" w:space="0" w:color="auto"/>
            </w:tcBorders>
            <w:shd w:val="clear" w:color="auto" w:fill="auto"/>
            <w:noWrap/>
            <w:vAlign w:val="center"/>
            <w:hideMark/>
          </w:tcPr>
          <w:p w14:paraId="0BFA0CD8" w14:textId="7319A2A4" w:rsidR="007549B6" w:rsidRPr="007549B6" w:rsidRDefault="007549B6" w:rsidP="007549B6">
            <w:pPr>
              <w:spacing w:after="0" w:line="240" w:lineRule="auto"/>
              <w:jc w:val="center"/>
              <w:rPr>
                <w:rFonts w:ascii="Calibri" w:eastAsia="Times New Roman" w:hAnsi="Calibri" w:cs="Calibri"/>
                <w:color w:val="000000"/>
                <w:sz w:val="20"/>
                <w:szCs w:val="20"/>
                <w:lang w:eastAsia="en-ID"/>
              </w:rPr>
            </w:pPr>
            <w:r w:rsidRPr="007549B6">
              <w:rPr>
                <w:rFonts w:ascii="Calibri" w:eastAsia="Times New Roman" w:hAnsi="Calibri" w:cs="Calibri"/>
                <w:color w:val="000000"/>
                <w:sz w:val="20"/>
                <w:szCs w:val="20"/>
                <w:lang w:eastAsia="en-ID"/>
              </w:rPr>
              <w:t>3.170.590</w:t>
            </w:r>
          </w:p>
        </w:tc>
      </w:tr>
      <w:tr w:rsidR="007549B6" w:rsidRPr="007549B6" w14:paraId="68E25B9C" w14:textId="77777777" w:rsidTr="007549B6">
        <w:trPr>
          <w:trHeight w:val="288"/>
        </w:trPr>
        <w:tc>
          <w:tcPr>
            <w:tcW w:w="2405" w:type="dxa"/>
            <w:tcBorders>
              <w:top w:val="nil"/>
              <w:left w:val="single" w:sz="4" w:space="0" w:color="auto"/>
              <w:bottom w:val="single" w:sz="4" w:space="0" w:color="auto"/>
              <w:right w:val="single" w:sz="4" w:space="0" w:color="auto"/>
            </w:tcBorders>
            <w:shd w:val="clear" w:color="DDEBF7" w:fill="DDEBF7"/>
            <w:noWrap/>
            <w:vAlign w:val="center"/>
            <w:hideMark/>
          </w:tcPr>
          <w:p w14:paraId="20993659" w14:textId="77777777" w:rsidR="007549B6" w:rsidRPr="007549B6" w:rsidRDefault="007549B6" w:rsidP="007549B6">
            <w:pPr>
              <w:spacing w:after="0" w:line="240" w:lineRule="auto"/>
              <w:jc w:val="center"/>
              <w:rPr>
                <w:rFonts w:ascii="Calibri" w:eastAsia="Times New Roman" w:hAnsi="Calibri" w:cs="Calibri"/>
                <w:b/>
                <w:bCs/>
                <w:color w:val="000000"/>
                <w:sz w:val="20"/>
                <w:szCs w:val="20"/>
                <w:lang w:eastAsia="en-ID"/>
              </w:rPr>
            </w:pPr>
            <w:r w:rsidRPr="007549B6">
              <w:rPr>
                <w:rFonts w:ascii="Calibri" w:eastAsia="Times New Roman" w:hAnsi="Calibri" w:cs="Calibri"/>
                <w:b/>
                <w:bCs/>
                <w:color w:val="000000"/>
                <w:sz w:val="20"/>
                <w:szCs w:val="20"/>
                <w:lang w:eastAsia="en-ID"/>
              </w:rPr>
              <w:t>Grand Total</w:t>
            </w:r>
          </w:p>
        </w:tc>
        <w:tc>
          <w:tcPr>
            <w:tcW w:w="1764" w:type="dxa"/>
            <w:tcBorders>
              <w:top w:val="nil"/>
              <w:left w:val="nil"/>
              <w:bottom w:val="single" w:sz="4" w:space="0" w:color="auto"/>
              <w:right w:val="single" w:sz="4" w:space="0" w:color="auto"/>
            </w:tcBorders>
            <w:shd w:val="clear" w:color="DDEBF7" w:fill="DDEBF7"/>
            <w:noWrap/>
            <w:vAlign w:val="center"/>
            <w:hideMark/>
          </w:tcPr>
          <w:p w14:paraId="30C6B871" w14:textId="3443B014" w:rsidR="007549B6" w:rsidRPr="007549B6" w:rsidRDefault="007549B6" w:rsidP="007549B6">
            <w:pPr>
              <w:spacing w:after="0" w:line="240" w:lineRule="auto"/>
              <w:jc w:val="center"/>
              <w:rPr>
                <w:rFonts w:ascii="Calibri" w:eastAsia="Times New Roman" w:hAnsi="Calibri" w:cs="Calibri"/>
                <w:b/>
                <w:bCs/>
                <w:color w:val="000000"/>
                <w:sz w:val="20"/>
                <w:szCs w:val="20"/>
                <w:lang w:eastAsia="en-ID"/>
              </w:rPr>
            </w:pPr>
            <w:r w:rsidRPr="007549B6">
              <w:rPr>
                <w:rFonts w:ascii="Calibri" w:eastAsia="Times New Roman" w:hAnsi="Calibri" w:cs="Calibri"/>
                <w:b/>
                <w:bCs/>
                <w:color w:val="000000"/>
                <w:sz w:val="20"/>
                <w:szCs w:val="20"/>
                <w:lang w:eastAsia="en-ID"/>
              </w:rPr>
              <w:t>190.830.478.235</w:t>
            </w:r>
          </w:p>
        </w:tc>
        <w:tc>
          <w:tcPr>
            <w:tcW w:w="1619" w:type="dxa"/>
            <w:tcBorders>
              <w:top w:val="nil"/>
              <w:left w:val="nil"/>
              <w:bottom w:val="single" w:sz="4" w:space="0" w:color="auto"/>
              <w:right w:val="single" w:sz="4" w:space="0" w:color="auto"/>
            </w:tcBorders>
            <w:shd w:val="clear" w:color="DDEBF7" w:fill="DDEBF7"/>
            <w:noWrap/>
            <w:vAlign w:val="center"/>
            <w:hideMark/>
          </w:tcPr>
          <w:p w14:paraId="529EA529" w14:textId="1A605687" w:rsidR="007549B6" w:rsidRPr="007549B6" w:rsidRDefault="007549B6" w:rsidP="007549B6">
            <w:pPr>
              <w:spacing w:after="0" w:line="240" w:lineRule="auto"/>
              <w:jc w:val="center"/>
              <w:rPr>
                <w:rFonts w:ascii="Calibri" w:eastAsia="Times New Roman" w:hAnsi="Calibri" w:cs="Calibri"/>
                <w:b/>
                <w:bCs/>
                <w:color w:val="000000"/>
                <w:sz w:val="20"/>
                <w:szCs w:val="20"/>
                <w:lang w:eastAsia="en-ID"/>
              </w:rPr>
            </w:pPr>
            <w:r w:rsidRPr="007549B6">
              <w:rPr>
                <w:rFonts w:ascii="Calibri" w:eastAsia="Times New Roman" w:hAnsi="Calibri" w:cs="Calibri"/>
                <w:b/>
                <w:bCs/>
                <w:color w:val="000000"/>
                <w:sz w:val="20"/>
                <w:szCs w:val="20"/>
                <w:lang w:eastAsia="en-ID"/>
              </w:rPr>
              <w:t>28.379.339.028</w:t>
            </w:r>
          </w:p>
        </w:tc>
        <w:tc>
          <w:tcPr>
            <w:tcW w:w="1731" w:type="dxa"/>
            <w:tcBorders>
              <w:top w:val="nil"/>
              <w:left w:val="nil"/>
              <w:bottom w:val="single" w:sz="4" w:space="0" w:color="auto"/>
              <w:right w:val="single" w:sz="4" w:space="0" w:color="auto"/>
            </w:tcBorders>
            <w:shd w:val="clear" w:color="DDEBF7" w:fill="DDEBF7"/>
            <w:noWrap/>
            <w:vAlign w:val="center"/>
            <w:hideMark/>
          </w:tcPr>
          <w:p w14:paraId="2B32F521" w14:textId="5C38B1B3" w:rsidR="007549B6" w:rsidRPr="007549B6" w:rsidRDefault="007549B6" w:rsidP="007549B6">
            <w:pPr>
              <w:spacing w:after="0" w:line="240" w:lineRule="auto"/>
              <w:jc w:val="center"/>
              <w:rPr>
                <w:rFonts w:ascii="Calibri" w:eastAsia="Times New Roman" w:hAnsi="Calibri" w:cs="Calibri"/>
                <w:b/>
                <w:bCs/>
                <w:color w:val="000000"/>
                <w:sz w:val="20"/>
                <w:szCs w:val="20"/>
                <w:lang w:eastAsia="en-ID"/>
              </w:rPr>
            </w:pPr>
            <w:r w:rsidRPr="007549B6">
              <w:rPr>
                <w:rFonts w:ascii="Calibri" w:eastAsia="Times New Roman" w:hAnsi="Calibri" w:cs="Calibri"/>
                <w:b/>
                <w:bCs/>
                <w:color w:val="000000"/>
                <w:sz w:val="20"/>
                <w:szCs w:val="20"/>
                <w:lang w:eastAsia="en-ID"/>
              </w:rPr>
              <w:t>162.451.139.206</w:t>
            </w:r>
          </w:p>
        </w:tc>
        <w:tc>
          <w:tcPr>
            <w:tcW w:w="1690" w:type="dxa"/>
            <w:tcBorders>
              <w:top w:val="nil"/>
              <w:left w:val="nil"/>
              <w:bottom w:val="single" w:sz="4" w:space="0" w:color="auto"/>
              <w:right w:val="single" w:sz="4" w:space="0" w:color="auto"/>
            </w:tcBorders>
            <w:shd w:val="clear" w:color="DDEBF7" w:fill="DDEBF7"/>
            <w:noWrap/>
            <w:vAlign w:val="center"/>
            <w:hideMark/>
          </w:tcPr>
          <w:p w14:paraId="5CF2C7A8" w14:textId="2D865460" w:rsidR="007549B6" w:rsidRPr="007549B6" w:rsidRDefault="007549B6" w:rsidP="007549B6">
            <w:pPr>
              <w:spacing w:after="0" w:line="240" w:lineRule="auto"/>
              <w:jc w:val="center"/>
              <w:rPr>
                <w:rFonts w:ascii="Calibri" w:eastAsia="Times New Roman" w:hAnsi="Calibri" w:cs="Calibri"/>
                <w:b/>
                <w:bCs/>
                <w:color w:val="000000"/>
                <w:sz w:val="20"/>
                <w:szCs w:val="20"/>
                <w:lang w:eastAsia="en-ID"/>
              </w:rPr>
            </w:pPr>
            <w:r w:rsidRPr="007549B6">
              <w:rPr>
                <w:rFonts w:ascii="Calibri" w:eastAsia="Times New Roman" w:hAnsi="Calibri" w:cs="Calibri"/>
                <w:b/>
                <w:bCs/>
                <w:color w:val="000000"/>
                <w:sz w:val="20"/>
                <w:szCs w:val="20"/>
                <w:lang w:eastAsia="en-ID"/>
              </w:rPr>
              <w:t>203.063.924</w:t>
            </w:r>
          </w:p>
        </w:tc>
      </w:tr>
    </w:tbl>
    <w:p w14:paraId="6CB1B9E7" w14:textId="2A2EFA71" w:rsidR="009832F3" w:rsidRDefault="009832F3" w:rsidP="0083774A">
      <w:pPr>
        <w:spacing w:after="0" w:line="276" w:lineRule="auto"/>
        <w:jc w:val="both"/>
        <w:rPr>
          <w:sz w:val="24"/>
          <w:szCs w:val="24"/>
          <w:lang w:val="en-US"/>
        </w:rPr>
      </w:pPr>
    </w:p>
    <w:p w14:paraId="727F347C" w14:textId="77777777" w:rsidR="00EA478D" w:rsidRDefault="002F01E6" w:rsidP="00EA478D">
      <w:pPr>
        <w:pStyle w:val="ListParagraph"/>
        <w:spacing w:after="0" w:line="276" w:lineRule="auto"/>
        <w:ind w:left="0" w:firstLine="450"/>
        <w:contextualSpacing w:val="0"/>
        <w:jc w:val="both"/>
        <w:rPr>
          <w:sz w:val="24"/>
          <w:szCs w:val="24"/>
          <w:lang w:val="en-US"/>
        </w:rPr>
      </w:pPr>
      <w:bookmarkStart w:id="200" w:name="_Hlk22186716"/>
      <w:r w:rsidRPr="00EA478D">
        <w:rPr>
          <w:sz w:val="24"/>
          <w:szCs w:val="24"/>
          <w:lang w:val="en-US"/>
        </w:rPr>
        <w:t>Jumlah populasi yang dapat ditampung juga dapat dianalisis dengan melihat k</w:t>
      </w:r>
      <w:r w:rsidR="00C26929" w:rsidRPr="00EA478D">
        <w:rPr>
          <w:sz w:val="24"/>
          <w:szCs w:val="24"/>
          <w:lang w:val="en-US"/>
        </w:rPr>
        <w:t xml:space="preserve">etersediaan air. Dengan membagi standar kebutuhan air </w:t>
      </w:r>
      <w:r w:rsidRPr="00EA478D">
        <w:rPr>
          <w:sz w:val="24"/>
          <w:szCs w:val="24"/>
          <w:lang w:val="en-US"/>
        </w:rPr>
        <w:t>untuk hidup layak</w:t>
      </w:r>
      <w:r w:rsidR="00C26929" w:rsidRPr="00EA478D">
        <w:rPr>
          <w:sz w:val="24"/>
          <w:szCs w:val="24"/>
          <w:lang w:val="en-US"/>
        </w:rPr>
        <w:t xml:space="preserve"> sebesar </w:t>
      </w:r>
      <w:r w:rsidRPr="00EA478D">
        <w:rPr>
          <w:sz w:val="24"/>
          <w:szCs w:val="24"/>
          <w:lang w:val="en-US"/>
        </w:rPr>
        <w:t>800 m</w:t>
      </w:r>
      <w:r w:rsidRPr="00EA478D">
        <w:rPr>
          <w:sz w:val="24"/>
          <w:szCs w:val="24"/>
          <w:vertAlign w:val="superscript"/>
          <w:lang w:val="en-US"/>
        </w:rPr>
        <w:t>3</w:t>
      </w:r>
      <w:r w:rsidRPr="00EA478D">
        <w:rPr>
          <w:sz w:val="24"/>
          <w:szCs w:val="24"/>
          <w:lang w:val="en-US"/>
        </w:rPr>
        <w:t xml:space="preserve">/kapita/tahun </w:t>
      </w:r>
      <w:r w:rsidR="00C26929" w:rsidRPr="00EA478D">
        <w:rPr>
          <w:sz w:val="24"/>
          <w:szCs w:val="24"/>
          <w:lang w:val="en-US"/>
        </w:rPr>
        <w:t xml:space="preserve">maka dapat diketahui populasi yang dapat ditampung. Secara keseluruhan, Provinsi Kalimantan Tengah masih dapat menampung populasi sebesar </w:t>
      </w:r>
      <w:r w:rsidRPr="00EA478D">
        <w:rPr>
          <w:sz w:val="24"/>
          <w:szCs w:val="24"/>
          <w:lang w:val="en-US"/>
        </w:rPr>
        <w:t>203.063.924</w:t>
      </w:r>
      <w:r w:rsidR="00C26929" w:rsidRPr="00EA478D">
        <w:rPr>
          <w:sz w:val="24"/>
          <w:szCs w:val="24"/>
          <w:lang w:val="en-US"/>
        </w:rPr>
        <w:t xml:space="preserve"> Jiwa. </w:t>
      </w:r>
      <w:bookmarkEnd w:id="200"/>
    </w:p>
    <w:p w14:paraId="1D9595FA" w14:textId="150D6C97" w:rsidR="0041200A" w:rsidRPr="00EA478D" w:rsidRDefault="000105E7" w:rsidP="00EA478D">
      <w:pPr>
        <w:pStyle w:val="ListParagraph"/>
        <w:spacing w:after="0" w:line="276" w:lineRule="auto"/>
        <w:ind w:left="0" w:firstLine="450"/>
        <w:contextualSpacing w:val="0"/>
        <w:jc w:val="both"/>
        <w:rPr>
          <w:sz w:val="24"/>
          <w:szCs w:val="24"/>
          <w:lang w:val="en-US"/>
        </w:rPr>
      </w:pPr>
      <w:r w:rsidRPr="00EA478D">
        <w:rPr>
          <w:sz w:val="24"/>
          <w:szCs w:val="24"/>
          <w:lang w:val="en-US"/>
        </w:rPr>
        <w:t xml:space="preserve">Ketersediaan air </w:t>
      </w:r>
      <w:r w:rsidR="0072214A" w:rsidRPr="00EA478D">
        <w:rPr>
          <w:sz w:val="24"/>
          <w:szCs w:val="24"/>
          <w:lang w:val="en-US"/>
        </w:rPr>
        <w:t xml:space="preserve">dapat </w:t>
      </w:r>
      <w:r w:rsidR="002B22FB" w:rsidRPr="00EA478D">
        <w:rPr>
          <w:sz w:val="24"/>
          <w:szCs w:val="24"/>
          <w:lang w:val="en-US"/>
        </w:rPr>
        <w:t xml:space="preserve">dipengaruhi </w:t>
      </w:r>
      <w:r w:rsidR="0072214A" w:rsidRPr="00EA478D">
        <w:rPr>
          <w:sz w:val="24"/>
          <w:szCs w:val="24"/>
          <w:lang w:val="en-US"/>
        </w:rPr>
        <w:t xml:space="preserve">oleh berbagai faktor </w:t>
      </w:r>
      <w:r w:rsidR="00AA2D9E" w:rsidRPr="00EA478D">
        <w:rPr>
          <w:sz w:val="24"/>
          <w:szCs w:val="24"/>
          <w:lang w:val="en-US"/>
        </w:rPr>
        <w:t xml:space="preserve">seperti tutupan lahan, jenis tanah dan </w:t>
      </w:r>
      <w:r w:rsidR="00441434" w:rsidRPr="00EA478D">
        <w:rPr>
          <w:sz w:val="24"/>
          <w:szCs w:val="24"/>
          <w:lang w:val="en-US"/>
        </w:rPr>
        <w:t>iklim. Dalam kajian ini, fa</w:t>
      </w:r>
      <w:r w:rsidR="00D87A58" w:rsidRPr="00EA478D">
        <w:rPr>
          <w:sz w:val="24"/>
          <w:szCs w:val="24"/>
          <w:lang w:val="en-US"/>
        </w:rPr>
        <w:t>k</w:t>
      </w:r>
      <w:r w:rsidR="00441434" w:rsidRPr="00EA478D">
        <w:rPr>
          <w:sz w:val="24"/>
          <w:szCs w:val="24"/>
          <w:lang w:val="en-US"/>
        </w:rPr>
        <w:t xml:space="preserve">tor dominan </w:t>
      </w:r>
      <w:r w:rsidR="00B12525" w:rsidRPr="00EA478D">
        <w:rPr>
          <w:sz w:val="24"/>
          <w:szCs w:val="24"/>
          <w:lang w:val="en-US"/>
        </w:rPr>
        <w:t xml:space="preserve">dalam perhitungan adalah tutupan lahan, karena tutupan lahan memiliki peran penting dalam siklus hidrologi. </w:t>
      </w:r>
      <w:r w:rsidR="00A15502" w:rsidRPr="00EA478D">
        <w:rPr>
          <w:sz w:val="24"/>
          <w:szCs w:val="24"/>
          <w:lang w:val="en-US"/>
        </w:rPr>
        <w:t>Menurut</w:t>
      </w:r>
      <w:r w:rsidR="00231259" w:rsidRPr="00EA478D">
        <w:rPr>
          <w:sz w:val="24"/>
          <w:szCs w:val="24"/>
          <w:lang w:val="en-US"/>
        </w:rPr>
        <w:t xml:space="preserve"> </w:t>
      </w:r>
      <w:r w:rsidR="00C744D5" w:rsidRPr="00EA478D">
        <w:rPr>
          <w:sz w:val="24"/>
          <w:szCs w:val="24"/>
          <w:lang w:val="en-US"/>
        </w:rPr>
        <w:t xml:space="preserve">ICRAF (2017), perubahan lahan pada suatu wilayah akan </w:t>
      </w:r>
      <w:r w:rsidR="00B76E5C" w:rsidRPr="00EA478D">
        <w:rPr>
          <w:sz w:val="24"/>
          <w:szCs w:val="24"/>
          <w:lang w:val="en-US"/>
        </w:rPr>
        <w:t>perubahan</w:t>
      </w:r>
      <w:r w:rsidR="00A15502" w:rsidRPr="00EA478D">
        <w:rPr>
          <w:sz w:val="24"/>
          <w:szCs w:val="24"/>
          <w:lang w:val="en-US"/>
        </w:rPr>
        <w:t xml:space="preserve"> terhadap </w:t>
      </w:r>
      <w:r w:rsidR="00F339CD" w:rsidRPr="00EA478D">
        <w:rPr>
          <w:sz w:val="24"/>
          <w:szCs w:val="24"/>
          <w:lang w:val="en-US"/>
        </w:rPr>
        <w:t xml:space="preserve">kondisi hidrologis wilayah tersebut, seperti perubahan </w:t>
      </w:r>
      <w:r w:rsidR="00B92607" w:rsidRPr="00EA478D">
        <w:rPr>
          <w:sz w:val="24"/>
          <w:szCs w:val="24"/>
          <w:lang w:val="en-US"/>
        </w:rPr>
        <w:t xml:space="preserve">besaran aliran permukaan dan </w:t>
      </w:r>
      <w:r w:rsidR="005C2B92" w:rsidRPr="00EA478D">
        <w:rPr>
          <w:sz w:val="24"/>
          <w:szCs w:val="24"/>
          <w:lang w:val="en-US"/>
        </w:rPr>
        <w:t>infiltrasi</w:t>
      </w:r>
      <w:r w:rsidR="0011136D" w:rsidRPr="00EA478D">
        <w:rPr>
          <w:sz w:val="24"/>
          <w:szCs w:val="24"/>
          <w:lang w:val="en-US"/>
        </w:rPr>
        <w:t>. Lebih jauh, ICRAF menjelaskan bahwa perubahan lahan hutan</w:t>
      </w:r>
      <w:r w:rsidR="009B2371" w:rsidRPr="00EA478D">
        <w:rPr>
          <w:sz w:val="24"/>
          <w:szCs w:val="24"/>
          <w:lang w:val="en-US"/>
        </w:rPr>
        <w:t xml:space="preserve"> menjadi perkebunan sawit, maupun pertanian lahn kering dan sawah, dapat </w:t>
      </w:r>
      <w:r w:rsidR="00F85CD9" w:rsidRPr="00EA478D">
        <w:rPr>
          <w:sz w:val="24"/>
          <w:szCs w:val="24"/>
          <w:lang w:val="en-US"/>
        </w:rPr>
        <w:t>memicu kenaikan aliran permukaan di masa mendatang</w:t>
      </w:r>
      <w:r w:rsidR="00DF3E00" w:rsidRPr="00EA478D">
        <w:rPr>
          <w:sz w:val="24"/>
          <w:szCs w:val="24"/>
          <w:lang w:val="en-US"/>
        </w:rPr>
        <w:t>. Hal ini akan mengurangi kemampuan ilfiltrasi lahan sehingga ketersediaan air menjadi berkurang.</w:t>
      </w:r>
    </w:p>
    <w:p w14:paraId="46CEE871" w14:textId="77777777" w:rsidR="0041200A" w:rsidRPr="00EA478D" w:rsidRDefault="00CA420F" w:rsidP="00EA478D">
      <w:pPr>
        <w:pStyle w:val="ListParagraph"/>
        <w:spacing w:after="0" w:line="276" w:lineRule="auto"/>
        <w:ind w:left="0" w:firstLine="450"/>
        <w:contextualSpacing w:val="0"/>
        <w:jc w:val="both"/>
        <w:rPr>
          <w:sz w:val="24"/>
          <w:szCs w:val="24"/>
          <w:lang w:val="en-US"/>
        </w:rPr>
      </w:pPr>
      <w:r w:rsidRPr="00EA478D">
        <w:rPr>
          <w:sz w:val="24"/>
          <w:szCs w:val="24"/>
          <w:lang w:val="en-US"/>
        </w:rPr>
        <w:t>Pada tahun kajian, tidak keseluruhan perkebunan kelapa sawit di Provinsi Kalimantan Tengah</w:t>
      </w:r>
      <w:r w:rsidR="00352C6C" w:rsidRPr="00EA478D">
        <w:rPr>
          <w:sz w:val="24"/>
          <w:szCs w:val="24"/>
          <w:lang w:val="en-US"/>
        </w:rPr>
        <w:t xml:space="preserve"> memiliki kebutuhan </w:t>
      </w:r>
      <w:r w:rsidR="00046BB1" w:rsidRPr="00EA478D">
        <w:rPr>
          <w:sz w:val="24"/>
          <w:szCs w:val="24"/>
          <w:lang w:val="en-US"/>
        </w:rPr>
        <w:t xml:space="preserve">air yang melampaui ketersediaan airnya. Masih terdapat </w:t>
      </w:r>
      <w:r w:rsidR="00AB5ACC" w:rsidRPr="00EA478D">
        <w:rPr>
          <w:sz w:val="24"/>
          <w:szCs w:val="24"/>
          <w:lang w:val="en-US"/>
        </w:rPr>
        <w:t xml:space="preserve">40% dari </w:t>
      </w:r>
      <w:r w:rsidR="00AB5ACC" w:rsidRPr="00EA478D">
        <w:rPr>
          <w:sz w:val="24"/>
          <w:szCs w:val="24"/>
          <w:lang w:val="en-US"/>
        </w:rPr>
        <w:lastRenderedPageBreak/>
        <w:t xml:space="preserve">seluruh area perkebunan kelapa sawit di Provinsi Kalimantan Tengah </w:t>
      </w:r>
      <w:r w:rsidR="00CB2A06" w:rsidRPr="00EA478D">
        <w:rPr>
          <w:sz w:val="24"/>
          <w:szCs w:val="24"/>
          <w:lang w:val="en-US"/>
        </w:rPr>
        <w:t xml:space="preserve">yang kebutuhan airnya tidak melampuai ketersediaan air di areanya. Namun jika tidak </w:t>
      </w:r>
      <w:r w:rsidR="00127266" w:rsidRPr="00EA478D">
        <w:rPr>
          <w:sz w:val="24"/>
          <w:szCs w:val="24"/>
          <w:lang w:val="en-US"/>
        </w:rPr>
        <w:t xml:space="preserve">dilakukan intervensi ke arah perbaikan lingkungan, maka </w:t>
      </w:r>
      <w:r w:rsidR="00A63DC0" w:rsidRPr="00EA478D">
        <w:rPr>
          <w:sz w:val="24"/>
          <w:szCs w:val="24"/>
          <w:lang w:val="en-US"/>
        </w:rPr>
        <w:t>pada masa yang akan datang ketersediaan air akan semakin berkurang</w:t>
      </w:r>
      <w:r w:rsidR="00472A52" w:rsidRPr="00EA478D">
        <w:rPr>
          <w:sz w:val="24"/>
          <w:szCs w:val="24"/>
          <w:lang w:val="en-US"/>
        </w:rPr>
        <w:t xml:space="preserve">. </w:t>
      </w:r>
    </w:p>
    <w:p w14:paraId="0A7CE11B" w14:textId="60D4C9A1" w:rsidR="00DD7A65" w:rsidRPr="00EA478D" w:rsidRDefault="00CD0095" w:rsidP="00EA478D">
      <w:pPr>
        <w:pStyle w:val="ListParagraph"/>
        <w:spacing w:after="0" w:line="276" w:lineRule="auto"/>
        <w:ind w:left="0" w:firstLine="446"/>
        <w:contextualSpacing w:val="0"/>
        <w:jc w:val="both"/>
        <w:rPr>
          <w:sz w:val="24"/>
          <w:szCs w:val="24"/>
          <w:lang w:val="en-US"/>
        </w:rPr>
      </w:pPr>
      <w:r w:rsidRPr="00EA478D">
        <w:rPr>
          <w:sz w:val="24"/>
          <w:szCs w:val="24"/>
          <w:lang w:val="en-US"/>
        </w:rPr>
        <w:t>Salah satu upaya yang dapat dilakukan dalam menjaga ketersediaan air dalam area pengelolaan lahan seperti perkebunan kelapa sawit adalah melalui penerapa</w:t>
      </w:r>
      <w:r w:rsidR="003E0237" w:rsidRPr="00EA478D">
        <w:rPr>
          <w:sz w:val="24"/>
          <w:szCs w:val="24"/>
          <w:lang w:val="en-US"/>
        </w:rPr>
        <w:t xml:space="preserve">n </w:t>
      </w:r>
      <w:r w:rsidR="00472A52" w:rsidRPr="00EA478D">
        <w:rPr>
          <w:sz w:val="24"/>
          <w:szCs w:val="24"/>
          <w:lang w:val="en-US"/>
        </w:rPr>
        <w:t>t</w:t>
      </w:r>
      <w:r w:rsidR="003E0237" w:rsidRPr="00EA478D">
        <w:rPr>
          <w:sz w:val="24"/>
          <w:szCs w:val="24"/>
          <w:lang w:val="en-US"/>
        </w:rPr>
        <w:t xml:space="preserve">eknik konservasi air. </w:t>
      </w:r>
      <w:r w:rsidR="00CA1F17" w:rsidRPr="00EA478D">
        <w:rPr>
          <w:sz w:val="24"/>
          <w:szCs w:val="24"/>
          <w:lang w:val="en-US"/>
        </w:rPr>
        <w:t>Prinsip konservasi air adalah penggunaan air yang jatuh ke tanah seefisien mungkin dan pengaturan waktu aliran yang tepat, sehingga tidak terjadi banjir pada musim hujan dan terdapat cukup air pada musim kemarau (Arsyad 2000). Agus dan Ruijter (2004) menambahkan, penerapan teknik konservasi baik dilakukan pada daerah yang memiliki; (1) daya serap atau infiltrasi rendah, (2) bulan kering lebih dari tiga bulan berturut-turut, (3) curah hujan sangat tinggi pada musim dan</w:t>
      </w:r>
      <w:r w:rsidR="00DD7A65" w:rsidRPr="00EA478D">
        <w:rPr>
          <w:sz w:val="24"/>
          <w:szCs w:val="24"/>
          <w:lang w:val="en-US"/>
        </w:rPr>
        <w:t xml:space="preserve"> (4) memiliki kemiringan lahan yang besar. </w:t>
      </w:r>
      <w:r w:rsidR="00D03D54" w:rsidRPr="00EA478D">
        <w:rPr>
          <w:sz w:val="24"/>
          <w:szCs w:val="24"/>
          <w:lang w:val="en-US"/>
        </w:rPr>
        <w:t>Disamping itu, p</w:t>
      </w:r>
      <w:r w:rsidR="00EC7288" w:rsidRPr="00EA478D">
        <w:rPr>
          <w:sz w:val="24"/>
          <w:szCs w:val="24"/>
          <w:lang w:val="en-US"/>
        </w:rPr>
        <w:t>ene</w:t>
      </w:r>
      <w:r w:rsidR="00C72816" w:rsidRPr="00EA478D">
        <w:rPr>
          <w:sz w:val="24"/>
          <w:szCs w:val="24"/>
          <w:lang w:val="en-US"/>
        </w:rPr>
        <w:t xml:space="preserve">litian berbeda oleh </w:t>
      </w:r>
      <w:r w:rsidR="00D03D54" w:rsidRPr="00EA478D">
        <w:rPr>
          <w:sz w:val="24"/>
          <w:szCs w:val="24"/>
          <w:lang w:val="en-US"/>
        </w:rPr>
        <w:t xml:space="preserve">Julianto (2011), menunjukkan bahwa </w:t>
      </w:r>
      <w:r w:rsidR="0041200A" w:rsidRPr="00EA478D">
        <w:rPr>
          <w:sz w:val="24"/>
          <w:szCs w:val="24"/>
          <w:lang w:val="en-US"/>
        </w:rPr>
        <w:t>Teknik konservasi air pada lahan perkebunan kelapa sawit tidak hanya memberikan pengaruh dalam meningkatkan ketersedian air,</w:t>
      </w:r>
      <w:r w:rsidR="0010513C" w:rsidRPr="00EA478D">
        <w:rPr>
          <w:sz w:val="24"/>
          <w:szCs w:val="24"/>
          <w:lang w:val="en-US"/>
        </w:rPr>
        <w:t xml:space="preserve"> namun juga</w:t>
      </w:r>
      <w:r w:rsidR="0041200A" w:rsidRPr="00EA478D">
        <w:rPr>
          <w:sz w:val="24"/>
          <w:szCs w:val="24"/>
          <w:lang w:val="en-US"/>
        </w:rPr>
        <w:t xml:space="preserve"> mampu meningkatkan kemampuan tanah dalam menyimpan air lebih lama</w:t>
      </w:r>
      <w:r w:rsidR="00A108C1" w:rsidRPr="00EA478D">
        <w:rPr>
          <w:sz w:val="24"/>
          <w:szCs w:val="24"/>
          <w:lang w:val="en-US"/>
        </w:rPr>
        <w:t>, sehingga tidak terjadi kekurangan air pada musim kemarau.</w:t>
      </w:r>
    </w:p>
    <w:p w14:paraId="3A36D858" w14:textId="77777777" w:rsidR="00EA478D" w:rsidRDefault="00610595" w:rsidP="00EA478D">
      <w:pPr>
        <w:spacing w:after="0" w:line="276" w:lineRule="auto"/>
        <w:jc w:val="both"/>
        <w:rPr>
          <w:rStyle w:val="a"/>
          <w:sz w:val="24"/>
          <w:szCs w:val="24"/>
        </w:rPr>
      </w:pPr>
      <w:r w:rsidRPr="00EA478D">
        <w:rPr>
          <w:rFonts w:eastAsia="Times New Roman" w:cstheme="minorHAnsi"/>
          <w:sz w:val="24"/>
          <w:szCs w:val="24"/>
          <w:lang w:val="id-ID" w:eastAsia="id-ID"/>
        </w:rPr>
        <w:t xml:space="preserve">Menurut DLH-Kalteng (2017) Kalimantan pada umumnya dan Kalimantan Tengah pada khususnya memiliki ketersediaan sumber daya alam yang dapat dikatakan masih cukup tinggi namun ketersediaannya mulai terbatas. Nilai komoditas sumber daya alam yang berasal dari beberapa sektor, diantaranya hasil hutan, tambang, pertanian dan  perikanan yang mendatangkan nilai ekonomi wilayah. Namun belakangan ini potensi sumber daya alam tersebut mengalami pemborosan dalam pemanfaatan, sehingga terjadi kerusakan dan penurunan kualitas lingkungan hidup yang ditandai dengan pencemaran sungai serta  banjir. Disamping itu wilayah perbatasan kalimantan (4º24' LU - 4º10' LS dan 108º30' BT - 119º00' BT) seluas wilayah lebih kurang 535.834 km² berbatasan dengan Negara Malaysia terletak dibagian utara yang panjangnya mencapai 3.000 km. Pengelolaan wilayah perbatasan yang masih belum intensif maka menimbulkan </w:t>
      </w:r>
      <w:r w:rsidRPr="00EA478D">
        <w:rPr>
          <w:rStyle w:val="a"/>
          <w:sz w:val="24"/>
          <w:szCs w:val="24"/>
        </w:rPr>
        <w:t>pula persoalan yang terkait dengan illegal loging, konversi kawasan hutan dan illegal trading.</w:t>
      </w:r>
    </w:p>
    <w:p w14:paraId="275B8EA8" w14:textId="65167B5D" w:rsidR="00610595" w:rsidRPr="00EA478D" w:rsidRDefault="00610595" w:rsidP="00EA478D">
      <w:pPr>
        <w:spacing w:after="0" w:line="276" w:lineRule="auto"/>
        <w:ind w:firstLine="446"/>
        <w:jc w:val="both"/>
        <w:rPr>
          <w:rStyle w:val="a"/>
          <w:sz w:val="24"/>
          <w:szCs w:val="24"/>
        </w:rPr>
      </w:pPr>
      <w:r w:rsidRPr="00EA478D">
        <w:rPr>
          <w:rStyle w:val="a"/>
          <w:sz w:val="24"/>
          <w:szCs w:val="24"/>
        </w:rPr>
        <w:t>Kondisi fisik wilayah Kalimantan yang masih menyimpan potensi sumber daya alam sebagian besar di wilayah pegunungan, yang meliputi kawasan taman nasional yang  berfungsi sebagai konservasi flora dan fauna, hutan di pegunungan Muller dan Schawaner, serta kawasan hutan dan hutan lindung lainnya yang ditetapkan sebagai “world heritage forest”. Kawasan hutan tersebut merupakan hulu-hulu sungai yang menyimpan cadangan air untuk seluruh Kalimantan, yaitu sebanyak 35 % yang tidak akan habis, tetapi dengan syarat tidak terganggu dan tercemar serta perlu dikelola sebagai suatu kawasan bioregion</w:t>
      </w:r>
      <w:r w:rsidRPr="00EA478D">
        <w:rPr>
          <w:rStyle w:val="a"/>
          <w:sz w:val="24"/>
          <w:szCs w:val="24"/>
          <w:lang w:val="id-ID"/>
        </w:rPr>
        <w:t xml:space="preserve"> (DLH-Kalteng, 2017)</w:t>
      </w:r>
      <w:r w:rsidRPr="00EA478D">
        <w:rPr>
          <w:rStyle w:val="a"/>
          <w:sz w:val="24"/>
          <w:szCs w:val="24"/>
        </w:rPr>
        <w:t>.</w:t>
      </w:r>
    </w:p>
    <w:p w14:paraId="5E482278" w14:textId="77777777" w:rsidR="00610595" w:rsidRPr="00EA478D" w:rsidRDefault="00610595" w:rsidP="00EA478D">
      <w:pPr>
        <w:pStyle w:val="ListParagraph"/>
        <w:spacing w:after="0" w:line="276" w:lineRule="auto"/>
        <w:ind w:left="0" w:firstLine="446"/>
        <w:contextualSpacing w:val="0"/>
        <w:jc w:val="both"/>
        <w:rPr>
          <w:sz w:val="24"/>
          <w:szCs w:val="24"/>
          <w:lang w:val="en-US"/>
        </w:rPr>
      </w:pPr>
    </w:p>
    <w:p w14:paraId="1D644F5F" w14:textId="5CD10F00" w:rsidR="00584801" w:rsidRPr="00EA478D" w:rsidRDefault="00584801" w:rsidP="00EA478D">
      <w:pPr>
        <w:pStyle w:val="ListParagraph"/>
        <w:numPr>
          <w:ilvl w:val="1"/>
          <w:numId w:val="26"/>
        </w:numPr>
        <w:spacing w:after="0" w:line="276" w:lineRule="auto"/>
        <w:ind w:left="446"/>
        <w:contextualSpacing w:val="0"/>
        <w:jc w:val="both"/>
        <w:outlineLvl w:val="1"/>
        <w:rPr>
          <w:sz w:val="24"/>
          <w:szCs w:val="24"/>
          <w:lang w:val="en-US"/>
        </w:rPr>
      </w:pPr>
      <w:bookmarkStart w:id="201" w:name="_Toc18678011"/>
      <w:r w:rsidRPr="00EA478D">
        <w:rPr>
          <w:b/>
          <w:sz w:val="24"/>
          <w:szCs w:val="24"/>
          <w:lang w:val="en-US"/>
        </w:rPr>
        <w:t>Status Daya Dukung Jasa Ekosistem Penyediaan Pangan</w:t>
      </w:r>
      <w:bookmarkEnd w:id="201"/>
    </w:p>
    <w:p w14:paraId="1DB0EBB1" w14:textId="7F2FB6FD" w:rsidR="00D547F9" w:rsidRPr="00EA478D" w:rsidRDefault="00062B88" w:rsidP="00EA478D">
      <w:pPr>
        <w:spacing w:after="0" w:line="276" w:lineRule="auto"/>
        <w:ind w:firstLine="446"/>
        <w:jc w:val="both"/>
        <w:rPr>
          <w:sz w:val="24"/>
          <w:szCs w:val="24"/>
          <w:lang w:val="en-US"/>
        </w:rPr>
      </w:pPr>
      <w:r w:rsidRPr="00EA478D">
        <w:rPr>
          <w:sz w:val="24"/>
          <w:szCs w:val="24"/>
          <w:lang w:val="en-US"/>
        </w:rPr>
        <w:t>Kebut</w:t>
      </w:r>
      <w:r w:rsidR="000D4EE5" w:rsidRPr="00EA478D">
        <w:rPr>
          <w:sz w:val="24"/>
          <w:szCs w:val="24"/>
          <w:lang w:val="en-US"/>
        </w:rPr>
        <w:t>uhan terhadap pangan merupakan salah satu keutuhan pokok masyarakat yang harus terpenuhi untuk mencapai kesejahteraan</w:t>
      </w:r>
      <w:r w:rsidR="00A85350" w:rsidRPr="00EA478D">
        <w:rPr>
          <w:sz w:val="24"/>
          <w:szCs w:val="24"/>
          <w:lang w:val="en-US"/>
        </w:rPr>
        <w:t>.</w:t>
      </w:r>
      <w:r w:rsidR="00561581" w:rsidRPr="00EA478D">
        <w:rPr>
          <w:sz w:val="24"/>
          <w:szCs w:val="24"/>
        </w:rPr>
        <w:t xml:space="preserve"> </w:t>
      </w:r>
      <w:r w:rsidR="00561581" w:rsidRPr="00EA478D">
        <w:rPr>
          <w:sz w:val="24"/>
          <w:szCs w:val="24"/>
          <w:lang w:val="en-US"/>
        </w:rPr>
        <w:t xml:space="preserve">Sebagaimana amanat yang tertuang dalam Undang – Undang No.7 Tahun 1996 tentang pangan, pemerintah berkewajiban memenuhi </w:t>
      </w:r>
      <w:r w:rsidR="00561581" w:rsidRPr="00EA478D">
        <w:rPr>
          <w:sz w:val="24"/>
          <w:szCs w:val="24"/>
          <w:lang w:val="en-US"/>
        </w:rPr>
        <w:lastRenderedPageBreak/>
        <w:t>kebutuhan pangan dan menyediakan pangan dalam jumlah yang cukup, bermutu dan bergizi layak, aman dan merata serta terjangkau oleh setiap</w:t>
      </w:r>
      <w:r w:rsidR="00C14A5D" w:rsidRPr="00EA478D">
        <w:rPr>
          <w:sz w:val="24"/>
          <w:szCs w:val="24"/>
          <w:lang w:val="en-US"/>
        </w:rPr>
        <w:t xml:space="preserve"> </w:t>
      </w:r>
      <w:r w:rsidR="00561581" w:rsidRPr="00EA478D">
        <w:rPr>
          <w:sz w:val="24"/>
          <w:szCs w:val="24"/>
          <w:lang w:val="en-US"/>
        </w:rPr>
        <w:t>rumah tangga.</w:t>
      </w:r>
      <w:r w:rsidR="00A85350" w:rsidRPr="00EA478D">
        <w:rPr>
          <w:sz w:val="24"/>
          <w:szCs w:val="24"/>
          <w:lang w:val="en-US"/>
        </w:rPr>
        <w:t xml:space="preserve"> </w:t>
      </w:r>
      <w:r w:rsidR="00C14A5D" w:rsidRPr="00EA478D">
        <w:rPr>
          <w:sz w:val="24"/>
          <w:szCs w:val="24"/>
          <w:lang w:val="en-US"/>
        </w:rPr>
        <w:t>P</w:t>
      </w:r>
      <w:r w:rsidR="00A85350" w:rsidRPr="00EA478D">
        <w:rPr>
          <w:sz w:val="24"/>
          <w:szCs w:val="24"/>
          <w:lang w:val="en-US"/>
        </w:rPr>
        <w:t xml:space="preserve">embangunan ekonomi dan </w:t>
      </w:r>
      <w:r w:rsidR="00876D65" w:rsidRPr="00EA478D">
        <w:rPr>
          <w:sz w:val="24"/>
          <w:szCs w:val="24"/>
          <w:lang w:val="en-US"/>
        </w:rPr>
        <w:t>sektor lain tidak akan dapat tercapai jika tidak didahului dengan penyelesaian permasalahan pangan</w:t>
      </w:r>
      <w:r w:rsidR="001B0D3F" w:rsidRPr="00EA478D">
        <w:rPr>
          <w:sz w:val="24"/>
          <w:szCs w:val="24"/>
          <w:lang w:val="en-US"/>
        </w:rPr>
        <w:t xml:space="preserve">. </w:t>
      </w:r>
      <w:r w:rsidR="00E267C4" w:rsidRPr="00EA478D">
        <w:rPr>
          <w:sz w:val="24"/>
          <w:szCs w:val="24"/>
          <w:lang w:val="en-US"/>
        </w:rPr>
        <w:t>Oleh karena itu, pemenuhan kebutuhan pangan menjadi syarat</w:t>
      </w:r>
      <w:r w:rsidR="00A25E03" w:rsidRPr="00EA478D">
        <w:rPr>
          <w:sz w:val="24"/>
          <w:szCs w:val="24"/>
          <w:lang w:val="en-US"/>
        </w:rPr>
        <w:t xml:space="preserve"> </w:t>
      </w:r>
      <w:r w:rsidR="00E267C4" w:rsidRPr="00EA478D">
        <w:rPr>
          <w:sz w:val="24"/>
          <w:szCs w:val="24"/>
          <w:lang w:val="en-US"/>
        </w:rPr>
        <w:t>mutlak bagi mewujudkan pembangunan</w:t>
      </w:r>
      <w:r w:rsidR="00A25E03" w:rsidRPr="00EA478D">
        <w:rPr>
          <w:sz w:val="24"/>
          <w:szCs w:val="24"/>
          <w:lang w:val="en-US"/>
        </w:rPr>
        <w:t xml:space="preserve"> </w:t>
      </w:r>
      <w:r w:rsidR="00E267C4" w:rsidRPr="00EA478D">
        <w:rPr>
          <w:sz w:val="24"/>
          <w:szCs w:val="24"/>
          <w:lang w:val="en-US"/>
        </w:rPr>
        <w:t xml:space="preserve">dan ketahanan </w:t>
      </w:r>
      <w:r w:rsidR="00CD36E8" w:rsidRPr="00EA478D">
        <w:rPr>
          <w:sz w:val="24"/>
          <w:szCs w:val="24"/>
          <w:lang w:val="en-US"/>
        </w:rPr>
        <w:t>di Provinsi Kalimantan Tengah</w:t>
      </w:r>
      <w:r w:rsidR="00E267C4" w:rsidRPr="00EA478D">
        <w:rPr>
          <w:sz w:val="24"/>
          <w:szCs w:val="24"/>
          <w:lang w:val="en-US"/>
        </w:rPr>
        <w:t>.</w:t>
      </w:r>
      <w:r w:rsidR="007C5F97" w:rsidRPr="00EA478D">
        <w:rPr>
          <w:sz w:val="24"/>
          <w:szCs w:val="24"/>
          <w:lang w:val="en-US"/>
        </w:rPr>
        <w:t xml:space="preserve"> Dalam hal ini, tantangan</w:t>
      </w:r>
      <w:r w:rsidR="00CE1EC1" w:rsidRPr="00EA478D">
        <w:rPr>
          <w:sz w:val="24"/>
          <w:szCs w:val="24"/>
          <w:lang w:val="en-US"/>
        </w:rPr>
        <w:t xml:space="preserve"> pembangunan di masa depan adalah jumlah penduduk </w:t>
      </w:r>
      <w:r w:rsidR="0006185F" w:rsidRPr="00EA478D">
        <w:rPr>
          <w:sz w:val="24"/>
          <w:szCs w:val="24"/>
          <w:lang w:val="en-US"/>
        </w:rPr>
        <w:t>yang terus meningkat.</w:t>
      </w:r>
      <w:r w:rsidR="0043701E" w:rsidRPr="00EA478D">
        <w:rPr>
          <w:sz w:val="24"/>
          <w:szCs w:val="24"/>
          <w:lang w:val="en-US"/>
        </w:rPr>
        <w:t xml:space="preserve"> </w:t>
      </w:r>
    </w:p>
    <w:p w14:paraId="5461C073" w14:textId="462EC0C8" w:rsidR="00413BC4" w:rsidRDefault="009F7BCD" w:rsidP="00EA478D">
      <w:pPr>
        <w:spacing w:after="0" w:line="276" w:lineRule="auto"/>
        <w:ind w:firstLine="446"/>
        <w:jc w:val="both"/>
        <w:rPr>
          <w:sz w:val="24"/>
          <w:szCs w:val="24"/>
          <w:lang w:val="en-US"/>
        </w:rPr>
      </w:pPr>
      <w:r w:rsidRPr="00EA478D">
        <w:rPr>
          <w:sz w:val="24"/>
          <w:szCs w:val="24"/>
          <w:lang w:val="en-US"/>
        </w:rPr>
        <w:t xml:space="preserve">Penduduk merupakan </w:t>
      </w:r>
      <w:r w:rsidR="00112CC2" w:rsidRPr="00EA478D">
        <w:rPr>
          <w:sz w:val="24"/>
          <w:szCs w:val="24"/>
          <w:lang w:val="en-US"/>
        </w:rPr>
        <w:t xml:space="preserve">komponen terpenting dalam suatu ruang. Dikatakan ruang karena </w:t>
      </w:r>
      <w:r w:rsidR="00986602" w:rsidRPr="00EA478D">
        <w:rPr>
          <w:sz w:val="24"/>
          <w:szCs w:val="24"/>
          <w:lang w:val="en-US"/>
        </w:rPr>
        <w:t xml:space="preserve">memiliki tiga </w:t>
      </w:r>
      <w:r w:rsidR="000C21D2" w:rsidRPr="00EA478D">
        <w:rPr>
          <w:sz w:val="24"/>
          <w:szCs w:val="24"/>
          <w:lang w:val="en-US"/>
        </w:rPr>
        <w:t xml:space="preserve">unsur utama yaitu </w:t>
      </w:r>
      <w:r w:rsidR="004B4431" w:rsidRPr="00EA478D">
        <w:rPr>
          <w:sz w:val="24"/>
          <w:szCs w:val="24"/>
          <w:lang w:val="en-US"/>
        </w:rPr>
        <w:t>wilayah (tanah, udara, air), manusia, dan tata kehidupan</w:t>
      </w:r>
      <w:r w:rsidR="00CF2CD6" w:rsidRPr="00EA478D">
        <w:rPr>
          <w:sz w:val="24"/>
          <w:szCs w:val="24"/>
          <w:lang w:val="en-US"/>
        </w:rPr>
        <w:t>. Manusia merupakan</w:t>
      </w:r>
      <w:r w:rsidR="00A33C6C" w:rsidRPr="00EA478D">
        <w:rPr>
          <w:sz w:val="24"/>
          <w:szCs w:val="24"/>
          <w:lang w:val="en-US"/>
        </w:rPr>
        <w:t xml:space="preserve"> </w:t>
      </w:r>
      <w:r w:rsidR="00C2751E" w:rsidRPr="00EA478D">
        <w:rPr>
          <w:sz w:val="24"/>
          <w:szCs w:val="24"/>
          <w:lang w:val="en-US"/>
        </w:rPr>
        <w:t>komponen yang bersifat dinamis,</w:t>
      </w:r>
      <w:r w:rsidR="00845E56" w:rsidRPr="00EA478D">
        <w:rPr>
          <w:sz w:val="24"/>
          <w:szCs w:val="24"/>
          <w:lang w:val="en-US"/>
        </w:rPr>
        <w:t xml:space="preserve"> </w:t>
      </w:r>
      <w:r w:rsidR="009D5821" w:rsidRPr="00EA478D">
        <w:rPr>
          <w:sz w:val="24"/>
          <w:szCs w:val="24"/>
          <w:lang w:val="en-US"/>
        </w:rPr>
        <w:t xml:space="preserve">senantiasa bertambah jumlahnya, </w:t>
      </w:r>
      <w:r w:rsidR="00FF2FC0" w:rsidRPr="00EA478D">
        <w:rPr>
          <w:sz w:val="24"/>
          <w:szCs w:val="24"/>
          <w:lang w:val="en-US"/>
        </w:rPr>
        <w:t>dan merupakan mahluk hidup paling kompleks</w:t>
      </w:r>
      <w:r w:rsidR="001D55A7" w:rsidRPr="00EA478D">
        <w:rPr>
          <w:sz w:val="24"/>
          <w:szCs w:val="24"/>
          <w:lang w:val="en-US"/>
        </w:rPr>
        <w:t xml:space="preserve">, terutama masalah kebutuhan hidupnya. </w:t>
      </w:r>
      <w:r w:rsidR="003739D9" w:rsidRPr="00EA478D">
        <w:rPr>
          <w:sz w:val="24"/>
          <w:szCs w:val="24"/>
          <w:lang w:val="en-US"/>
        </w:rPr>
        <w:t xml:space="preserve">Manusia </w:t>
      </w:r>
      <w:r w:rsidR="00ED24CD" w:rsidRPr="00EA478D">
        <w:rPr>
          <w:sz w:val="24"/>
          <w:szCs w:val="24"/>
          <w:lang w:val="en-US"/>
        </w:rPr>
        <w:t xml:space="preserve">membutuhkan pangan untuk dapat berkembang dan beraktivitas. </w:t>
      </w:r>
      <w:r w:rsidR="002E6BC9" w:rsidRPr="00EA478D">
        <w:rPr>
          <w:sz w:val="24"/>
          <w:szCs w:val="24"/>
          <w:lang w:val="en-US"/>
        </w:rPr>
        <w:t xml:space="preserve">Sementara dalam pemenuhan kebutuhan pangan, </w:t>
      </w:r>
      <w:r w:rsidR="008370C5" w:rsidRPr="00EA478D">
        <w:rPr>
          <w:sz w:val="24"/>
          <w:szCs w:val="24"/>
          <w:lang w:val="en-US"/>
        </w:rPr>
        <w:t xml:space="preserve">ketersediaan pangan menjadi hal yang tidak terpisahkan </w:t>
      </w:r>
      <w:r w:rsidR="0042112F" w:rsidRPr="00EA478D">
        <w:rPr>
          <w:sz w:val="24"/>
          <w:szCs w:val="24"/>
          <w:lang w:val="en-US"/>
        </w:rPr>
        <w:t xml:space="preserve">demi mencapai </w:t>
      </w:r>
      <w:r w:rsidR="006A5757" w:rsidRPr="00EA478D">
        <w:rPr>
          <w:sz w:val="24"/>
          <w:szCs w:val="24"/>
          <w:lang w:val="en-US"/>
        </w:rPr>
        <w:t>kecukupan pangan. Dalam kajian ini, ketersediaan pangan di</w:t>
      </w:r>
      <w:r w:rsidR="00B57B44" w:rsidRPr="00EA478D">
        <w:rPr>
          <w:sz w:val="24"/>
          <w:szCs w:val="24"/>
          <w:lang w:val="en-US"/>
        </w:rPr>
        <w:t xml:space="preserve">hitung dengan pendekatan produksi sektor </w:t>
      </w:r>
      <w:r w:rsidR="00DC4509" w:rsidRPr="00EA478D">
        <w:rPr>
          <w:sz w:val="24"/>
          <w:szCs w:val="24"/>
          <w:lang w:val="en-US"/>
        </w:rPr>
        <w:t xml:space="preserve">pertanian, </w:t>
      </w:r>
      <w:r w:rsidR="00860658" w:rsidRPr="00EA478D">
        <w:rPr>
          <w:sz w:val="24"/>
          <w:szCs w:val="24"/>
          <w:lang w:val="en-US"/>
        </w:rPr>
        <w:t>perikanan, dan peternakan.</w:t>
      </w:r>
      <w:r w:rsidR="0083630B" w:rsidRPr="00EA478D">
        <w:rPr>
          <w:sz w:val="24"/>
          <w:szCs w:val="24"/>
          <w:lang w:val="en-US"/>
        </w:rPr>
        <w:t xml:space="preserve"> </w:t>
      </w:r>
      <w:r w:rsidR="00122D10" w:rsidRPr="00EA478D">
        <w:rPr>
          <w:sz w:val="24"/>
          <w:szCs w:val="24"/>
          <w:lang w:val="en-US"/>
        </w:rPr>
        <w:t xml:space="preserve">Berdasarkan data BPS </w:t>
      </w:r>
      <w:r w:rsidR="004366B0" w:rsidRPr="00EA478D">
        <w:rPr>
          <w:sz w:val="24"/>
          <w:szCs w:val="24"/>
          <w:lang w:val="en-US"/>
        </w:rPr>
        <w:t>Kalimantan Tengah</w:t>
      </w:r>
      <w:r w:rsidR="00122D10" w:rsidRPr="00EA478D">
        <w:rPr>
          <w:sz w:val="24"/>
          <w:szCs w:val="24"/>
          <w:lang w:val="en-US"/>
        </w:rPr>
        <w:t xml:space="preserve"> tahun 201</w:t>
      </w:r>
      <w:r w:rsidR="004366B0" w:rsidRPr="00EA478D">
        <w:rPr>
          <w:sz w:val="24"/>
          <w:szCs w:val="24"/>
          <w:lang w:val="en-US"/>
        </w:rPr>
        <w:t>8</w:t>
      </w:r>
      <w:r w:rsidR="00122D10" w:rsidRPr="00EA478D">
        <w:rPr>
          <w:sz w:val="24"/>
          <w:szCs w:val="24"/>
          <w:lang w:val="en-US"/>
        </w:rPr>
        <w:t>, diketahui bahwa dari sektor</w:t>
      </w:r>
      <w:r w:rsidR="0083630B" w:rsidRPr="00EA478D">
        <w:rPr>
          <w:sz w:val="24"/>
          <w:szCs w:val="24"/>
          <w:lang w:val="en-US"/>
        </w:rPr>
        <w:t xml:space="preserve"> </w:t>
      </w:r>
      <w:r w:rsidR="00122D10" w:rsidRPr="00EA478D">
        <w:rPr>
          <w:sz w:val="24"/>
          <w:szCs w:val="24"/>
          <w:lang w:val="en-US"/>
        </w:rPr>
        <w:t>–</w:t>
      </w:r>
      <w:r w:rsidR="0083630B" w:rsidRPr="00EA478D">
        <w:rPr>
          <w:sz w:val="24"/>
          <w:szCs w:val="24"/>
          <w:lang w:val="en-US"/>
        </w:rPr>
        <w:t xml:space="preserve"> </w:t>
      </w:r>
      <w:r w:rsidR="00122D10" w:rsidRPr="00EA478D">
        <w:rPr>
          <w:sz w:val="24"/>
          <w:szCs w:val="24"/>
          <w:lang w:val="en-US"/>
        </w:rPr>
        <w:t>sektor tersebut terdapat beberapa komoditi utama yang tersedia untuk memenuhi kebutuhan energi dan pangan masyarakat</w:t>
      </w:r>
      <w:r w:rsidR="008027F4" w:rsidRPr="00EA478D">
        <w:rPr>
          <w:sz w:val="24"/>
          <w:szCs w:val="24"/>
          <w:lang w:val="en-US"/>
        </w:rPr>
        <w:t xml:space="preserve"> </w:t>
      </w:r>
      <w:r w:rsidR="006D4BCC" w:rsidRPr="00EA478D">
        <w:rPr>
          <w:sz w:val="24"/>
          <w:szCs w:val="24"/>
          <w:lang w:val="en-US"/>
        </w:rPr>
        <w:t>(Tabel 5.</w:t>
      </w:r>
      <w:r w:rsidR="003C0555" w:rsidRPr="00EA478D">
        <w:rPr>
          <w:sz w:val="24"/>
          <w:szCs w:val="24"/>
          <w:lang w:val="en-US"/>
        </w:rPr>
        <w:t>3</w:t>
      </w:r>
      <w:r w:rsidR="006D4BCC" w:rsidRPr="00EA478D">
        <w:rPr>
          <w:sz w:val="24"/>
          <w:szCs w:val="24"/>
          <w:lang w:val="en-US"/>
        </w:rPr>
        <w:t>)</w:t>
      </w:r>
      <w:r w:rsidR="00122D10" w:rsidRPr="00EA478D">
        <w:rPr>
          <w:sz w:val="24"/>
          <w:szCs w:val="24"/>
          <w:lang w:val="en-US"/>
        </w:rPr>
        <w:t>. Di sisi lain, nilai kebutuhan energi dan pangan diperoleh dari Angka Kecukupan Energi yang dikeluarkan oleh Kementerian Kesehatan melalui Surat Keputusan No 332 tahun 1994, yaitu sebesar 2150 Kkal/orang/hari</w:t>
      </w:r>
      <w:r w:rsidR="00DD2CCE" w:rsidRPr="00EA478D">
        <w:rPr>
          <w:sz w:val="24"/>
          <w:szCs w:val="24"/>
          <w:lang w:val="en-US"/>
        </w:rPr>
        <w:t>.</w:t>
      </w:r>
    </w:p>
    <w:p w14:paraId="2A877EFF" w14:textId="77777777" w:rsidR="00EA478D" w:rsidRDefault="00EA478D" w:rsidP="00EA478D">
      <w:pPr>
        <w:spacing w:after="0" w:line="276" w:lineRule="auto"/>
        <w:ind w:firstLine="446"/>
        <w:jc w:val="both"/>
        <w:rPr>
          <w:sz w:val="24"/>
          <w:szCs w:val="24"/>
          <w:lang w:val="en-US"/>
        </w:rPr>
      </w:pPr>
    </w:p>
    <w:p w14:paraId="36E180C7" w14:textId="35D5A6B6" w:rsidR="00F35126" w:rsidRPr="00616DB4" w:rsidRDefault="00C67B2B" w:rsidP="00616DB4">
      <w:pPr>
        <w:pStyle w:val="Caption"/>
        <w:jc w:val="both"/>
        <w:rPr>
          <w:i w:val="0"/>
          <w:sz w:val="24"/>
          <w:szCs w:val="24"/>
          <w:lang w:val="en-US"/>
        </w:rPr>
      </w:pPr>
      <w:bookmarkStart w:id="202" w:name="_Toc8211767"/>
      <w:r w:rsidRPr="00616DB4">
        <w:rPr>
          <w:i w:val="0"/>
          <w:color w:val="auto"/>
          <w:sz w:val="24"/>
          <w:szCs w:val="24"/>
        </w:rPr>
        <w:t>Tabel 5.</w:t>
      </w:r>
      <w:r w:rsidR="003C0555">
        <w:rPr>
          <w:i w:val="0"/>
          <w:color w:val="auto"/>
          <w:sz w:val="24"/>
          <w:szCs w:val="24"/>
        </w:rPr>
        <w:t>3</w:t>
      </w:r>
      <w:r w:rsidRPr="00616DB4">
        <w:rPr>
          <w:i w:val="0"/>
          <w:color w:val="auto"/>
          <w:sz w:val="24"/>
          <w:szCs w:val="24"/>
        </w:rPr>
        <w:t xml:space="preserve"> Produksi </w:t>
      </w:r>
      <w:r w:rsidR="00616DB4" w:rsidRPr="00616DB4">
        <w:rPr>
          <w:i w:val="0"/>
          <w:color w:val="auto"/>
          <w:sz w:val="24"/>
          <w:szCs w:val="24"/>
        </w:rPr>
        <w:t>sektor pertanian, peternakan, dan perikanan dalam pemenuhan kebutuhan pangan di Provinsi Kalimantan Tengah</w:t>
      </w:r>
      <w:bookmarkEnd w:id="202"/>
    </w:p>
    <w:tbl>
      <w:tblPr>
        <w:tblW w:w="8101" w:type="dxa"/>
        <w:jc w:val="center"/>
        <w:tblLook w:val="04A0" w:firstRow="1" w:lastRow="0" w:firstColumn="1" w:lastColumn="0" w:noHBand="0" w:noVBand="1"/>
      </w:tblPr>
      <w:tblGrid>
        <w:gridCol w:w="480"/>
        <w:gridCol w:w="2845"/>
        <w:gridCol w:w="2070"/>
        <w:gridCol w:w="2706"/>
      </w:tblGrid>
      <w:tr w:rsidR="000D2932" w:rsidRPr="000D2932" w14:paraId="1EDF7F21" w14:textId="77777777" w:rsidTr="00FD788E">
        <w:trPr>
          <w:trHeight w:val="288"/>
          <w:tblHeader/>
          <w:jc w:val="center"/>
        </w:trPr>
        <w:tc>
          <w:tcPr>
            <w:tcW w:w="480" w:type="dxa"/>
            <w:vMerge w:val="restart"/>
            <w:tcBorders>
              <w:top w:val="single" w:sz="4" w:space="0" w:color="auto"/>
              <w:left w:val="single" w:sz="4" w:space="0" w:color="auto"/>
              <w:bottom w:val="single" w:sz="4" w:space="0" w:color="auto"/>
              <w:right w:val="single" w:sz="4" w:space="0" w:color="auto"/>
            </w:tcBorders>
            <w:shd w:val="clear" w:color="D9E1F2" w:fill="D9E1F2"/>
            <w:noWrap/>
            <w:vAlign w:val="center"/>
            <w:hideMark/>
          </w:tcPr>
          <w:p w14:paraId="1B22B940" w14:textId="77777777" w:rsidR="000D2932" w:rsidRPr="000D2932" w:rsidRDefault="000D2932" w:rsidP="000D2932">
            <w:pPr>
              <w:spacing w:after="0" w:line="240" w:lineRule="auto"/>
              <w:jc w:val="center"/>
              <w:rPr>
                <w:rFonts w:eastAsia="Times New Roman" w:cstheme="minorHAnsi"/>
                <w:b/>
                <w:bCs/>
                <w:color w:val="000000"/>
                <w:lang w:eastAsia="en-ID"/>
              </w:rPr>
            </w:pPr>
            <w:r w:rsidRPr="000D2932">
              <w:rPr>
                <w:rFonts w:eastAsia="Times New Roman" w:cstheme="minorHAnsi"/>
                <w:b/>
                <w:bCs/>
                <w:color w:val="000000"/>
                <w:lang w:eastAsia="en-ID"/>
              </w:rPr>
              <w:t>No</w:t>
            </w:r>
          </w:p>
        </w:tc>
        <w:tc>
          <w:tcPr>
            <w:tcW w:w="2845" w:type="dxa"/>
            <w:vMerge w:val="restart"/>
            <w:tcBorders>
              <w:top w:val="single" w:sz="4" w:space="0" w:color="auto"/>
              <w:left w:val="single" w:sz="4" w:space="0" w:color="auto"/>
              <w:bottom w:val="single" w:sz="4" w:space="0" w:color="auto"/>
              <w:right w:val="single" w:sz="4" w:space="0" w:color="auto"/>
            </w:tcBorders>
            <w:shd w:val="clear" w:color="D9E1F2" w:fill="D9E1F2"/>
            <w:noWrap/>
            <w:vAlign w:val="center"/>
            <w:hideMark/>
          </w:tcPr>
          <w:p w14:paraId="1E299216" w14:textId="77777777" w:rsidR="000D2932" w:rsidRPr="000D2932" w:rsidRDefault="000D2932" w:rsidP="000D2932">
            <w:pPr>
              <w:spacing w:after="0" w:line="240" w:lineRule="auto"/>
              <w:jc w:val="center"/>
              <w:rPr>
                <w:rFonts w:eastAsia="Times New Roman" w:cstheme="minorHAnsi"/>
                <w:b/>
                <w:bCs/>
                <w:color w:val="000000"/>
                <w:lang w:eastAsia="en-ID"/>
              </w:rPr>
            </w:pPr>
            <w:r w:rsidRPr="000D2932">
              <w:rPr>
                <w:rFonts w:eastAsia="Times New Roman" w:cstheme="minorHAnsi"/>
                <w:b/>
                <w:bCs/>
                <w:color w:val="000000"/>
                <w:lang w:eastAsia="en-ID"/>
              </w:rPr>
              <w:t>Nama Komoditi</w:t>
            </w:r>
          </w:p>
        </w:tc>
        <w:tc>
          <w:tcPr>
            <w:tcW w:w="4776" w:type="dxa"/>
            <w:gridSpan w:val="2"/>
            <w:tcBorders>
              <w:top w:val="single" w:sz="4" w:space="0" w:color="auto"/>
              <w:left w:val="nil"/>
              <w:bottom w:val="single" w:sz="4" w:space="0" w:color="auto"/>
              <w:right w:val="single" w:sz="4" w:space="0" w:color="000000"/>
            </w:tcBorders>
            <w:shd w:val="clear" w:color="D9E1F2" w:fill="D9E1F2"/>
            <w:noWrap/>
            <w:vAlign w:val="bottom"/>
            <w:hideMark/>
          </w:tcPr>
          <w:p w14:paraId="3BD6148F" w14:textId="77777777" w:rsidR="000D2932" w:rsidRPr="000D2932" w:rsidRDefault="000D2932" w:rsidP="000D2932">
            <w:pPr>
              <w:spacing w:after="0" w:line="240" w:lineRule="auto"/>
              <w:jc w:val="center"/>
              <w:rPr>
                <w:rFonts w:eastAsia="Times New Roman" w:cstheme="minorHAnsi"/>
                <w:b/>
                <w:bCs/>
                <w:color w:val="000000"/>
                <w:lang w:eastAsia="en-ID"/>
              </w:rPr>
            </w:pPr>
            <w:r w:rsidRPr="000D2932">
              <w:rPr>
                <w:rFonts w:eastAsia="Times New Roman" w:cstheme="minorHAnsi"/>
                <w:b/>
                <w:bCs/>
                <w:color w:val="000000"/>
                <w:lang w:eastAsia="en-ID"/>
              </w:rPr>
              <w:t>Total produksi tahun 2017</w:t>
            </w:r>
          </w:p>
        </w:tc>
      </w:tr>
      <w:tr w:rsidR="000D2932" w:rsidRPr="000D2932" w14:paraId="1EC28BD4" w14:textId="77777777" w:rsidTr="00FD788E">
        <w:trPr>
          <w:trHeight w:val="288"/>
          <w:tblHeader/>
          <w:jc w:val="center"/>
        </w:trPr>
        <w:tc>
          <w:tcPr>
            <w:tcW w:w="480" w:type="dxa"/>
            <w:vMerge/>
            <w:tcBorders>
              <w:top w:val="single" w:sz="4" w:space="0" w:color="auto"/>
              <w:left w:val="single" w:sz="4" w:space="0" w:color="auto"/>
              <w:bottom w:val="single" w:sz="4" w:space="0" w:color="auto"/>
              <w:right w:val="single" w:sz="4" w:space="0" w:color="auto"/>
            </w:tcBorders>
            <w:vAlign w:val="center"/>
            <w:hideMark/>
          </w:tcPr>
          <w:p w14:paraId="7F1CCBE8" w14:textId="77777777" w:rsidR="000D2932" w:rsidRPr="000D2932" w:rsidRDefault="000D2932" w:rsidP="000D2932">
            <w:pPr>
              <w:spacing w:after="0" w:line="240" w:lineRule="auto"/>
              <w:rPr>
                <w:rFonts w:eastAsia="Times New Roman" w:cstheme="minorHAnsi"/>
                <w:b/>
                <w:bCs/>
                <w:color w:val="000000"/>
                <w:lang w:eastAsia="en-ID"/>
              </w:rPr>
            </w:pPr>
          </w:p>
        </w:tc>
        <w:tc>
          <w:tcPr>
            <w:tcW w:w="2845" w:type="dxa"/>
            <w:vMerge/>
            <w:tcBorders>
              <w:top w:val="single" w:sz="4" w:space="0" w:color="auto"/>
              <w:left w:val="single" w:sz="4" w:space="0" w:color="auto"/>
              <w:bottom w:val="single" w:sz="4" w:space="0" w:color="auto"/>
              <w:right w:val="single" w:sz="4" w:space="0" w:color="auto"/>
            </w:tcBorders>
            <w:vAlign w:val="center"/>
            <w:hideMark/>
          </w:tcPr>
          <w:p w14:paraId="0EC788F5" w14:textId="77777777" w:rsidR="000D2932" w:rsidRPr="000D2932" w:rsidRDefault="000D2932" w:rsidP="000D2932">
            <w:pPr>
              <w:spacing w:after="0" w:line="240" w:lineRule="auto"/>
              <w:rPr>
                <w:rFonts w:eastAsia="Times New Roman" w:cstheme="minorHAnsi"/>
                <w:b/>
                <w:bCs/>
                <w:color w:val="000000"/>
                <w:lang w:eastAsia="en-ID"/>
              </w:rPr>
            </w:pPr>
          </w:p>
        </w:tc>
        <w:tc>
          <w:tcPr>
            <w:tcW w:w="2070" w:type="dxa"/>
            <w:tcBorders>
              <w:top w:val="nil"/>
              <w:left w:val="nil"/>
              <w:bottom w:val="single" w:sz="4" w:space="0" w:color="auto"/>
              <w:right w:val="single" w:sz="4" w:space="0" w:color="auto"/>
            </w:tcBorders>
            <w:shd w:val="clear" w:color="auto" w:fill="auto"/>
            <w:noWrap/>
            <w:vAlign w:val="center"/>
            <w:hideMark/>
          </w:tcPr>
          <w:p w14:paraId="17DDD448" w14:textId="77777777" w:rsidR="000D2932" w:rsidRPr="000D2932" w:rsidRDefault="000D2932" w:rsidP="000D2932">
            <w:pPr>
              <w:spacing w:after="0" w:line="240" w:lineRule="auto"/>
              <w:jc w:val="center"/>
              <w:rPr>
                <w:rFonts w:eastAsia="Times New Roman" w:cstheme="minorHAnsi"/>
                <w:color w:val="000000"/>
                <w:lang w:eastAsia="en-ID"/>
              </w:rPr>
            </w:pPr>
            <w:r w:rsidRPr="000D2932">
              <w:rPr>
                <w:rFonts w:eastAsia="Times New Roman" w:cstheme="minorHAnsi"/>
                <w:color w:val="000000"/>
                <w:lang w:eastAsia="en-ID"/>
              </w:rPr>
              <w:t>Ton</w:t>
            </w:r>
          </w:p>
        </w:tc>
        <w:tc>
          <w:tcPr>
            <w:tcW w:w="2706" w:type="dxa"/>
            <w:tcBorders>
              <w:top w:val="nil"/>
              <w:left w:val="nil"/>
              <w:bottom w:val="single" w:sz="4" w:space="0" w:color="auto"/>
              <w:right w:val="single" w:sz="4" w:space="0" w:color="auto"/>
            </w:tcBorders>
            <w:shd w:val="clear" w:color="auto" w:fill="auto"/>
            <w:noWrap/>
            <w:vAlign w:val="center"/>
            <w:hideMark/>
          </w:tcPr>
          <w:p w14:paraId="34258741" w14:textId="77777777" w:rsidR="000D2932" w:rsidRPr="000D2932" w:rsidRDefault="000D2932" w:rsidP="000D2932">
            <w:pPr>
              <w:spacing w:after="0" w:line="240" w:lineRule="auto"/>
              <w:jc w:val="center"/>
              <w:rPr>
                <w:rFonts w:eastAsia="Times New Roman" w:cstheme="minorHAnsi"/>
                <w:color w:val="000000"/>
                <w:lang w:eastAsia="en-ID"/>
              </w:rPr>
            </w:pPr>
            <w:r w:rsidRPr="000D2932">
              <w:rPr>
                <w:rFonts w:eastAsia="Times New Roman" w:cstheme="minorHAnsi"/>
                <w:color w:val="000000"/>
                <w:lang w:eastAsia="en-ID"/>
              </w:rPr>
              <w:t>Kkal</w:t>
            </w:r>
          </w:p>
        </w:tc>
      </w:tr>
      <w:tr w:rsidR="000D2932" w:rsidRPr="000D2932" w14:paraId="1010D2FA" w14:textId="77777777" w:rsidTr="00000FD2">
        <w:trPr>
          <w:trHeight w:val="288"/>
          <w:jc w:val="center"/>
        </w:trPr>
        <w:tc>
          <w:tcPr>
            <w:tcW w:w="8101" w:type="dxa"/>
            <w:gridSpan w:val="4"/>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87AF4DF" w14:textId="77777777" w:rsidR="000D2932" w:rsidRPr="000D2932" w:rsidRDefault="000D2932" w:rsidP="000D2932">
            <w:pPr>
              <w:spacing w:after="0" w:line="240" w:lineRule="auto"/>
              <w:rPr>
                <w:rFonts w:eastAsia="Times New Roman" w:cstheme="minorHAnsi"/>
                <w:color w:val="000000"/>
                <w:lang w:eastAsia="en-ID"/>
              </w:rPr>
            </w:pPr>
            <w:r w:rsidRPr="000D2932">
              <w:rPr>
                <w:rFonts w:eastAsia="Times New Roman" w:cstheme="minorHAnsi"/>
                <w:color w:val="000000"/>
                <w:lang w:eastAsia="en-ID"/>
              </w:rPr>
              <w:t>Sektor Pertanian</w:t>
            </w:r>
          </w:p>
        </w:tc>
      </w:tr>
      <w:tr w:rsidR="000D2932" w:rsidRPr="000D2932" w14:paraId="1FD1B80A" w14:textId="77777777" w:rsidTr="000B694E">
        <w:trPr>
          <w:trHeight w:val="288"/>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14:paraId="707A6AA1"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1</w:t>
            </w:r>
          </w:p>
        </w:tc>
        <w:tc>
          <w:tcPr>
            <w:tcW w:w="2845" w:type="dxa"/>
            <w:tcBorders>
              <w:top w:val="nil"/>
              <w:left w:val="nil"/>
              <w:bottom w:val="single" w:sz="4" w:space="0" w:color="auto"/>
              <w:right w:val="single" w:sz="4" w:space="0" w:color="auto"/>
            </w:tcBorders>
            <w:shd w:val="clear" w:color="auto" w:fill="auto"/>
            <w:noWrap/>
            <w:vAlign w:val="bottom"/>
            <w:hideMark/>
          </w:tcPr>
          <w:p w14:paraId="235989F7" w14:textId="77777777" w:rsidR="000D2932" w:rsidRPr="000D2932" w:rsidRDefault="000D2932" w:rsidP="000D2932">
            <w:pPr>
              <w:spacing w:after="0" w:line="240" w:lineRule="auto"/>
              <w:rPr>
                <w:rFonts w:eastAsia="Times New Roman" w:cstheme="minorHAnsi"/>
                <w:color w:val="000000"/>
                <w:lang w:eastAsia="en-ID"/>
              </w:rPr>
            </w:pPr>
            <w:r w:rsidRPr="000D2932">
              <w:rPr>
                <w:rFonts w:eastAsia="Times New Roman" w:cstheme="minorHAnsi"/>
                <w:color w:val="000000"/>
                <w:lang w:eastAsia="en-ID"/>
              </w:rPr>
              <w:t>Padi sawah + ladang</w:t>
            </w:r>
          </w:p>
        </w:tc>
        <w:tc>
          <w:tcPr>
            <w:tcW w:w="2070" w:type="dxa"/>
            <w:tcBorders>
              <w:top w:val="nil"/>
              <w:left w:val="nil"/>
              <w:bottom w:val="single" w:sz="4" w:space="0" w:color="auto"/>
              <w:right w:val="single" w:sz="4" w:space="0" w:color="auto"/>
            </w:tcBorders>
            <w:shd w:val="clear" w:color="auto" w:fill="auto"/>
            <w:noWrap/>
            <w:vAlign w:val="bottom"/>
            <w:hideMark/>
          </w:tcPr>
          <w:p w14:paraId="3D0E9CBA"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 xml:space="preserve">            893,202 </w:t>
            </w:r>
          </w:p>
        </w:tc>
        <w:tc>
          <w:tcPr>
            <w:tcW w:w="2706" w:type="dxa"/>
            <w:tcBorders>
              <w:top w:val="nil"/>
              <w:left w:val="nil"/>
              <w:bottom w:val="single" w:sz="4" w:space="0" w:color="auto"/>
              <w:right w:val="single" w:sz="4" w:space="0" w:color="auto"/>
            </w:tcBorders>
            <w:shd w:val="clear" w:color="auto" w:fill="auto"/>
            <w:noWrap/>
            <w:vAlign w:val="bottom"/>
            <w:hideMark/>
          </w:tcPr>
          <w:p w14:paraId="749F56CC"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 xml:space="preserve">    3,215,527,200,000 </w:t>
            </w:r>
          </w:p>
        </w:tc>
      </w:tr>
      <w:tr w:rsidR="000D2932" w:rsidRPr="000D2932" w14:paraId="3328B8C0" w14:textId="77777777" w:rsidTr="000B694E">
        <w:trPr>
          <w:trHeight w:val="288"/>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14:paraId="4B8E08B6"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2</w:t>
            </w:r>
          </w:p>
        </w:tc>
        <w:tc>
          <w:tcPr>
            <w:tcW w:w="2845" w:type="dxa"/>
            <w:tcBorders>
              <w:top w:val="nil"/>
              <w:left w:val="nil"/>
              <w:bottom w:val="single" w:sz="4" w:space="0" w:color="auto"/>
              <w:right w:val="single" w:sz="4" w:space="0" w:color="auto"/>
            </w:tcBorders>
            <w:shd w:val="clear" w:color="auto" w:fill="auto"/>
            <w:noWrap/>
            <w:vAlign w:val="bottom"/>
            <w:hideMark/>
          </w:tcPr>
          <w:p w14:paraId="22F106FC" w14:textId="77777777" w:rsidR="000D2932" w:rsidRPr="000D2932" w:rsidRDefault="000D2932" w:rsidP="000D2932">
            <w:pPr>
              <w:spacing w:after="0" w:line="240" w:lineRule="auto"/>
              <w:rPr>
                <w:rFonts w:eastAsia="Times New Roman" w:cstheme="minorHAnsi"/>
                <w:color w:val="000000"/>
                <w:lang w:eastAsia="en-ID"/>
              </w:rPr>
            </w:pPr>
            <w:r w:rsidRPr="000D2932">
              <w:rPr>
                <w:rFonts w:eastAsia="Times New Roman" w:cstheme="minorHAnsi"/>
                <w:color w:val="000000"/>
                <w:lang w:eastAsia="en-ID"/>
              </w:rPr>
              <w:t>Jagung Kuning</w:t>
            </w:r>
          </w:p>
        </w:tc>
        <w:tc>
          <w:tcPr>
            <w:tcW w:w="2070" w:type="dxa"/>
            <w:tcBorders>
              <w:top w:val="nil"/>
              <w:left w:val="nil"/>
              <w:bottom w:val="single" w:sz="4" w:space="0" w:color="auto"/>
              <w:right w:val="single" w:sz="4" w:space="0" w:color="auto"/>
            </w:tcBorders>
            <w:shd w:val="clear" w:color="auto" w:fill="auto"/>
            <w:noWrap/>
            <w:vAlign w:val="bottom"/>
            <w:hideMark/>
          </w:tcPr>
          <w:p w14:paraId="13A5B55C"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 xml:space="preserve">                8,189 </w:t>
            </w:r>
          </w:p>
        </w:tc>
        <w:tc>
          <w:tcPr>
            <w:tcW w:w="2706" w:type="dxa"/>
            <w:tcBorders>
              <w:top w:val="nil"/>
              <w:left w:val="nil"/>
              <w:bottom w:val="single" w:sz="4" w:space="0" w:color="auto"/>
              <w:right w:val="single" w:sz="4" w:space="0" w:color="auto"/>
            </w:tcBorders>
            <w:shd w:val="clear" w:color="auto" w:fill="auto"/>
            <w:noWrap/>
            <w:vAlign w:val="bottom"/>
            <w:hideMark/>
          </w:tcPr>
          <w:p w14:paraId="572B4CA8"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 xml:space="preserve">         29,971,740,000 </w:t>
            </w:r>
          </w:p>
        </w:tc>
      </w:tr>
      <w:tr w:rsidR="000D2932" w:rsidRPr="000D2932" w14:paraId="78CCD222" w14:textId="77777777" w:rsidTr="000B694E">
        <w:trPr>
          <w:trHeight w:val="288"/>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14:paraId="3C4470EC"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3</w:t>
            </w:r>
          </w:p>
        </w:tc>
        <w:tc>
          <w:tcPr>
            <w:tcW w:w="2845" w:type="dxa"/>
            <w:tcBorders>
              <w:top w:val="nil"/>
              <w:left w:val="nil"/>
              <w:bottom w:val="single" w:sz="4" w:space="0" w:color="auto"/>
              <w:right w:val="single" w:sz="4" w:space="0" w:color="auto"/>
            </w:tcBorders>
            <w:shd w:val="clear" w:color="auto" w:fill="auto"/>
            <w:noWrap/>
            <w:vAlign w:val="bottom"/>
            <w:hideMark/>
          </w:tcPr>
          <w:p w14:paraId="28ACD90A" w14:textId="77777777" w:rsidR="000D2932" w:rsidRPr="000D2932" w:rsidRDefault="000D2932" w:rsidP="000D2932">
            <w:pPr>
              <w:spacing w:after="0" w:line="240" w:lineRule="auto"/>
              <w:rPr>
                <w:rFonts w:eastAsia="Times New Roman" w:cstheme="minorHAnsi"/>
                <w:color w:val="000000"/>
                <w:lang w:eastAsia="en-ID"/>
              </w:rPr>
            </w:pPr>
            <w:r w:rsidRPr="000D2932">
              <w:rPr>
                <w:rFonts w:eastAsia="Times New Roman" w:cstheme="minorHAnsi"/>
                <w:color w:val="000000"/>
                <w:lang w:eastAsia="en-ID"/>
              </w:rPr>
              <w:t>Kacang kedelai</w:t>
            </w:r>
          </w:p>
        </w:tc>
        <w:tc>
          <w:tcPr>
            <w:tcW w:w="2070" w:type="dxa"/>
            <w:tcBorders>
              <w:top w:val="nil"/>
              <w:left w:val="nil"/>
              <w:bottom w:val="single" w:sz="4" w:space="0" w:color="auto"/>
              <w:right w:val="single" w:sz="4" w:space="0" w:color="auto"/>
            </w:tcBorders>
            <w:shd w:val="clear" w:color="auto" w:fill="auto"/>
            <w:noWrap/>
            <w:vAlign w:val="bottom"/>
            <w:hideMark/>
          </w:tcPr>
          <w:p w14:paraId="0A0F1D2B"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 xml:space="preserve">                1,262 </w:t>
            </w:r>
          </w:p>
        </w:tc>
        <w:tc>
          <w:tcPr>
            <w:tcW w:w="2706" w:type="dxa"/>
            <w:tcBorders>
              <w:top w:val="nil"/>
              <w:left w:val="nil"/>
              <w:bottom w:val="single" w:sz="4" w:space="0" w:color="auto"/>
              <w:right w:val="single" w:sz="4" w:space="0" w:color="auto"/>
            </w:tcBorders>
            <w:shd w:val="clear" w:color="auto" w:fill="auto"/>
            <w:noWrap/>
            <w:vAlign w:val="bottom"/>
            <w:hideMark/>
          </w:tcPr>
          <w:p w14:paraId="00DEA782"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 xml:space="preserve">           4,808,220,000 </w:t>
            </w:r>
          </w:p>
        </w:tc>
      </w:tr>
      <w:tr w:rsidR="000D2932" w:rsidRPr="000D2932" w14:paraId="3E15DA86" w14:textId="77777777" w:rsidTr="000B694E">
        <w:trPr>
          <w:trHeight w:val="288"/>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14:paraId="64A64D20"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4</w:t>
            </w:r>
          </w:p>
        </w:tc>
        <w:tc>
          <w:tcPr>
            <w:tcW w:w="2845" w:type="dxa"/>
            <w:tcBorders>
              <w:top w:val="nil"/>
              <w:left w:val="nil"/>
              <w:bottom w:val="single" w:sz="4" w:space="0" w:color="auto"/>
              <w:right w:val="single" w:sz="4" w:space="0" w:color="auto"/>
            </w:tcBorders>
            <w:shd w:val="clear" w:color="auto" w:fill="auto"/>
            <w:noWrap/>
            <w:vAlign w:val="bottom"/>
            <w:hideMark/>
          </w:tcPr>
          <w:p w14:paraId="5AE9A3DC" w14:textId="77777777" w:rsidR="000D2932" w:rsidRPr="000D2932" w:rsidRDefault="000D2932" w:rsidP="000D2932">
            <w:pPr>
              <w:spacing w:after="0" w:line="240" w:lineRule="auto"/>
              <w:rPr>
                <w:rFonts w:eastAsia="Times New Roman" w:cstheme="minorHAnsi"/>
                <w:color w:val="000000"/>
                <w:lang w:eastAsia="en-ID"/>
              </w:rPr>
            </w:pPr>
            <w:r w:rsidRPr="000D2932">
              <w:rPr>
                <w:rFonts w:eastAsia="Times New Roman" w:cstheme="minorHAnsi"/>
                <w:color w:val="000000"/>
                <w:lang w:eastAsia="en-ID"/>
              </w:rPr>
              <w:t>Kacang tanah</w:t>
            </w:r>
          </w:p>
        </w:tc>
        <w:tc>
          <w:tcPr>
            <w:tcW w:w="2070" w:type="dxa"/>
            <w:tcBorders>
              <w:top w:val="nil"/>
              <w:left w:val="nil"/>
              <w:bottom w:val="single" w:sz="4" w:space="0" w:color="auto"/>
              <w:right w:val="single" w:sz="4" w:space="0" w:color="auto"/>
            </w:tcBorders>
            <w:shd w:val="clear" w:color="auto" w:fill="auto"/>
            <w:noWrap/>
            <w:vAlign w:val="bottom"/>
            <w:hideMark/>
          </w:tcPr>
          <w:p w14:paraId="50400397"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 xml:space="preserve">                    523 </w:t>
            </w:r>
          </w:p>
        </w:tc>
        <w:tc>
          <w:tcPr>
            <w:tcW w:w="2706" w:type="dxa"/>
            <w:tcBorders>
              <w:top w:val="nil"/>
              <w:left w:val="nil"/>
              <w:bottom w:val="single" w:sz="4" w:space="0" w:color="auto"/>
              <w:right w:val="single" w:sz="4" w:space="0" w:color="auto"/>
            </w:tcBorders>
            <w:shd w:val="clear" w:color="auto" w:fill="auto"/>
            <w:noWrap/>
            <w:vAlign w:val="bottom"/>
            <w:hideMark/>
          </w:tcPr>
          <w:p w14:paraId="42D69B6F"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 xml:space="preserve">           2,747,850,000 </w:t>
            </w:r>
          </w:p>
        </w:tc>
      </w:tr>
      <w:tr w:rsidR="000D2932" w:rsidRPr="000D2932" w14:paraId="132B76B6" w14:textId="77777777" w:rsidTr="000B694E">
        <w:trPr>
          <w:trHeight w:val="288"/>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14:paraId="676D216A"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5</w:t>
            </w:r>
          </w:p>
        </w:tc>
        <w:tc>
          <w:tcPr>
            <w:tcW w:w="2845" w:type="dxa"/>
            <w:tcBorders>
              <w:top w:val="nil"/>
              <w:left w:val="nil"/>
              <w:bottom w:val="single" w:sz="4" w:space="0" w:color="auto"/>
              <w:right w:val="single" w:sz="4" w:space="0" w:color="auto"/>
            </w:tcBorders>
            <w:shd w:val="clear" w:color="auto" w:fill="auto"/>
            <w:noWrap/>
            <w:vAlign w:val="bottom"/>
            <w:hideMark/>
          </w:tcPr>
          <w:p w14:paraId="60A7DE6F" w14:textId="77777777" w:rsidR="000D2932" w:rsidRPr="000D2932" w:rsidRDefault="000D2932" w:rsidP="000D2932">
            <w:pPr>
              <w:spacing w:after="0" w:line="240" w:lineRule="auto"/>
              <w:rPr>
                <w:rFonts w:eastAsia="Times New Roman" w:cstheme="minorHAnsi"/>
                <w:color w:val="000000"/>
                <w:lang w:eastAsia="en-ID"/>
              </w:rPr>
            </w:pPr>
            <w:r w:rsidRPr="000D2932">
              <w:rPr>
                <w:rFonts w:eastAsia="Times New Roman" w:cstheme="minorHAnsi"/>
                <w:color w:val="000000"/>
                <w:lang w:eastAsia="en-ID"/>
              </w:rPr>
              <w:t>Ubi Kayu/singkong</w:t>
            </w:r>
          </w:p>
        </w:tc>
        <w:tc>
          <w:tcPr>
            <w:tcW w:w="2070" w:type="dxa"/>
            <w:tcBorders>
              <w:top w:val="nil"/>
              <w:left w:val="nil"/>
              <w:bottom w:val="single" w:sz="4" w:space="0" w:color="auto"/>
              <w:right w:val="single" w:sz="4" w:space="0" w:color="auto"/>
            </w:tcBorders>
            <w:shd w:val="clear" w:color="auto" w:fill="auto"/>
            <w:noWrap/>
            <w:vAlign w:val="bottom"/>
            <w:hideMark/>
          </w:tcPr>
          <w:p w14:paraId="230D3CFD"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 xml:space="preserve">              45,712 </w:t>
            </w:r>
          </w:p>
        </w:tc>
        <w:tc>
          <w:tcPr>
            <w:tcW w:w="2706" w:type="dxa"/>
            <w:tcBorders>
              <w:top w:val="nil"/>
              <w:left w:val="nil"/>
              <w:bottom w:val="single" w:sz="4" w:space="0" w:color="auto"/>
              <w:right w:val="single" w:sz="4" w:space="0" w:color="auto"/>
            </w:tcBorders>
            <w:shd w:val="clear" w:color="auto" w:fill="auto"/>
            <w:noWrap/>
            <w:vAlign w:val="bottom"/>
            <w:hideMark/>
          </w:tcPr>
          <w:p w14:paraId="4DE988A1"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 xml:space="preserve">         66,739,520,000 </w:t>
            </w:r>
          </w:p>
        </w:tc>
      </w:tr>
      <w:tr w:rsidR="000D2932" w:rsidRPr="000D2932" w14:paraId="0E7AC353" w14:textId="77777777" w:rsidTr="000B694E">
        <w:trPr>
          <w:trHeight w:val="288"/>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14:paraId="0575DF04"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6</w:t>
            </w:r>
          </w:p>
        </w:tc>
        <w:tc>
          <w:tcPr>
            <w:tcW w:w="2845" w:type="dxa"/>
            <w:tcBorders>
              <w:top w:val="nil"/>
              <w:left w:val="nil"/>
              <w:bottom w:val="single" w:sz="4" w:space="0" w:color="auto"/>
              <w:right w:val="single" w:sz="4" w:space="0" w:color="auto"/>
            </w:tcBorders>
            <w:shd w:val="clear" w:color="auto" w:fill="auto"/>
            <w:noWrap/>
            <w:vAlign w:val="bottom"/>
            <w:hideMark/>
          </w:tcPr>
          <w:p w14:paraId="15F94717" w14:textId="77777777" w:rsidR="000D2932" w:rsidRPr="000D2932" w:rsidRDefault="000D2932" w:rsidP="000D2932">
            <w:pPr>
              <w:spacing w:after="0" w:line="240" w:lineRule="auto"/>
              <w:rPr>
                <w:rFonts w:eastAsia="Times New Roman" w:cstheme="minorHAnsi"/>
                <w:color w:val="000000"/>
                <w:lang w:eastAsia="en-ID"/>
              </w:rPr>
            </w:pPr>
            <w:r w:rsidRPr="000D2932">
              <w:rPr>
                <w:rFonts w:eastAsia="Times New Roman" w:cstheme="minorHAnsi"/>
                <w:color w:val="000000"/>
                <w:lang w:eastAsia="en-ID"/>
              </w:rPr>
              <w:t>Ubi Jalar</w:t>
            </w:r>
          </w:p>
        </w:tc>
        <w:tc>
          <w:tcPr>
            <w:tcW w:w="2070" w:type="dxa"/>
            <w:tcBorders>
              <w:top w:val="nil"/>
              <w:left w:val="nil"/>
              <w:bottom w:val="single" w:sz="4" w:space="0" w:color="auto"/>
              <w:right w:val="single" w:sz="4" w:space="0" w:color="auto"/>
            </w:tcBorders>
            <w:shd w:val="clear" w:color="auto" w:fill="auto"/>
            <w:noWrap/>
            <w:vAlign w:val="bottom"/>
            <w:hideMark/>
          </w:tcPr>
          <w:p w14:paraId="1728FE65"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 xml:space="preserve">                9,640 </w:t>
            </w:r>
          </w:p>
        </w:tc>
        <w:tc>
          <w:tcPr>
            <w:tcW w:w="2706" w:type="dxa"/>
            <w:tcBorders>
              <w:top w:val="nil"/>
              <w:left w:val="nil"/>
              <w:bottom w:val="single" w:sz="4" w:space="0" w:color="auto"/>
              <w:right w:val="single" w:sz="4" w:space="0" w:color="auto"/>
            </w:tcBorders>
            <w:shd w:val="clear" w:color="auto" w:fill="auto"/>
            <w:noWrap/>
            <w:vAlign w:val="bottom"/>
            <w:hideMark/>
          </w:tcPr>
          <w:p w14:paraId="1AB435A5"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 xml:space="preserve">         11,857,200,000 </w:t>
            </w:r>
          </w:p>
        </w:tc>
      </w:tr>
      <w:tr w:rsidR="000D2932" w:rsidRPr="000D2932" w14:paraId="0C68F6BC" w14:textId="77777777" w:rsidTr="00000FD2">
        <w:trPr>
          <w:trHeight w:val="288"/>
          <w:jc w:val="center"/>
        </w:trPr>
        <w:tc>
          <w:tcPr>
            <w:tcW w:w="8101" w:type="dxa"/>
            <w:gridSpan w:val="4"/>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8B96BCA" w14:textId="77777777" w:rsidR="000D2932" w:rsidRPr="000D2932" w:rsidRDefault="000D2932" w:rsidP="000D2932">
            <w:pPr>
              <w:spacing w:after="0" w:line="240" w:lineRule="auto"/>
              <w:rPr>
                <w:rFonts w:eastAsia="Times New Roman" w:cstheme="minorHAnsi"/>
                <w:color w:val="000000"/>
                <w:lang w:eastAsia="en-ID"/>
              </w:rPr>
            </w:pPr>
            <w:r w:rsidRPr="000D2932">
              <w:rPr>
                <w:rFonts w:eastAsia="Times New Roman" w:cstheme="minorHAnsi"/>
                <w:color w:val="000000"/>
                <w:lang w:eastAsia="en-ID"/>
              </w:rPr>
              <w:t>Sektor Perikanan</w:t>
            </w:r>
          </w:p>
        </w:tc>
      </w:tr>
      <w:tr w:rsidR="000D2932" w:rsidRPr="000D2932" w14:paraId="710D0921" w14:textId="77777777" w:rsidTr="000B694E">
        <w:trPr>
          <w:trHeight w:val="288"/>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14:paraId="31CE2F50"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7</w:t>
            </w:r>
          </w:p>
        </w:tc>
        <w:tc>
          <w:tcPr>
            <w:tcW w:w="2845" w:type="dxa"/>
            <w:tcBorders>
              <w:top w:val="nil"/>
              <w:left w:val="nil"/>
              <w:bottom w:val="single" w:sz="4" w:space="0" w:color="auto"/>
              <w:right w:val="single" w:sz="4" w:space="0" w:color="auto"/>
            </w:tcBorders>
            <w:shd w:val="clear" w:color="auto" w:fill="auto"/>
            <w:noWrap/>
            <w:vAlign w:val="bottom"/>
            <w:hideMark/>
          </w:tcPr>
          <w:p w14:paraId="4DF9DF90" w14:textId="77777777" w:rsidR="000D2932" w:rsidRPr="000D2932" w:rsidRDefault="000D2932" w:rsidP="000D2932">
            <w:pPr>
              <w:spacing w:after="0" w:line="240" w:lineRule="auto"/>
              <w:rPr>
                <w:rFonts w:eastAsia="Times New Roman" w:cstheme="minorHAnsi"/>
                <w:color w:val="000000"/>
                <w:lang w:eastAsia="en-ID"/>
              </w:rPr>
            </w:pPr>
            <w:r w:rsidRPr="000D2932">
              <w:rPr>
                <w:rFonts w:eastAsia="Times New Roman" w:cstheme="minorHAnsi"/>
                <w:color w:val="000000"/>
                <w:lang w:eastAsia="en-ID"/>
              </w:rPr>
              <w:t>Ikan</w:t>
            </w:r>
          </w:p>
        </w:tc>
        <w:tc>
          <w:tcPr>
            <w:tcW w:w="2070" w:type="dxa"/>
            <w:tcBorders>
              <w:top w:val="nil"/>
              <w:left w:val="nil"/>
              <w:bottom w:val="single" w:sz="4" w:space="0" w:color="auto"/>
              <w:right w:val="single" w:sz="4" w:space="0" w:color="auto"/>
            </w:tcBorders>
            <w:shd w:val="clear" w:color="auto" w:fill="auto"/>
            <w:noWrap/>
            <w:vAlign w:val="bottom"/>
            <w:hideMark/>
          </w:tcPr>
          <w:p w14:paraId="06026671"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 xml:space="preserve">        113,194.5 </w:t>
            </w:r>
          </w:p>
        </w:tc>
        <w:tc>
          <w:tcPr>
            <w:tcW w:w="2706" w:type="dxa"/>
            <w:tcBorders>
              <w:top w:val="nil"/>
              <w:left w:val="nil"/>
              <w:bottom w:val="single" w:sz="4" w:space="0" w:color="auto"/>
              <w:right w:val="single" w:sz="4" w:space="0" w:color="auto"/>
            </w:tcBorders>
            <w:shd w:val="clear" w:color="auto" w:fill="auto"/>
            <w:noWrap/>
            <w:vAlign w:val="bottom"/>
            <w:hideMark/>
          </w:tcPr>
          <w:p w14:paraId="2520A956"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 xml:space="preserve">       127,909,807,600 </w:t>
            </w:r>
          </w:p>
        </w:tc>
      </w:tr>
      <w:tr w:rsidR="000D2932" w:rsidRPr="000D2932" w14:paraId="306112D9" w14:textId="77777777" w:rsidTr="00000FD2">
        <w:trPr>
          <w:trHeight w:val="288"/>
          <w:jc w:val="center"/>
        </w:trPr>
        <w:tc>
          <w:tcPr>
            <w:tcW w:w="8101" w:type="dxa"/>
            <w:gridSpan w:val="4"/>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C241C5E" w14:textId="77777777" w:rsidR="000D2932" w:rsidRPr="000D2932" w:rsidRDefault="000D2932" w:rsidP="000D2932">
            <w:pPr>
              <w:spacing w:after="0" w:line="240" w:lineRule="auto"/>
              <w:rPr>
                <w:rFonts w:eastAsia="Times New Roman" w:cstheme="minorHAnsi"/>
                <w:color w:val="000000"/>
                <w:lang w:eastAsia="en-ID"/>
              </w:rPr>
            </w:pPr>
            <w:r w:rsidRPr="000D2932">
              <w:rPr>
                <w:rFonts w:eastAsia="Times New Roman" w:cstheme="minorHAnsi"/>
                <w:color w:val="000000"/>
                <w:lang w:eastAsia="en-ID"/>
              </w:rPr>
              <w:t>Sektor Peternakan</w:t>
            </w:r>
          </w:p>
        </w:tc>
      </w:tr>
      <w:tr w:rsidR="000D2932" w:rsidRPr="000D2932" w14:paraId="3A0AC7A5" w14:textId="77777777" w:rsidTr="000B694E">
        <w:trPr>
          <w:trHeight w:val="288"/>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14:paraId="171CDA5D"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8</w:t>
            </w:r>
          </w:p>
        </w:tc>
        <w:tc>
          <w:tcPr>
            <w:tcW w:w="2845" w:type="dxa"/>
            <w:tcBorders>
              <w:top w:val="nil"/>
              <w:left w:val="nil"/>
              <w:bottom w:val="single" w:sz="4" w:space="0" w:color="auto"/>
              <w:right w:val="single" w:sz="4" w:space="0" w:color="auto"/>
            </w:tcBorders>
            <w:shd w:val="clear" w:color="auto" w:fill="auto"/>
            <w:noWrap/>
            <w:vAlign w:val="bottom"/>
            <w:hideMark/>
          </w:tcPr>
          <w:p w14:paraId="48F1D8DB" w14:textId="77777777" w:rsidR="000D2932" w:rsidRPr="000D2932" w:rsidRDefault="000D2932" w:rsidP="000D2932">
            <w:pPr>
              <w:spacing w:after="0" w:line="240" w:lineRule="auto"/>
              <w:rPr>
                <w:rFonts w:eastAsia="Times New Roman" w:cstheme="minorHAnsi"/>
                <w:color w:val="000000"/>
                <w:lang w:eastAsia="en-ID"/>
              </w:rPr>
            </w:pPr>
            <w:r w:rsidRPr="000D2932">
              <w:rPr>
                <w:rFonts w:eastAsia="Times New Roman" w:cstheme="minorHAnsi"/>
                <w:color w:val="000000"/>
                <w:lang w:eastAsia="en-ID"/>
              </w:rPr>
              <w:t>Daging Sapi</w:t>
            </w:r>
          </w:p>
        </w:tc>
        <w:tc>
          <w:tcPr>
            <w:tcW w:w="2070" w:type="dxa"/>
            <w:tcBorders>
              <w:top w:val="nil"/>
              <w:left w:val="nil"/>
              <w:bottom w:val="single" w:sz="4" w:space="0" w:color="auto"/>
              <w:right w:val="single" w:sz="4" w:space="0" w:color="auto"/>
            </w:tcBorders>
            <w:shd w:val="clear" w:color="auto" w:fill="auto"/>
            <w:noWrap/>
            <w:vAlign w:val="bottom"/>
            <w:hideMark/>
          </w:tcPr>
          <w:p w14:paraId="011936CF"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 xml:space="preserve">             4,947.5 </w:t>
            </w:r>
          </w:p>
        </w:tc>
        <w:tc>
          <w:tcPr>
            <w:tcW w:w="2706" w:type="dxa"/>
            <w:tcBorders>
              <w:top w:val="nil"/>
              <w:left w:val="nil"/>
              <w:bottom w:val="single" w:sz="4" w:space="0" w:color="auto"/>
              <w:right w:val="single" w:sz="4" w:space="0" w:color="auto"/>
            </w:tcBorders>
            <w:shd w:val="clear" w:color="auto" w:fill="auto"/>
            <w:noWrap/>
            <w:vAlign w:val="bottom"/>
            <w:hideMark/>
          </w:tcPr>
          <w:p w14:paraId="3F58503B"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 xml:space="preserve">         10,241,334,495 </w:t>
            </w:r>
          </w:p>
        </w:tc>
      </w:tr>
      <w:tr w:rsidR="000D2932" w:rsidRPr="000D2932" w14:paraId="22E93964" w14:textId="77777777" w:rsidTr="000B694E">
        <w:trPr>
          <w:trHeight w:val="288"/>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14:paraId="4A99CC93"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9</w:t>
            </w:r>
          </w:p>
        </w:tc>
        <w:tc>
          <w:tcPr>
            <w:tcW w:w="2845" w:type="dxa"/>
            <w:tcBorders>
              <w:top w:val="nil"/>
              <w:left w:val="nil"/>
              <w:bottom w:val="single" w:sz="4" w:space="0" w:color="auto"/>
              <w:right w:val="single" w:sz="4" w:space="0" w:color="auto"/>
            </w:tcBorders>
            <w:shd w:val="clear" w:color="auto" w:fill="auto"/>
            <w:noWrap/>
            <w:vAlign w:val="bottom"/>
            <w:hideMark/>
          </w:tcPr>
          <w:p w14:paraId="0949EFC2" w14:textId="77777777" w:rsidR="000D2932" w:rsidRPr="000D2932" w:rsidRDefault="000D2932" w:rsidP="000D2932">
            <w:pPr>
              <w:spacing w:after="0" w:line="240" w:lineRule="auto"/>
              <w:rPr>
                <w:rFonts w:eastAsia="Times New Roman" w:cstheme="minorHAnsi"/>
                <w:color w:val="000000"/>
                <w:lang w:eastAsia="en-ID"/>
              </w:rPr>
            </w:pPr>
            <w:r w:rsidRPr="000D2932">
              <w:rPr>
                <w:rFonts w:eastAsia="Times New Roman" w:cstheme="minorHAnsi"/>
                <w:color w:val="000000"/>
                <w:lang w:eastAsia="en-ID"/>
              </w:rPr>
              <w:t>Daging Kambing</w:t>
            </w:r>
          </w:p>
        </w:tc>
        <w:tc>
          <w:tcPr>
            <w:tcW w:w="2070" w:type="dxa"/>
            <w:tcBorders>
              <w:top w:val="nil"/>
              <w:left w:val="nil"/>
              <w:bottom w:val="single" w:sz="4" w:space="0" w:color="auto"/>
              <w:right w:val="single" w:sz="4" w:space="0" w:color="auto"/>
            </w:tcBorders>
            <w:shd w:val="clear" w:color="auto" w:fill="auto"/>
            <w:noWrap/>
            <w:vAlign w:val="bottom"/>
            <w:hideMark/>
          </w:tcPr>
          <w:p w14:paraId="747F9C79"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 xml:space="preserve">                220.6 </w:t>
            </w:r>
          </w:p>
        </w:tc>
        <w:tc>
          <w:tcPr>
            <w:tcW w:w="2706" w:type="dxa"/>
            <w:tcBorders>
              <w:top w:val="nil"/>
              <w:left w:val="nil"/>
              <w:bottom w:val="single" w:sz="4" w:space="0" w:color="auto"/>
              <w:right w:val="single" w:sz="4" w:space="0" w:color="auto"/>
            </w:tcBorders>
            <w:shd w:val="clear" w:color="auto" w:fill="auto"/>
            <w:noWrap/>
            <w:vAlign w:val="bottom"/>
            <w:hideMark/>
          </w:tcPr>
          <w:p w14:paraId="5EA2B43C"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 xml:space="preserve">               339,701,606 </w:t>
            </w:r>
          </w:p>
        </w:tc>
      </w:tr>
      <w:tr w:rsidR="000D2932" w:rsidRPr="000D2932" w14:paraId="66E207B6" w14:textId="77777777" w:rsidTr="000B694E">
        <w:trPr>
          <w:trHeight w:val="288"/>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14:paraId="684B71C4"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10</w:t>
            </w:r>
          </w:p>
        </w:tc>
        <w:tc>
          <w:tcPr>
            <w:tcW w:w="2845" w:type="dxa"/>
            <w:tcBorders>
              <w:top w:val="nil"/>
              <w:left w:val="nil"/>
              <w:bottom w:val="single" w:sz="4" w:space="0" w:color="auto"/>
              <w:right w:val="single" w:sz="4" w:space="0" w:color="auto"/>
            </w:tcBorders>
            <w:shd w:val="clear" w:color="auto" w:fill="auto"/>
            <w:noWrap/>
            <w:vAlign w:val="bottom"/>
            <w:hideMark/>
          </w:tcPr>
          <w:p w14:paraId="31584E23" w14:textId="77777777" w:rsidR="000D2932" w:rsidRPr="000D2932" w:rsidRDefault="000D2932" w:rsidP="000D2932">
            <w:pPr>
              <w:spacing w:after="0" w:line="240" w:lineRule="auto"/>
              <w:rPr>
                <w:rFonts w:eastAsia="Times New Roman" w:cstheme="minorHAnsi"/>
                <w:color w:val="000000"/>
                <w:lang w:eastAsia="en-ID"/>
              </w:rPr>
            </w:pPr>
            <w:r w:rsidRPr="000D2932">
              <w:rPr>
                <w:rFonts w:eastAsia="Times New Roman" w:cstheme="minorHAnsi"/>
                <w:color w:val="000000"/>
                <w:lang w:eastAsia="en-ID"/>
              </w:rPr>
              <w:t>Daging Ayam</w:t>
            </w:r>
          </w:p>
        </w:tc>
        <w:tc>
          <w:tcPr>
            <w:tcW w:w="2070" w:type="dxa"/>
            <w:tcBorders>
              <w:top w:val="nil"/>
              <w:left w:val="nil"/>
              <w:bottom w:val="single" w:sz="4" w:space="0" w:color="auto"/>
              <w:right w:val="single" w:sz="4" w:space="0" w:color="auto"/>
            </w:tcBorders>
            <w:shd w:val="clear" w:color="auto" w:fill="auto"/>
            <w:noWrap/>
            <w:vAlign w:val="bottom"/>
            <w:hideMark/>
          </w:tcPr>
          <w:p w14:paraId="23BA57B4"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 xml:space="preserve">           22,857.5 </w:t>
            </w:r>
          </w:p>
        </w:tc>
        <w:tc>
          <w:tcPr>
            <w:tcW w:w="2706" w:type="dxa"/>
            <w:tcBorders>
              <w:top w:val="nil"/>
              <w:left w:val="nil"/>
              <w:bottom w:val="single" w:sz="4" w:space="0" w:color="auto"/>
              <w:right w:val="single" w:sz="4" w:space="0" w:color="auto"/>
            </w:tcBorders>
            <w:shd w:val="clear" w:color="auto" w:fill="auto"/>
            <w:noWrap/>
            <w:vAlign w:val="bottom"/>
            <w:hideMark/>
          </w:tcPr>
          <w:p w14:paraId="3EC356B4"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 xml:space="preserve">         69,029,547,285 </w:t>
            </w:r>
          </w:p>
        </w:tc>
      </w:tr>
      <w:tr w:rsidR="000D2932" w:rsidRPr="000D2932" w14:paraId="67AC0B81" w14:textId="77777777" w:rsidTr="000B694E">
        <w:trPr>
          <w:trHeight w:val="288"/>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14:paraId="084EC689"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11</w:t>
            </w:r>
          </w:p>
        </w:tc>
        <w:tc>
          <w:tcPr>
            <w:tcW w:w="2845" w:type="dxa"/>
            <w:tcBorders>
              <w:top w:val="nil"/>
              <w:left w:val="nil"/>
              <w:bottom w:val="single" w:sz="4" w:space="0" w:color="auto"/>
              <w:right w:val="single" w:sz="4" w:space="0" w:color="auto"/>
            </w:tcBorders>
            <w:shd w:val="clear" w:color="auto" w:fill="auto"/>
            <w:noWrap/>
            <w:vAlign w:val="bottom"/>
            <w:hideMark/>
          </w:tcPr>
          <w:p w14:paraId="51231B15" w14:textId="77777777" w:rsidR="000D2932" w:rsidRPr="000D2932" w:rsidRDefault="000D2932" w:rsidP="000D2932">
            <w:pPr>
              <w:spacing w:after="0" w:line="240" w:lineRule="auto"/>
              <w:rPr>
                <w:rFonts w:eastAsia="Times New Roman" w:cstheme="minorHAnsi"/>
                <w:color w:val="000000"/>
                <w:lang w:eastAsia="en-ID"/>
              </w:rPr>
            </w:pPr>
            <w:r w:rsidRPr="000D2932">
              <w:rPr>
                <w:rFonts w:eastAsia="Times New Roman" w:cstheme="minorHAnsi"/>
                <w:color w:val="000000"/>
                <w:lang w:eastAsia="en-ID"/>
              </w:rPr>
              <w:t>Daging Bebek (itik)</w:t>
            </w:r>
          </w:p>
        </w:tc>
        <w:tc>
          <w:tcPr>
            <w:tcW w:w="2070" w:type="dxa"/>
            <w:tcBorders>
              <w:top w:val="nil"/>
              <w:left w:val="nil"/>
              <w:bottom w:val="single" w:sz="4" w:space="0" w:color="auto"/>
              <w:right w:val="single" w:sz="4" w:space="0" w:color="auto"/>
            </w:tcBorders>
            <w:shd w:val="clear" w:color="auto" w:fill="auto"/>
            <w:noWrap/>
            <w:vAlign w:val="bottom"/>
            <w:hideMark/>
          </w:tcPr>
          <w:p w14:paraId="4AD2E000"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 xml:space="preserve">                197.7 </w:t>
            </w:r>
          </w:p>
        </w:tc>
        <w:tc>
          <w:tcPr>
            <w:tcW w:w="2706" w:type="dxa"/>
            <w:tcBorders>
              <w:top w:val="nil"/>
              <w:left w:val="nil"/>
              <w:bottom w:val="single" w:sz="4" w:space="0" w:color="auto"/>
              <w:right w:val="single" w:sz="4" w:space="0" w:color="auto"/>
            </w:tcBorders>
            <w:shd w:val="clear" w:color="auto" w:fill="auto"/>
            <w:noWrap/>
            <w:vAlign w:val="bottom"/>
            <w:hideMark/>
          </w:tcPr>
          <w:p w14:paraId="16E84502"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 xml:space="preserve">               644,521,274 </w:t>
            </w:r>
          </w:p>
        </w:tc>
      </w:tr>
      <w:tr w:rsidR="000D2932" w:rsidRPr="000D2932" w14:paraId="1B463555" w14:textId="77777777" w:rsidTr="000B694E">
        <w:trPr>
          <w:trHeight w:val="288"/>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14:paraId="4E425364"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12</w:t>
            </w:r>
          </w:p>
        </w:tc>
        <w:tc>
          <w:tcPr>
            <w:tcW w:w="2845" w:type="dxa"/>
            <w:tcBorders>
              <w:top w:val="nil"/>
              <w:left w:val="nil"/>
              <w:bottom w:val="single" w:sz="4" w:space="0" w:color="auto"/>
              <w:right w:val="single" w:sz="4" w:space="0" w:color="auto"/>
            </w:tcBorders>
            <w:shd w:val="clear" w:color="auto" w:fill="auto"/>
            <w:noWrap/>
            <w:vAlign w:val="bottom"/>
            <w:hideMark/>
          </w:tcPr>
          <w:p w14:paraId="61860303" w14:textId="77777777" w:rsidR="000D2932" w:rsidRPr="000D2932" w:rsidRDefault="000D2932" w:rsidP="000D2932">
            <w:pPr>
              <w:spacing w:after="0" w:line="240" w:lineRule="auto"/>
              <w:rPr>
                <w:rFonts w:eastAsia="Times New Roman" w:cstheme="minorHAnsi"/>
                <w:color w:val="000000"/>
                <w:lang w:eastAsia="en-ID"/>
              </w:rPr>
            </w:pPr>
            <w:r w:rsidRPr="000D2932">
              <w:rPr>
                <w:rFonts w:eastAsia="Times New Roman" w:cstheme="minorHAnsi"/>
                <w:color w:val="000000"/>
                <w:lang w:eastAsia="en-ID"/>
              </w:rPr>
              <w:t>Telur Ayam</w:t>
            </w:r>
          </w:p>
        </w:tc>
        <w:tc>
          <w:tcPr>
            <w:tcW w:w="2070" w:type="dxa"/>
            <w:tcBorders>
              <w:top w:val="nil"/>
              <w:left w:val="nil"/>
              <w:bottom w:val="single" w:sz="4" w:space="0" w:color="auto"/>
              <w:right w:val="single" w:sz="4" w:space="0" w:color="auto"/>
            </w:tcBorders>
            <w:shd w:val="clear" w:color="auto" w:fill="auto"/>
            <w:noWrap/>
            <w:vAlign w:val="bottom"/>
            <w:hideMark/>
          </w:tcPr>
          <w:p w14:paraId="6D2E6234"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 xml:space="preserve">             5,196.3 </w:t>
            </w:r>
          </w:p>
        </w:tc>
        <w:tc>
          <w:tcPr>
            <w:tcW w:w="2706" w:type="dxa"/>
            <w:tcBorders>
              <w:top w:val="nil"/>
              <w:left w:val="nil"/>
              <w:bottom w:val="single" w:sz="4" w:space="0" w:color="auto"/>
              <w:right w:val="single" w:sz="4" w:space="0" w:color="auto"/>
            </w:tcBorders>
            <w:shd w:val="clear" w:color="auto" w:fill="auto"/>
            <w:noWrap/>
            <w:vAlign w:val="bottom"/>
            <w:hideMark/>
          </w:tcPr>
          <w:p w14:paraId="277A561C"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 xml:space="preserve">           8,417,972,659 </w:t>
            </w:r>
          </w:p>
        </w:tc>
      </w:tr>
      <w:tr w:rsidR="000D2932" w:rsidRPr="000D2932" w14:paraId="2CD8F57F" w14:textId="77777777" w:rsidTr="000B694E">
        <w:trPr>
          <w:trHeight w:val="288"/>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14:paraId="6F78CA74"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13</w:t>
            </w:r>
          </w:p>
        </w:tc>
        <w:tc>
          <w:tcPr>
            <w:tcW w:w="2845" w:type="dxa"/>
            <w:tcBorders>
              <w:top w:val="nil"/>
              <w:left w:val="nil"/>
              <w:bottom w:val="single" w:sz="4" w:space="0" w:color="auto"/>
              <w:right w:val="single" w:sz="4" w:space="0" w:color="auto"/>
            </w:tcBorders>
            <w:shd w:val="clear" w:color="auto" w:fill="auto"/>
            <w:noWrap/>
            <w:vAlign w:val="bottom"/>
            <w:hideMark/>
          </w:tcPr>
          <w:p w14:paraId="07FBB669" w14:textId="77777777" w:rsidR="000D2932" w:rsidRPr="000D2932" w:rsidRDefault="000D2932" w:rsidP="000D2932">
            <w:pPr>
              <w:spacing w:after="0" w:line="240" w:lineRule="auto"/>
              <w:rPr>
                <w:rFonts w:eastAsia="Times New Roman" w:cstheme="minorHAnsi"/>
                <w:color w:val="000000"/>
                <w:lang w:eastAsia="en-ID"/>
              </w:rPr>
            </w:pPr>
            <w:r w:rsidRPr="000D2932">
              <w:rPr>
                <w:rFonts w:eastAsia="Times New Roman" w:cstheme="minorHAnsi"/>
                <w:color w:val="000000"/>
                <w:lang w:eastAsia="en-ID"/>
              </w:rPr>
              <w:t>Telur Bebek (itik)</w:t>
            </w:r>
          </w:p>
        </w:tc>
        <w:tc>
          <w:tcPr>
            <w:tcW w:w="2070" w:type="dxa"/>
            <w:tcBorders>
              <w:top w:val="nil"/>
              <w:left w:val="nil"/>
              <w:bottom w:val="single" w:sz="4" w:space="0" w:color="auto"/>
              <w:right w:val="single" w:sz="4" w:space="0" w:color="auto"/>
            </w:tcBorders>
            <w:shd w:val="clear" w:color="auto" w:fill="auto"/>
            <w:noWrap/>
            <w:vAlign w:val="bottom"/>
            <w:hideMark/>
          </w:tcPr>
          <w:p w14:paraId="5E918DC5"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 xml:space="preserve">             1,801.6 </w:t>
            </w:r>
          </w:p>
        </w:tc>
        <w:tc>
          <w:tcPr>
            <w:tcW w:w="2706" w:type="dxa"/>
            <w:tcBorders>
              <w:top w:val="nil"/>
              <w:left w:val="nil"/>
              <w:bottom w:val="single" w:sz="4" w:space="0" w:color="auto"/>
              <w:right w:val="single" w:sz="4" w:space="0" w:color="auto"/>
            </w:tcBorders>
            <w:shd w:val="clear" w:color="auto" w:fill="auto"/>
            <w:noWrap/>
            <w:vAlign w:val="bottom"/>
            <w:hideMark/>
          </w:tcPr>
          <w:p w14:paraId="10F89E2E" w14:textId="77777777" w:rsidR="000D2932" w:rsidRPr="000D2932" w:rsidRDefault="000D2932" w:rsidP="000D2932">
            <w:pPr>
              <w:spacing w:after="0" w:line="240" w:lineRule="auto"/>
              <w:jc w:val="right"/>
              <w:rPr>
                <w:rFonts w:eastAsia="Times New Roman" w:cstheme="minorHAnsi"/>
                <w:color w:val="000000"/>
                <w:lang w:eastAsia="en-ID"/>
              </w:rPr>
            </w:pPr>
            <w:r w:rsidRPr="000D2932">
              <w:rPr>
                <w:rFonts w:eastAsia="Times New Roman" w:cstheme="minorHAnsi"/>
                <w:color w:val="000000"/>
                <w:lang w:eastAsia="en-ID"/>
              </w:rPr>
              <w:t xml:space="preserve">           3,405,063,644 </w:t>
            </w:r>
          </w:p>
        </w:tc>
      </w:tr>
      <w:tr w:rsidR="000D2932" w:rsidRPr="000D2932" w14:paraId="72172255" w14:textId="77777777" w:rsidTr="000B694E">
        <w:trPr>
          <w:trHeight w:val="288"/>
          <w:jc w:val="center"/>
        </w:trPr>
        <w:tc>
          <w:tcPr>
            <w:tcW w:w="332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16A8E3" w14:textId="77777777" w:rsidR="000D2932" w:rsidRPr="000D2932" w:rsidRDefault="000D2932" w:rsidP="000D2932">
            <w:pPr>
              <w:spacing w:after="0" w:line="240" w:lineRule="auto"/>
              <w:jc w:val="center"/>
              <w:rPr>
                <w:rFonts w:eastAsia="Times New Roman" w:cstheme="minorHAnsi"/>
                <w:b/>
                <w:bCs/>
                <w:color w:val="000000"/>
                <w:lang w:eastAsia="en-ID"/>
              </w:rPr>
            </w:pPr>
            <w:r w:rsidRPr="000D2932">
              <w:rPr>
                <w:rFonts w:eastAsia="Times New Roman" w:cstheme="minorHAnsi"/>
                <w:b/>
                <w:bCs/>
                <w:color w:val="000000"/>
                <w:lang w:eastAsia="en-ID"/>
              </w:rPr>
              <w:t>Total</w:t>
            </w:r>
          </w:p>
        </w:tc>
        <w:tc>
          <w:tcPr>
            <w:tcW w:w="2070" w:type="dxa"/>
            <w:tcBorders>
              <w:top w:val="nil"/>
              <w:left w:val="nil"/>
              <w:bottom w:val="single" w:sz="4" w:space="0" w:color="auto"/>
              <w:right w:val="single" w:sz="4" w:space="0" w:color="auto"/>
            </w:tcBorders>
            <w:shd w:val="clear" w:color="auto" w:fill="auto"/>
            <w:noWrap/>
            <w:vAlign w:val="bottom"/>
            <w:hideMark/>
          </w:tcPr>
          <w:p w14:paraId="3159E628" w14:textId="77777777" w:rsidR="000D2932" w:rsidRPr="000D2932" w:rsidRDefault="000D2932" w:rsidP="000D2932">
            <w:pPr>
              <w:spacing w:after="0" w:line="240" w:lineRule="auto"/>
              <w:jc w:val="right"/>
              <w:rPr>
                <w:rFonts w:eastAsia="Times New Roman" w:cstheme="minorHAnsi"/>
                <w:b/>
                <w:bCs/>
                <w:color w:val="000000"/>
                <w:lang w:eastAsia="en-ID"/>
              </w:rPr>
            </w:pPr>
            <w:r w:rsidRPr="000D2932">
              <w:rPr>
                <w:rFonts w:eastAsia="Times New Roman" w:cstheme="minorHAnsi"/>
                <w:b/>
                <w:bCs/>
                <w:color w:val="000000"/>
                <w:lang w:eastAsia="en-ID"/>
              </w:rPr>
              <w:t xml:space="preserve">  1,106,944.08 </w:t>
            </w:r>
          </w:p>
        </w:tc>
        <w:tc>
          <w:tcPr>
            <w:tcW w:w="2706" w:type="dxa"/>
            <w:tcBorders>
              <w:top w:val="nil"/>
              <w:left w:val="nil"/>
              <w:bottom w:val="single" w:sz="4" w:space="0" w:color="auto"/>
              <w:right w:val="single" w:sz="4" w:space="0" w:color="auto"/>
            </w:tcBorders>
            <w:shd w:val="clear" w:color="auto" w:fill="auto"/>
            <w:noWrap/>
            <w:vAlign w:val="bottom"/>
            <w:hideMark/>
          </w:tcPr>
          <w:p w14:paraId="60DF5044" w14:textId="77777777" w:rsidR="000D2932" w:rsidRPr="000D2932" w:rsidRDefault="000D2932" w:rsidP="000D2932">
            <w:pPr>
              <w:spacing w:after="0" w:line="240" w:lineRule="auto"/>
              <w:jc w:val="right"/>
              <w:rPr>
                <w:rFonts w:eastAsia="Times New Roman" w:cstheme="minorHAnsi"/>
                <w:b/>
                <w:bCs/>
                <w:color w:val="000000"/>
                <w:lang w:eastAsia="en-ID"/>
              </w:rPr>
            </w:pPr>
            <w:r w:rsidRPr="000D2932">
              <w:rPr>
                <w:rFonts w:eastAsia="Times New Roman" w:cstheme="minorHAnsi"/>
                <w:b/>
                <w:bCs/>
                <w:color w:val="000000"/>
                <w:lang w:eastAsia="en-ID"/>
              </w:rPr>
              <w:t xml:space="preserve">   3,551,639,678,563 </w:t>
            </w:r>
          </w:p>
        </w:tc>
      </w:tr>
    </w:tbl>
    <w:p w14:paraId="2CF4DD66" w14:textId="5CD18FD3" w:rsidR="00C67B2B" w:rsidRPr="00030BA5" w:rsidRDefault="00A124D2" w:rsidP="003F0472">
      <w:pPr>
        <w:tabs>
          <w:tab w:val="left" w:pos="450"/>
        </w:tabs>
        <w:spacing w:line="276" w:lineRule="auto"/>
        <w:jc w:val="both"/>
        <w:rPr>
          <w:i/>
          <w:sz w:val="20"/>
          <w:szCs w:val="20"/>
          <w:lang w:val="en-US"/>
        </w:rPr>
      </w:pPr>
      <w:r>
        <w:rPr>
          <w:sz w:val="24"/>
          <w:szCs w:val="24"/>
          <w:lang w:val="en-US"/>
        </w:rPr>
        <w:tab/>
      </w:r>
      <w:r w:rsidRPr="00030BA5">
        <w:rPr>
          <w:i/>
          <w:sz w:val="18"/>
          <w:szCs w:val="20"/>
          <w:lang w:val="en-US"/>
        </w:rPr>
        <w:t xml:space="preserve">Sumber: Hasil analisis data </w:t>
      </w:r>
      <w:r w:rsidR="00030BA5" w:rsidRPr="00030BA5">
        <w:rPr>
          <w:i/>
          <w:sz w:val="18"/>
          <w:szCs w:val="20"/>
          <w:lang w:val="en-US"/>
        </w:rPr>
        <w:t>BPS, Provinsi Kalimantan Tengah dalam Angka 2018</w:t>
      </w:r>
    </w:p>
    <w:p w14:paraId="445B9BA1" w14:textId="3AD82B6B" w:rsidR="00DD2CCE" w:rsidRDefault="00243946" w:rsidP="00372D00">
      <w:pPr>
        <w:spacing w:after="0" w:line="276" w:lineRule="auto"/>
        <w:jc w:val="center"/>
        <w:rPr>
          <w:sz w:val="24"/>
          <w:szCs w:val="24"/>
          <w:lang w:val="en-US"/>
        </w:rPr>
      </w:pPr>
      <w:r>
        <w:rPr>
          <w:noProof/>
          <w:sz w:val="24"/>
          <w:szCs w:val="24"/>
          <w:lang w:val="en-US"/>
        </w:rPr>
        <w:lastRenderedPageBreak/>
        <w:drawing>
          <wp:inline distT="0" distB="0" distL="0" distR="0" wp14:anchorId="7F60462F" wp14:editId="1A9F338F">
            <wp:extent cx="5557901" cy="3930870"/>
            <wp:effectExtent l="0" t="0" r="508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5557901" cy="3930870"/>
                    </a:xfrm>
                    <a:prstGeom prst="rect">
                      <a:avLst/>
                    </a:prstGeom>
                    <a:noFill/>
                    <a:ln>
                      <a:noFill/>
                    </a:ln>
                  </pic:spPr>
                </pic:pic>
              </a:graphicData>
            </a:graphic>
          </wp:inline>
        </w:drawing>
      </w:r>
    </w:p>
    <w:p w14:paraId="0FFBD6EE" w14:textId="278485C9" w:rsidR="000B694E" w:rsidRPr="00C26929" w:rsidRDefault="00243946" w:rsidP="00C26929">
      <w:pPr>
        <w:pStyle w:val="Caption"/>
        <w:spacing w:after="160"/>
        <w:jc w:val="center"/>
        <w:rPr>
          <w:i w:val="0"/>
          <w:color w:val="auto"/>
          <w:sz w:val="24"/>
          <w:szCs w:val="24"/>
          <w:lang w:val="id-ID"/>
        </w:rPr>
      </w:pPr>
      <w:bookmarkStart w:id="203" w:name="_Toc18678073"/>
      <w:r w:rsidRPr="00243946">
        <w:rPr>
          <w:i w:val="0"/>
          <w:sz w:val="24"/>
          <w:szCs w:val="24"/>
        </w:rPr>
        <w:t xml:space="preserve">Gambar 5. </w:t>
      </w:r>
      <w:r w:rsidRPr="00243946">
        <w:rPr>
          <w:i w:val="0"/>
          <w:sz w:val="24"/>
          <w:szCs w:val="24"/>
        </w:rPr>
        <w:fldChar w:fldCharType="begin"/>
      </w:r>
      <w:r w:rsidRPr="00243946">
        <w:rPr>
          <w:i w:val="0"/>
          <w:sz w:val="24"/>
          <w:szCs w:val="24"/>
        </w:rPr>
        <w:instrText xml:space="preserve"> SEQ Gambar_5. \* ARABIC </w:instrText>
      </w:r>
      <w:r w:rsidRPr="00243946">
        <w:rPr>
          <w:i w:val="0"/>
          <w:sz w:val="24"/>
          <w:szCs w:val="24"/>
        </w:rPr>
        <w:fldChar w:fldCharType="separate"/>
      </w:r>
      <w:r w:rsidR="00983961">
        <w:rPr>
          <w:i w:val="0"/>
          <w:noProof/>
          <w:sz w:val="24"/>
          <w:szCs w:val="24"/>
        </w:rPr>
        <w:t>2</w:t>
      </w:r>
      <w:r w:rsidRPr="00243946">
        <w:rPr>
          <w:i w:val="0"/>
          <w:sz w:val="24"/>
          <w:szCs w:val="24"/>
        </w:rPr>
        <w:fldChar w:fldCharType="end"/>
      </w:r>
      <w:r w:rsidRPr="00243946">
        <w:rPr>
          <w:i w:val="0"/>
          <w:sz w:val="24"/>
          <w:szCs w:val="24"/>
        </w:rPr>
        <w:t xml:space="preserve"> </w:t>
      </w:r>
      <w:r w:rsidRPr="00243946">
        <w:rPr>
          <w:i w:val="0"/>
          <w:color w:val="auto"/>
          <w:sz w:val="24"/>
          <w:szCs w:val="24"/>
          <w:lang w:val="id-ID"/>
        </w:rPr>
        <w:t xml:space="preserve">Sebaran Status Daya Dukung Penyedia </w:t>
      </w:r>
      <w:r w:rsidR="00394850">
        <w:rPr>
          <w:i w:val="0"/>
          <w:color w:val="auto"/>
          <w:sz w:val="24"/>
          <w:szCs w:val="24"/>
          <w:lang w:val="en-US"/>
        </w:rPr>
        <w:t>Pangan</w:t>
      </w:r>
      <w:r w:rsidRPr="00243946">
        <w:rPr>
          <w:i w:val="0"/>
          <w:color w:val="auto"/>
          <w:sz w:val="24"/>
          <w:szCs w:val="24"/>
          <w:lang w:val="id-ID"/>
        </w:rPr>
        <w:t xml:space="preserve"> di Provinsi Kalimantan Tengah</w:t>
      </w:r>
      <w:bookmarkEnd w:id="203"/>
    </w:p>
    <w:p w14:paraId="449E0267" w14:textId="0059A688" w:rsidR="00061B71" w:rsidRPr="000406A9" w:rsidRDefault="00235B04" w:rsidP="00235B04">
      <w:pPr>
        <w:pStyle w:val="Caption"/>
        <w:rPr>
          <w:i w:val="0"/>
          <w:color w:val="auto"/>
          <w:sz w:val="24"/>
          <w:szCs w:val="24"/>
        </w:rPr>
      </w:pPr>
      <w:bookmarkStart w:id="204" w:name="_Toc8211768"/>
      <w:bookmarkStart w:id="205" w:name="_Hlk22186520"/>
      <w:r w:rsidRPr="000406A9">
        <w:rPr>
          <w:i w:val="0"/>
          <w:color w:val="auto"/>
          <w:sz w:val="24"/>
          <w:szCs w:val="24"/>
        </w:rPr>
        <w:t xml:space="preserve">Tabel 5. </w:t>
      </w:r>
      <w:r w:rsidR="003C0555">
        <w:rPr>
          <w:i w:val="0"/>
          <w:color w:val="auto"/>
          <w:sz w:val="24"/>
          <w:szCs w:val="24"/>
        </w:rPr>
        <w:t>4</w:t>
      </w:r>
      <w:r w:rsidRPr="000406A9">
        <w:rPr>
          <w:i w:val="0"/>
          <w:color w:val="auto"/>
          <w:sz w:val="24"/>
          <w:szCs w:val="24"/>
        </w:rPr>
        <w:t xml:space="preserve"> Luas area dengan Status </w:t>
      </w:r>
      <w:r w:rsidR="00427849" w:rsidRPr="000406A9">
        <w:rPr>
          <w:i w:val="0"/>
          <w:color w:val="auto"/>
          <w:sz w:val="24"/>
          <w:szCs w:val="24"/>
        </w:rPr>
        <w:t>ketersediaan pangan di Provinsi Kalimantan Tengah</w:t>
      </w:r>
      <w:bookmarkEnd w:id="204"/>
    </w:p>
    <w:tbl>
      <w:tblPr>
        <w:tblW w:w="9209" w:type="dxa"/>
        <w:tblLook w:val="04A0" w:firstRow="1" w:lastRow="0" w:firstColumn="1" w:lastColumn="0" w:noHBand="0" w:noVBand="1"/>
      </w:tblPr>
      <w:tblGrid>
        <w:gridCol w:w="2547"/>
        <w:gridCol w:w="1982"/>
        <w:gridCol w:w="1025"/>
        <w:gridCol w:w="1385"/>
        <w:gridCol w:w="880"/>
        <w:gridCol w:w="1390"/>
      </w:tblGrid>
      <w:tr w:rsidR="003C0555" w:rsidRPr="00591A1E" w14:paraId="576EBA8E" w14:textId="77777777" w:rsidTr="003C0555">
        <w:trPr>
          <w:trHeight w:val="288"/>
        </w:trPr>
        <w:tc>
          <w:tcPr>
            <w:tcW w:w="2547" w:type="dxa"/>
            <w:vMerge w:val="restart"/>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74E77130" w14:textId="77777777" w:rsidR="003C0555" w:rsidRPr="00591A1E" w:rsidRDefault="003C0555" w:rsidP="00591A1E">
            <w:pPr>
              <w:spacing w:after="0" w:line="240" w:lineRule="auto"/>
              <w:jc w:val="center"/>
              <w:rPr>
                <w:rFonts w:ascii="Calibri" w:eastAsia="Times New Roman" w:hAnsi="Calibri" w:cs="Calibri"/>
                <w:b/>
                <w:bCs/>
                <w:color w:val="000000"/>
                <w:lang w:eastAsia="en-ID"/>
              </w:rPr>
            </w:pPr>
            <w:r w:rsidRPr="00591A1E">
              <w:rPr>
                <w:rFonts w:ascii="Calibri" w:eastAsia="Times New Roman" w:hAnsi="Calibri" w:cs="Calibri"/>
                <w:b/>
                <w:bCs/>
                <w:color w:val="000000"/>
                <w:lang w:eastAsia="en-ID"/>
              </w:rPr>
              <w:t>Kabupaten</w:t>
            </w:r>
          </w:p>
        </w:tc>
        <w:tc>
          <w:tcPr>
            <w:tcW w:w="5272" w:type="dxa"/>
            <w:gridSpan w:val="4"/>
            <w:tcBorders>
              <w:top w:val="single" w:sz="4" w:space="0" w:color="auto"/>
              <w:left w:val="nil"/>
              <w:bottom w:val="single" w:sz="4" w:space="0" w:color="auto"/>
              <w:right w:val="single" w:sz="4" w:space="0" w:color="auto"/>
            </w:tcBorders>
            <w:shd w:val="clear" w:color="DDEBF7" w:fill="DDEBF7"/>
            <w:noWrap/>
            <w:vAlign w:val="center"/>
            <w:hideMark/>
          </w:tcPr>
          <w:p w14:paraId="6DEE302D" w14:textId="77777777" w:rsidR="003C0555" w:rsidRPr="00591A1E" w:rsidRDefault="003C0555" w:rsidP="00591A1E">
            <w:pPr>
              <w:spacing w:after="0" w:line="240" w:lineRule="auto"/>
              <w:jc w:val="center"/>
              <w:rPr>
                <w:rFonts w:ascii="Calibri" w:eastAsia="Times New Roman" w:hAnsi="Calibri" w:cs="Calibri"/>
                <w:b/>
                <w:bCs/>
                <w:color w:val="000000"/>
                <w:lang w:eastAsia="en-ID"/>
              </w:rPr>
            </w:pPr>
            <w:r w:rsidRPr="00591A1E">
              <w:rPr>
                <w:rFonts w:ascii="Calibri" w:eastAsia="Times New Roman" w:hAnsi="Calibri" w:cs="Calibri"/>
                <w:b/>
                <w:bCs/>
                <w:color w:val="000000"/>
                <w:lang w:eastAsia="en-ID"/>
              </w:rPr>
              <w:t>Status Ketersediaan Pangan (Ha)</w:t>
            </w:r>
          </w:p>
        </w:tc>
        <w:tc>
          <w:tcPr>
            <w:tcW w:w="1390" w:type="dxa"/>
            <w:vMerge w:val="restart"/>
            <w:tcBorders>
              <w:top w:val="single" w:sz="4" w:space="0" w:color="auto"/>
              <w:left w:val="single" w:sz="4" w:space="0" w:color="auto"/>
              <w:right w:val="single" w:sz="4" w:space="0" w:color="auto"/>
            </w:tcBorders>
            <w:shd w:val="clear" w:color="DDEBF7" w:fill="DDEBF7"/>
            <w:noWrap/>
            <w:vAlign w:val="center"/>
            <w:hideMark/>
          </w:tcPr>
          <w:p w14:paraId="65BB245C" w14:textId="77777777" w:rsidR="003C0555" w:rsidRPr="00591A1E" w:rsidRDefault="003C0555" w:rsidP="00591A1E">
            <w:pPr>
              <w:spacing w:after="0" w:line="240" w:lineRule="auto"/>
              <w:jc w:val="center"/>
              <w:rPr>
                <w:rFonts w:ascii="Calibri" w:eastAsia="Times New Roman" w:hAnsi="Calibri" w:cs="Calibri"/>
                <w:b/>
                <w:bCs/>
                <w:color w:val="000000"/>
                <w:lang w:eastAsia="en-ID"/>
              </w:rPr>
            </w:pPr>
            <w:r w:rsidRPr="00591A1E">
              <w:rPr>
                <w:rFonts w:ascii="Calibri" w:eastAsia="Times New Roman" w:hAnsi="Calibri" w:cs="Calibri"/>
                <w:b/>
                <w:bCs/>
                <w:color w:val="000000"/>
                <w:lang w:eastAsia="en-ID"/>
              </w:rPr>
              <w:t>Grand Total</w:t>
            </w:r>
          </w:p>
        </w:tc>
      </w:tr>
      <w:tr w:rsidR="003C0555" w:rsidRPr="00591A1E" w14:paraId="73C4B285" w14:textId="77777777" w:rsidTr="003C0555">
        <w:trPr>
          <w:trHeight w:val="288"/>
        </w:trPr>
        <w:tc>
          <w:tcPr>
            <w:tcW w:w="2547" w:type="dxa"/>
            <w:vMerge/>
            <w:tcBorders>
              <w:top w:val="single" w:sz="4" w:space="0" w:color="auto"/>
              <w:left w:val="single" w:sz="4" w:space="0" w:color="auto"/>
              <w:bottom w:val="single" w:sz="4" w:space="0" w:color="auto"/>
              <w:right w:val="single" w:sz="4" w:space="0" w:color="auto"/>
            </w:tcBorders>
            <w:vAlign w:val="center"/>
            <w:hideMark/>
          </w:tcPr>
          <w:p w14:paraId="4DF7D152" w14:textId="77777777" w:rsidR="003C0555" w:rsidRPr="00591A1E" w:rsidRDefault="003C0555" w:rsidP="00591A1E">
            <w:pPr>
              <w:spacing w:after="0" w:line="240" w:lineRule="auto"/>
              <w:jc w:val="center"/>
              <w:rPr>
                <w:rFonts w:ascii="Calibri" w:eastAsia="Times New Roman" w:hAnsi="Calibri" w:cs="Calibri"/>
                <w:b/>
                <w:bCs/>
                <w:color w:val="000000"/>
                <w:lang w:eastAsia="en-ID"/>
              </w:rPr>
            </w:pPr>
          </w:p>
        </w:tc>
        <w:tc>
          <w:tcPr>
            <w:tcW w:w="1982" w:type="dxa"/>
            <w:tcBorders>
              <w:top w:val="nil"/>
              <w:left w:val="nil"/>
              <w:bottom w:val="single" w:sz="4" w:space="0" w:color="auto"/>
              <w:right w:val="single" w:sz="4" w:space="0" w:color="auto"/>
            </w:tcBorders>
            <w:shd w:val="clear" w:color="DDEBF7" w:fill="DDEBF7"/>
            <w:noWrap/>
            <w:vAlign w:val="center"/>
            <w:hideMark/>
          </w:tcPr>
          <w:p w14:paraId="37261AAB" w14:textId="77777777" w:rsidR="003C0555" w:rsidRPr="00591A1E" w:rsidRDefault="003C0555" w:rsidP="00591A1E">
            <w:pPr>
              <w:spacing w:after="0" w:line="240" w:lineRule="auto"/>
              <w:jc w:val="center"/>
              <w:rPr>
                <w:rFonts w:ascii="Calibri" w:eastAsia="Times New Roman" w:hAnsi="Calibri" w:cs="Calibri"/>
                <w:b/>
                <w:bCs/>
                <w:color w:val="000000"/>
                <w:lang w:eastAsia="en-ID"/>
              </w:rPr>
            </w:pPr>
            <w:r w:rsidRPr="00591A1E">
              <w:rPr>
                <w:rFonts w:ascii="Calibri" w:eastAsia="Times New Roman" w:hAnsi="Calibri" w:cs="Calibri"/>
                <w:b/>
                <w:bCs/>
                <w:color w:val="000000"/>
                <w:lang w:eastAsia="en-ID"/>
              </w:rPr>
              <w:t>Belum Terlampaui</w:t>
            </w:r>
          </w:p>
        </w:tc>
        <w:tc>
          <w:tcPr>
            <w:tcW w:w="1025" w:type="dxa"/>
            <w:tcBorders>
              <w:top w:val="nil"/>
              <w:left w:val="nil"/>
              <w:bottom w:val="single" w:sz="4" w:space="0" w:color="auto"/>
              <w:right w:val="single" w:sz="4" w:space="0" w:color="auto"/>
            </w:tcBorders>
            <w:shd w:val="clear" w:color="DDEBF7" w:fill="DDEBF7"/>
            <w:noWrap/>
            <w:vAlign w:val="center"/>
            <w:hideMark/>
          </w:tcPr>
          <w:p w14:paraId="4BD9F0D4" w14:textId="77777777" w:rsidR="003C0555" w:rsidRPr="00591A1E" w:rsidRDefault="003C0555" w:rsidP="00591A1E">
            <w:pPr>
              <w:spacing w:after="0" w:line="240" w:lineRule="auto"/>
              <w:jc w:val="center"/>
              <w:rPr>
                <w:rFonts w:ascii="Calibri" w:eastAsia="Times New Roman" w:hAnsi="Calibri" w:cs="Calibri"/>
                <w:b/>
                <w:bCs/>
                <w:color w:val="000000"/>
                <w:lang w:eastAsia="en-ID"/>
              </w:rPr>
            </w:pPr>
            <w:r w:rsidRPr="00591A1E">
              <w:rPr>
                <w:rFonts w:ascii="Calibri" w:eastAsia="Times New Roman" w:hAnsi="Calibri" w:cs="Calibri"/>
                <w:b/>
                <w:bCs/>
                <w:color w:val="000000"/>
                <w:lang w:eastAsia="en-ID"/>
              </w:rPr>
              <w:t>%</w:t>
            </w:r>
          </w:p>
        </w:tc>
        <w:tc>
          <w:tcPr>
            <w:tcW w:w="1385" w:type="dxa"/>
            <w:tcBorders>
              <w:top w:val="nil"/>
              <w:left w:val="nil"/>
              <w:bottom w:val="single" w:sz="4" w:space="0" w:color="auto"/>
              <w:right w:val="single" w:sz="4" w:space="0" w:color="auto"/>
            </w:tcBorders>
            <w:shd w:val="clear" w:color="DDEBF7" w:fill="DDEBF7"/>
            <w:noWrap/>
            <w:vAlign w:val="center"/>
            <w:hideMark/>
          </w:tcPr>
          <w:p w14:paraId="02F8E5A3" w14:textId="77777777" w:rsidR="003C0555" w:rsidRPr="00591A1E" w:rsidRDefault="003C0555" w:rsidP="00591A1E">
            <w:pPr>
              <w:spacing w:after="0" w:line="240" w:lineRule="auto"/>
              <w:jc w:val="center"/>
              <w:rPr>
                <w:rFonts w:ascii="Calibri" w:eastAsia="Times New Roman" w:hAnsi="Calibri" w:cs="Calibri"/>
                <w:b/>
                <w:bCs/>
                <w:color w:val="000000"/>
                <w:lang w:eastAsia="en-ID"/>
              </w:rPr>
            </w:pPr>
            <w:r w:rsidRPr="00591A1E">
              <w:rPr>
                <w:rFonts w:ascii="Calibri" w:eastAsia="Times New Roman" w:hAnsi="Calibri" w:cs="Calibri"/>
                <w:b/>
                <w:bCs/>
                <w:color w:val="000000"/>
                <w:lang w:eastAsia="en-ID"/>
              </w:rPr>
              <w:t>Terlampaui</w:t>
            </w:r>
          </w:p>
        </w:tc>
        <w:tc>
          <w:tcPr>
            <w:tcW w:w="880" w:type="dxa"/>
            <w:tcBorders>
              <w:top w:val="nil"/>
              <w:left w:val="nil"/>
              <w:bottom w:val="single" w:sz="4" w:space="0" w:color="auto"/>
              <w:right w:val="single" w:sz="4" w:space="0" w:color="auto"/>
            </w:tcBorders>
            <w:shd w:val="clear" w:color="DDEBF7" w:fill="DDEBF7"/>
            <w:noWrap/>
            <w:vAlign w:val="center"/>
            <w:hideMark/>
          </w:tcPr>
          <w:p w14:paraId="218E51EB" w14:textId="77777777" w:rsidR="003C0555" w:rsidRPr="00591A1E" w:rsidRDefault="003C0555" w:rsidP="00591A1E">
            <w:pPr>
              <w:spacing w:after="0" w:line="240" w:lineRule="auto"/>
              <w:jc w:val="center"/>
              <w:rPr>
                <w:rFonts w:ascii="Calibri" w:eastAsia="Times New Roman" w:hAnsi="Calibri" w:cs="Calibri"/>
                <w:b/>
                <w:bCs/>
                <w:color w:val="000000"/>
                <w:lang w:eastAsia="en-ID"/>
              </w:rPr>
            </w:pPr>
            <w:r w:rsidRPr="00591A1E">
              <w:rPr>
                <w:rFonts w:ascii="Calibri" w:eastAsia="Times New Roman" w:hAnsi="Calibri" w:cs="Calibri"/>
                <w:b/>
                <w:bCs/>
                <w:color w:val="000000"/>
                <w:lang w:eastAsia="en-ID"/>
              </w:rPr>
              <w:t>%</w:t>
            </w:r>
          </w:p>
        </w:tc>
        <w:tc>
          <w:tcPr>
            <w:tcW w:w="1390" w:type="dxa"/>
            <w:vMerge/>
            <w:tcBorders>
              <w:left w:val="single" w:sz="4" w:space="0" w:color="auto"/>
              <w:bottom w:val="single" w:sz="4" w:space="0" w:color="auto"/>
              <w:right w:val="single" w:sz="4" w:space="0" w:color="auto"/>
            </w:tcBorders>
            <w:vAlign w:val="center"/>
            <w:hideMark/>
          </w:tcPr>
          <w:p w14:paraId="6BE96496" w14:textId="77777777" w:rsidR="003C0555" w:rsidRPr="00591A1E" w:rsidRDefault="003C0555" w:rsidP="00591A1E">
            <w:pPr>
              <w:spacing w:after="0" w:line="240" w:lineRule="auto"/>
              <w:jc w:val="center"/>
              <w:rPr>
                <w:rFonts w:ascii="Calibri" w:eastAsia="Times New Roman" w:hAnsi="Calibri" w:cs="Calibri"/>
                <w:b/>
                <w:bCs/>
                <w:color w:val="000000"/>
                <w:lang w:eastAsia="en-ID"/>
              </w:rPr>
            </w:pPr>
          </w:p>
        </w:tc>
      </w:tr>
      <w:tr w:rsidR="00591A1E" w:rsidRPr="00591A1E" w14:paraId="7453180E" w14:textId="77777777" w:rsidTr="003C0555">
        <w:trPr>
          <w:trHeight w:val="288"/>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5C018509" w14:textId="505F7BAB" w:rsidR="00591A1E" w:rsidRPr="00591A1E" w:rsidRDefault="00591A1E" w:rsidP="00591A1E">
            <w:pPr>
              <w:spacing w:after="0" w:line="240" w:lineRule="auto"/>
              <w:rPr>
                <w:rFonts w:ascii="Calibri" w:eastAsia="Times New Roman" w:hAnsi="Calibri" w:cs="Calibri"/>
                <w:color w:val="000000"/>
                <w:lang w:eastAsia="en-ID"/>
              </w:rPr>
            </w:pPr>
            <w:r w:rsidRPr="00591A1E">
              <w:rPr>
                <w:rFonts w:ascii="Calibri" w:eastAsia="Times New Roman" w:hAnsi="Calibri" w:cs="Calibri"/>
                <w:color w:val="000000"/>
                <w:lang w:eastAsia="en-ID"/>
              </w:rPr>
              <w:t>Kabupaten Barito Selatan</w:t>
            </w:r>
          </w:p>
        </w:tc>
        <w:tc>
          <w:tcPr>
            <w:tcW w:w="1982" w:type="dxa"/>
            <w:tcBorders>
              <w:top w:val="nil"/>
              <w:left w:val="nil"/>
              <w:bottom w:val="single" w:sz="4" w:space="0" w:color="auto"/>
              <w:right w:val="single" w:sz="4" w:space="0" w:color="auto"/>
            </w:tcBorders>
            <w:shd w:val="clear" w:color="auto" w:fill="auto"/>
            <w:noWrap/>
            <w:vAlign w:val="center"/>
            <w:hideMark/>
          </w:tcPr>
          <w:p w14:paraId="415999B0" w14:textId="3D4D5C12"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475.589</w:t>
            </w:r>
          </w:p>
        </w:tc>
        <w:tc>
          <w:tcPr>
            <w:tcW w:w="1025" w:type="dxa"/>
            <w:tcBorders>
              <w:top w:val="nil"/>
              <w:left w:val="nil"/>
              <w:bottom w:val="single" w:sz="4" w:space="0" w:color="auto"/>
              <w:right w:val="single" w:sz="4" w:space="0" w:color="auto"/>
            </w:tcBorders>
            <w:shd w:val="clear" w:color="auto" w:fill="auto"/>
            <w:noWrap/>
            <w:vAlign w:val="center"/>
            <w:hideMark/>
          </w:tcPr>
          <w:p w14:paraId="2569D29A" w14:textId="77777777"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72,93%</w:t>
            </w:r>
          </w:p>
        </w:tc>
        <w:tc>
          <w:tcPr>
            <w:tcW w:w="1385" w:type="dxa"/>
            <w:tcBorders>
              <w:top w:val="nil"/>
              <w:left w:val="nil"/>
              <w:bottom w:val="single" w:sz="4" w:space="0" w:color="auto"/>
              <w:right w:val="single" w:sz="4" w:space="0" w:color="auto"/>
            </w:tcBorders>
            <w:shd w:val="clear" w:color="auto" w:fill="auto"/>
            <w:noWrap/>
            <w:vAlign w:val="center"/>
            <w:hideMark/>
          </w:tcPr>
          <w:p w14:paraId="67C1135E" w14:textId="20EA9625"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176.552</w:t>
            </w:r>
          </w:p>
        </w:tc>
        <w:tc>
          <w:tcPr>
            <w:tcW w:w="880" w:type="dxa"/>
            <w:tcBorders>
              <w:top w:val="nil"/>
              <w:left w:val="nil"/>
              <w:bottom w:val="single" w:sz="4" w:space="0" w:color="auto"/>
              <w:right w:val="single" w:sz="4" w:space="0" w:color="auto"/>
            </w:tcBorders>
            <w:shd w:val="clear" w:color="auto" w:fill="auto"/>
            <w:noWrap/>
            <w:vAlign w:val="center"/>
            <w:hideMark/>
          </w:tcPr>
          <w:p w14:paraId="7510EA8A" w14:textId="77777777"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27,07%</w:t>
            </w:r>
          </w:p>
        </w:tc>
        <w:tc>
          <w:tcPr>
            <w:tcW w:w="1390" w:type="dxa"/>
            <w:tcBorders>
              <w:top w:val="nil"/>
              <w:left w:val="nil"/>
              <w:bottom w:val="single" w:sz="4" w:space="0" w:color="auto"/>
              <w:right w:val="single" w:sz="4" w:space="0" w:color="auto"/>
            </w:tcBorders>
            <w:shd w:val="clear" w:color="auto" w:fill="auto"/>
            <w:noWrap/>
            <w:vAlign w:val="center"/>
            <w:hideMark/>
          </w:tcPr>
          <w:p w14:paraId="2502B7D4" w14:textId="1CD2086E"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652.141</w:t>
            </w:r>
          </w:p>
        </w:tc>
      </w:tr>
      <w:tr w:rsidR="00591A1E" w:rsidRPr="00591A1E" w14:paraId="11903109" w14:textId="77777777" w:rsidTr="003C0555">
        <w:trPr>
          <w:trHeight w:val="288"/>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32CEBB56" w14:textId="0B5B5D61" w:rsidR="00591A1E" w:rsidRPr="00591A1E" w:rsidRDefault="00591A1E" w:rsidP="00591A1E">
            <w:pPr>
              <w:spacing w:after="0" w:line="240" w:lineRule="auto"/>
              <w:rPr>
                <w:rFonts w:ascii="Calibri" w:eastAsia="Times New Roman" w:hAnsi="Calibri" w:cs="Calibri"/>
                <w:color w:val="000000"/>
                <w:lang w:eastAsia="en-ID"/>
              </w:rPr>
            </w:pPr>
            <w:r w:rsidRPr="00591A1E">
              <w:rPr>
                <w:rFonts w:ascii="Calibri" w:eastAsia="Times New Roman" w:hAnsi="Calibri" w:cs="Calibri"/>
                <w:color w:val="000000"/>
                <w:lang w:eastAsia="en-ID"/>
              </w:rPr>
              <w:t>Kabupaten Barito Timur</w:t>
            </w:r>
          </w:p>
        </w:tc>
        <w:tc>
          <w:tcPr>
            <w:tcW w:w="1982" w:type="dxa"/>
            <w:tcBorders>
              <w:top w:val="nil"/>
              <w:left w:val="nil"/>
              <w:bottom w:val="single" w:sz="4" w:space="0" w:color="auto"/>
              <w:right w:val="single" w:sz="4" w:space="0" w:color="auto"/>
            </w:tcBorders>
            <w:shd w:val="clear" w:color="auto" w:fill="auto"/>
            <w:noWrap/>
            <w:vAlign w:val="center"/>
            <w:hideMark/>
          </w:tcPr>
          <w:p w14:paraId="3FF59B99" w14:textId="72179A24"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150.691</w:t>
            </w:r>
          </w:p>
        </w:tc>
        <w:tc>
          <w:tcPr>
            <w:tcW w:w="1025" w:type="dxa"/>
            <w:tcBorders>
              <w:top w:val="nil"/>
              <w:left w:val="nil"/>
              <w:bottom w:val="single" w:sz="4" w:space="0" w:color="auto"/>
              <w:right w:val="single" w:sz="4" w:space="0" w:color="auto"/>
            </w:tcBorders>
            <w:shd w:val="clear" w:color="auto" w:fill="auto"/>
            <w:noWrap/>
            <w:vAlign w:val="center"/>
            <w:hideMark/>
          </w:tcPr>
          <w:p w14:paraId="4C5F0FC1" w14:textId="77777777"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41,89%</w:t>
            </w:r>
          </w:p>
        </w:tc>
        <w:tc>
          <w:tcPr>
            <w:tcW w:w="1385" w:type="dxa"/>
            <w:tcBorders>
              <w:top w:val="nil"/>
              <w:left w:val="nil"/>
              <w:bottom w:val="single" w:sz="4" w:space="0" w:color="auto"/>
              <w:right w:val="single" w:sz="4" w:space="0" w:color="auto"/>
            </w:tcBorders>
            <w:shd w:val="clear" w:color="auto" w:fill="auto"/>
            <w:noWrap/>
            <w:vAlign w:val="center"/>
            <w:hideMark/>
          </w:tcPr>
          <w:p w14:paraId="75EC2A6A" w14:textId="12C7994A"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209.062</w:t>
            </w:r>
          </w:p>
        </w:tc>
        <w:tc>
          <w:tcPr>
            <w:tcW w:w="880" w:type="dxa"/>
            <w:tcBorders>
              <w:top w:val="nil"/>
              <w:left w:val="nil"/>
              <w:bottom w:val="single" w:sz="4" w:space="0" w:color="auto"/>
              <w:right w:val="single" w:sz="4" w:space="0" w:color="auto"/>
            </w:tcBorders>
            <w:shd w:val="clear" w:color="auto" w:fill="auto"/>
            <w:noWrap/>
            <w:vAlign w:val="center"/>
            <w:hideMark/>
          </w:tcPr>
          <w:p w14:paraId="00241368" w14:textId="77777777"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58,11%</w:t>
            </w:r>
          </w:p>
        </w:tc>
        <w:tc>
          <w:tcPr>
            <w:tcW w:w="1390" w:type="dxa"/>
            <w:tcBorders>
              <w:top w:val="nil"/>
              <w:left w:val="nil"/>
              <w:bottom w:val="single" w:sz="4" w:space="0" w:color="auto"/>
              <w:right w:val="single" w:sz="4" w:space="0" w:color="auto"/>
            </w:tcBorders>
            <w:shd w:val="clear" w:color="auto" w:fill="auto"/>
            <w:noWrap/>
            <w:vAlign w:val="center"/>
            <w:hideMark/>
          </w:tcPr>
          <w:p w14:paraId="030929AB" w14:textId="3C923C28"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359.753</w:t>
            </w:r>
          </w:p>
        </w:tc>
      </w:tr>
      <w:tr w:rsidR="00591A1E" w:rsidRPr="00591A1E" w14:paraId="5346EE0F" w14:textId="77777777" w:rsidTr="003C0555">
        <w:trPr>
          <w:trHeight w:val="288"/>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63B5D2B0" w14:textId="41CFBE57" w:rsidR="00591A1E" w:rsidRPr="00591A1E" w:rsidRDefault="00591A1E" w:rsidP="00591A1E">
            <w:pPr>
              <w:spacing w:after="0" w:line="240" w:lineRule="auto"/>
              <w:rPr>
                <w:rFonts w:ascii="Calibri" w:eastAsia="Times New Roman" w:hAnsi="Calibri" w:cs="Calibri"/>
                <w:color w:val="000000"/>
                <w:lang w:eastAsia="en-ID"/>
              </w:rPr>
            </w:pPr>
            <w:r w:rsidRPr="00591A1E">
              <w:rPr>
                <w:rFonts w:ascii="Calibri" w:eastAsia="Times New Roman" w:hAnsi="Calibri" w:cs="Calibri"/>
                <w:color w:val="000000"/>
                <w:lang w:eastAsia="en-ID"/>
              </w:rPr>
              <w:t>Kabupaten Barito Utara</w:t>
            </w:r>
          </w:p>
        </w:tc>
        <w:tc>
          <w:tcPr>
            <w:tcW w:w="1982" w:type="dxa"/>
            <w:tcBorders>
              <w:top w:val="nil"/>
              <w:left w:val="nil"/>
              <w:bottom w:val="single" w:sz="4" w:space="0" w:color="auto"/>
              <w:right w:val="single" w:sz="4" w:space="0" w:color="auto"/>
            </w:tcBorders>
            <w:shd w:val="clear" w:color="auto" w:fill="auto"/>
            <w:noWrap/>
            <w:vAlign w:val="center"/>
            <w:hideMark/>
          </w:tcPr>
          <w:p w14:paraId="51609F3D" w14:textId="028BAB71"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1.036.314</w:t>
            </w:r>
          </w:p>
        </w:tc>
        <w:tc>
          <w:tcPr>
            <w:tcW w:w="1025" w:type="dxa"/>
            <w:tcBorders>
              <w:top w:val="nil"/>
              <w:left w:val="nil"/>
              <w:bottom w:val="single" w:sz="4" w:space="0" w:color="auto"/>
              <w:right w:val="single" w:sz="4" w:space="0" w:color="auto"/>
            </w:tcBorders>
            <w:shd w:val="clear" w:color="auto" w:fill="auto"/>
            <w:noWrap/>
            <w:vAlign w:val="center"/>
            <w:hideMark/>
          </w:tcPr>
          <w:p w14:paraId="02C9BB89" w14:textId="77777777"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98,83%</w:t>
            </w:r>
          </w:p>
        </w:tc>
        <w:tc>
          <w:tcPr>
            <w:tcW w:w="1385" w:type="dxa"/>
            <w:tcBorders>
              <w:top w:val="nil"/>
              <w:left w:val="nil"/>
              <w:bottom w:val="single" w:sz="4" w:space="0" w:color="auto"/>
              <w:right w:val="single" w:sz="4" w:space="0" w:color="auto"/>
            </w:tcBorders>
            <w:shd w:val="clear" w:color="auto" w:fill="auto"/>
            <w:noWrap/>
            <w:vAlign w:val="center"/>
            <w:hideMark/>
          </w:tcPr>
          <w:p w14:paraId="102C181E" w14:textId="0E51B8C7"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12.317</w:t>
            </w:r>
          </w:p>
        </w:tc>
        <w:tc>
          <w:tcPr>
            <w:tcW w:w="880" w:type="dxa"/>
            <w:tcBorders>
              <w:top w:val="nil"/>
              <w:left w:val="nil"/>
              <w:bottom w:val="single" w:sz="4" w:space="0" w:color="auto"/>
              <w:right w:val="single" w:sz="4" w:space="0" w:color="auto"/>
            </w:tcBorders>
            <w:shd w:val="clear" w:color="auto" w:fill="auto"/>
            <w:noWrap/>
            <w:vAlign w:val="center"/>
            <w:hideMark/>
          </w:tcPr>
          <w:p w14:paraId="06A5E3DD" w14:textId="77777777"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1,17%</w:t>
            </w:r>
          </w:p>
        </w:tc>
        <w:tc>
          <w:tcPr>
            <w:tcW w:w="1390" w:type="dxa"/>
            <w:tcBorders>
              <w:top w:val="nil"/>
              <w:left w:val="nil"/>
              <w:bottom w:val="single" w:sz="4" w:space="0" w:color="auto"/>
              <w:right w:val="single" w:sz="4" w:space="0" w:color="auto"/>
            </w:tcBorders>
            <w:shd w:val="clear" w:color="auto" w:fill="auto"/>
            <w:noWrap/>
            <w:vAlign w:val="center"/>
            <w:hideMark/>
          </w:tcPr>
          <w:p w14:paraId="252338CE" w14:textId="2752FE19"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1.048.631</w:t>
            </w:r>
          </w:p>
        </w:tc>
      </w:tr>
      <w:tr w:rsidR="00591A1E" w:rsidRPr="00591A1E" w14:paraId="38B87C88" w14:textId="77777777" w:rsidTr="003C0555">
        <w:trPr>
          <w:trHeight w:val="288"/>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63278A44" w14:textId="18BC0A89" w:rsidR="00591A1E" w:rsidRPr="00591A1E" w:rsidRDefault="00591A1E" w:rsidP="00591A1E">
            <w:pPr>
              <w:spacing w:after="0" w:line="240" w:lineRule="auto"/>
              <w:rPr>
                <w:rFonts w:ascii="Calibri" w:eastAsia="Times New Roman" w:hAnsi="Calibri" w:cs="Calibri"/>
                <w:color w:val="000000"/>
                <w:lang w:eastAsia="en-ID"/>
              </w:rPr>
            </w:pPr>
            <w:r w:rsidRPr="00591A1E">
              <w:rPr>
                <w:rFonts w:ascii="Calibri" w:eastAsia="Times New Roman" w:hAnsi="Calibri" w:cs="Calibri"/>
                <w:color w:val="000000"/>
                <w:lang w:eastAsia="en-ID"/>
              </w:rPr>
              <w:t>Kabupaten Gunung Mas</w:t>
            </w:r>
          </w:p>
        </w:tc>
        <w:tc>
          <w:tcPr>
            <w:tcW w:w="1982" w:type="dxa"/>
            <w:tcBorders>
              <w:top w:val="nil"/>
              <w:left w:val="nil"/>
              <w:bottom w:val="single" w:sz="4" w:space="0" w:color="auto"/>
              <w:right w:val="single" w:sz="4" w:space="0" w:color="auto"/>
            </w:tcBorders>
            <w:shd w:val="clear" w:color="auto" w:fill="auto"/>
            <w:noWrap/>
            <w:vAlign w:val="center"/>
            <w:hideMark/>
          </w:tcPr>
          <w:p w14:paraId="7EF04437" w14:textId="0C5A6DB9"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935.461</w:t>
            </w:r>
          </w:p>
        </w:tc>
        <w:tc>
          <w:tcPr>
            <w:tcW w:w="1025" w:type="dxa"/>
            <w:tcBorders>
              <w:top w:val="nil"/>
              <w:left w:val="nil"/>
              <w:bottom w:val="single" w:sz="4" w:space="0" w:color="auto"/>
              <w:right w:val="single" w:sz="4" w:space="0" w:color="auto"/>
            </w:tcBorders>
            <w:shd w:val="clear" w:color="auto" w:fill="auto"/>
            <w:noWrap/>
            <w:vAlign w:val="center"/>
            <w:hideMark/>
          </w:tcPr>
          <w:p w14:paraId="6275F94D" w14:textId="77777777"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97,54%</w:t>
            </w:r>
          </w:p>
        </w:tc>
        <w:tc>
          <w:tcPr>
            <w:tcW w:w="1385" w:type="dxa"/>
            <w:tcBorders>
              <w:top w:val="nil"/>
              <w:left w:val="nil"/>
              <w:bottom w:val="single" w:sz="4" w:space="0" w:color="auto"/>
              <w:right w:val="single" w:sz="4" w:space="0" w:color="auto"/>
            </w:tcBorders>
            <w:shd w:val="clear" w:color="auto" w:fill="auto"/>
            <w:noWrap/>
            <w:vAlign w:val="center"/>
            <w:hideMark/>
          </w:tcPr>
          <w:p w14:paraId="62E9DA9C" w14:textId="42651017"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23.609</w:t>
            </w:r>
          </w:p>
        </w:tc>
        <w:tc>
          <w:tcPr>
            <w:tcW w:w="880" w:type="dxa"/>
            <w:tcBorders>
              <w:top w:val="nil"/>
              <w:left w:val="nil"/>
              <w:bottom w:val="single" w:sz="4" w:space="0" w:color="auto"/>
              <w:right w:val="single" w:sz="4" w:space="0" w:color="auto"/>
            </w:tcBorders>
            <w:shd w:val="clear" w:color="auto" w:fill="auto"/>
            <w:noWrap/>
            <w:vAlign w:val="center"/>
            <w:hideMark/>
          </w:tcPr>
          <w:p w14:paraId="40747221" w14:textId="77777777"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2,46%</w:t>
            </w:r>
          </w:p>
        </w:tc>
        <w:tc>
          <w:tcPr>
            <w:tcW w:w="1390" w:type="dxa"/>
            <w:tcBorders>
              <w:top w:val="nil"/>
              <w:left w:val="nil"/>
              <w:bottom w:val="single" w:sz="4" w:space="0" w:color="auto"/>
              <w:right w:val="single" w:sz="4" w:space="0" w:color="auto"/>
            </w:tcBorders>
            <w:shd w:val="clear" w:color="auto" w:fill="auto"/>
            <w:noWrap/>
            <w:vAlign w:val="center"/>
            <w:hideMark/>
          </w:tcPr>
          <w:p w14:paraId="4E4B4590" w14:textId="08D08315"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959.070</w:t>
            </w:r>
          </w:p>
        </w:tc>
      </w:tr>
      <w:tr w:rsidR="00591A1E" w:rsidRPr="00591A1E" w14:paraId="7FAB004B" w14:textId="77777777" w:rsidTr="003C0555">
        <w:trPr>
          <w:trHeight w:val="288"/>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188E315E" w14:textId="1DF59D43" w:rsidR="00591A1E" w:rsidRPr="00591A1E" w:rsidRDefault="00591A1E" w:rsidP="00591A1E">
            <w:pPr>
              <w:spacing w:after="0" w:line="240" w:lineRule="auto"/>
              <w:rPr>
                <w:rFonts w:ascii="Calibri" w:eastAsia="Times New Roman" w:hAnsi="Calibri" w:cs="Calibri"/>
                <w:color w:val="000000"/>
                <w:lang w:eastAsia="en-ID"/>
              </w:rPr>
            </w:pPr>
            <w:r w:rsidRPr="00591A1E">
              <w:rPr>
                <w:rFonts w:ascii="Calibri" w:eastAsia="Times New Roman" w:hAnsi="Calibri" w:cs="Calibri"/>
                <w:color w:val="000000"/>
                <w:lang w:eastAsia="en-ID"/>
              </w:rPr>
              <w:t>Kabupaten Kapuas</w:t>
            </w:r>
          </w:p>
        </w:tc>
        <w:tc>
          <w:tcPr>
            <w:tcW w:w="1982" w:type="dxa"/>
            <w:tcBorders>
              <w:top w:val="nil"/>
              <w:left w:val="nil"/>
              <w:bottom w:val="single" w:sz="4" w:space="0" w:color="auto"/>
              <w:right w:val="single" w:sz="4" w:space="0" w:color="auto"/>
            </w:tcBorders>
            <w:shd w:val="clear" w:color="auto" w:fill="auto"/>
            <w:noWrap/>
            <w:vAlign w:val="center"/>
            <w:hideMark/>
          </w:tcPr>
          <w:p w14:paraId="2208B353" w14:textId="637C4D38"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1.327.724</w:t>
            </w:r>
          </w:p>
        </w:tc>
        <w:tc>
          <w:tcPr>
            <w:tcW w:w="1025" w:type="dxa"/>
            <w:tcBorders>
              <w:top w:val="nil"/>
              <w:left w:val="nil"/>
              <w:bottom w:val="single" w:sz="4" w:space="0" w:color="auto"/>
              <w:right w:val="single" w:sz="4" w:space="0" w:color="auto"/>
            </w:tcBorders>
            <w:shd w:val="clear" w:color="auto" w:fill="auto"/>
            <w:noWrap/>
            <w:vAlign w:val="center"/>
            <w:hideMark/>
          </w:tcPr>
          <w:p w14:paraId="42D43844" w14:textId="77777777"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78,65%</w:t>
            </w:r>
          </w:p>
        </w:tc>
        <w:tc>
          <w:tcPr>
            <w:tcW w:w="1385" w:type="dxa"/>
            <w:tcBorders>
              <w:top w:val="nil"/>
              <w:left w:val="nil"/>
              <w:bottom w:val="single" w:sz="4" w:space="0" w:color="auto"/>
              <w:right w:val="single" w:sz="4" w:space="0" w:color="auto"/>
            </w:tcBorders>
            <w:shd w:val="clear" w:color="auto" w:fill="auto"/>
            <w:noWrap/>
            <w:vAlign w:val="center"/>
            <w:hideMark/>
          </w:tcPr>
          <w:p w14:paraId="627F5C9F" w14:textId="71E32488"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360.312</w:t>
            </w:r>
          </w:p>
        </w:tc>
        <w:tc>
          <w:tcPr>
            <w:tcW w:w="880" w:type="dxa"/>
            <w:tcBorders>
              <w:top w:val="nil"/>
              <w:left w:val="nil"/>
              <w:bottom w:val="single" w:sz="4" w:space="0" w:color="auto"/>
              <w:right w:val="single" w:sz="4" w:space="0" w:color="auto"/>
            </w:tcBorders>
            <w:shd w:val="clear" w:color="auto" w:fill="auto"/>
            <w:noWrap/>
            <w:vAlign w:val="center"/>
            <w:hideMark/>
          </w:tcPr>
          <w:p w14:paraId="4B112A62" w14:textId="77777777"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21,35%</w:t>
            </w:r>
          </w:p>
        </w:tc>
        <w:tc>
          <w:tcPr>
            <w:tcW w:w="1390" w:type="dxa"/>
            <w:tcBorders>
              <w:top w:val="nil"/>
              <w:left w:val="nil"/>
              <w:bottom w:val="single" w:sz="4" w:space="0" w:color="auto"/>
              <w:right w:val="single" w:sz="4" w:space="0" w:color="auto"/>
            </w:tcBorders>
            <w:shd w:val="clear" w:color="auto" w:fill="auto"/>
            <w:noWrap/>
            <w:vAlign w:val="center"/>
            <w:hideMark/>
          </w:tcPr>
          <w:p w14:paraId="6C93DDA5" w14:textId="606B17E3"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1.688.035</w:t>
            </w:r>
          </w:p>
        </w:tc>
      </w:tr>
      <w:tr w:rsidR="00591A1E" w:rsidRPr="00591A1E" w14:paraId="37973280" w14:textId="77777777" w:rsidTr="003C0555">
        <w:trPr>
          <w:trHeight w:val="288"/>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5E37391A" w14:textId="534BF9EC" w:rsidR="00591A1E" w:rsidRPr="00591A1E" w:rsidRDefault="00591A1E" w:rsidP="00591A1E">
            <w:pPr>
              <w:spacing w:after="0" w:line="240" w:lineRule="auto"/>
              <w:rPr>
                <w:rFonts w:ascii="Calibri" w:eastAsia="Times New Roman" w:hAnsi="Calibri" w:cs="Calibri"/>
                <w:color w:val="000000"/>
                <w:lang w:eastAsia="en-ID"/>
              </w:rPr>
            </w:pPr>
            <w:r w:rsidRPr="00591A1E">
              <w:rPr>
                <w:rFonts w:ascii="Calibri" w:eastAsia="Times New Roman" w:hAnsi="Calibri" w:cs="Calibri"/>
                <w:color w:val="000000"/>
                <w:lang w:eastAsia="en-ID"/>
              </w:rPr>
              <w:t>Kabupaten Katingan</w:t>
            </w:r>
          </w:p>
        </w:tc>
        <w:tc>
          <w:tcPr>
            <w:tcW w:w="1982" w:type="dxa"/>
            <w:tcBorders>
              <w:top w:val="nil"/>
              <w:left w:val="nil"/>
              <w:bottom w:val="single" w:sz="4" w:space="0" w:color="auto"/>
              <w:right w:val="single" w:sz="4" w:space="0" w:color="auto"/>
            </w:tcBorders>
            <w:shd w:val="clear" w:color="auto" w:fill="auto"/>
            <w:noWrap/>
            <w:vAlign w:val="center"/>
            <w:hideMark/>
          </w:tcPr>
          <w:p w14:paraId="07967E07" w14:textId="5FCC785B"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2.015.482</w:t>
            </w:r>
          </w:p>
        </w:tc>
        <w:tc>
          <w:tcPr>
            <w:tcW w:w="1025" w:type="dxa"/>
            <w:tcBorders>
              <w:top w:val="nil"/>
              <w:left w:val="nil"/>
              <w:bottom w:val="single" w:sz="4" w:space="0" w:color="auto"/>
              <w:right w:val="single" w:sz="4" w:space="0" w:color="auto"/>
            </w:tcBorders>
            <w:shd w:val="clear" w:color="auto" w:fill="auto"/>
            <w:noWrap/>
            <w:vAlign w:val="center"/>
            <w:hideMark/>
          </w:tcPr>
          <w:p w14:paraId="336D9561" w14:textId="77777777"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98,49%</w:t>
            </w:r>
          </w:p>
        </w:tc>
        <w:tc>
          <w:tcPr>
            <w:tcW w:w="1385" w:type="dxa"/>
            <w:tcBorders>
              <w:top w:val="nil"/>
              <w:left w:val="nil"/>
              <w:bottom w:val="single" w:sz="4" w:space="0" w:color="auto"/>
              <w:right w:val="single" w:sz="4" w:space="0" w:color="auto"/>
            </w:tcBorders>
            <w:shd w:val="clear" w:color="auto" w:fill="auto"/>
            <w:noWrap/>
            <w:vAlign w:val="center"/>
            <w:hideMark/>
          </w:tcPr>
          <w:p w14:paraId="0E0884FB" w14:textId="19638A2F"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30.876</w:t>
            </w:r>
          </w:p>
        </w:tc>
        <w:tc>
          <w:tcPr>
            <w:tcW w:w="880" w:type="dxa"/>
            <w:tcBorders>
              <w:top w:val="nil"/>
              <w:left w:val="nil"/>
              <w:bottom w:val="single" w:sz="4" w:space="0" w:color="auto"/>
              <w:right w:val="single" w:sz="4" w:space="0" w:color="auto"/>
            </w:tcBorders>
            <w:shd w:val="clear" w:color="auto" w:fill="auto"/>
            <w:noWrap/>
            <w:vAlign w:val="center"/>
            <w:hideMark/>
          </w:tcPr>
          <w:p w14:paraId="77E24362" w14:textId="77777777"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1,51%</w:t>
            </w:r>
          </w:p>
        </w:tc>
        <w:tc>
          <w:tcPr>
            <w:tcW w:w="1390" w:type="dxa"/>
            <w:tcBorders>
              <w:top w:val="nil"/>
              <w:left w:val="nil"/>
              <w:bottom w:val="single" w:sz="4" w:space="0" w:color="auto"/>
              <w:right w:val="single" w:sz="4" w:space="0" w:color="auto"/>
            </w:tcBorders>
            <w:shd w:val="clear" w:color="auto" w:fill="auto"/>
            <w:noWrap/>
            <w:vAlign w:val="center"/>
            <w:hideMark/>
          </w:tcPr>
          <w:p w14:paraId="3E3FFB44" w14:textId="40D63B0B"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2.046.358</w:t>
            </w:r>
          </w:p>
        </w:tc>
      </w:tr>
      <w:tr w:rsidR="00591A1E" w:rsidRPr="00591A1E" w14:paraId="0CD84C0A" w14:textId="77777777" w:rsidTr="003C0555">
        <w:trPr>
          <w:trHeight w:val="288"/>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3E792753" w14:textId="692C8AFC" w:rsidR="00591A1E" w:rsidRPr="00591A1E" w:rsidRDefault="00591A1E" w:rsidP="00591A1E">
            <w:pPr>
              <w:spacing w:after="0" w:line="240" w:lineRule="auto"/>
              <w:rPr>
                <w:rFonts w:ascii="Calibri" w:eastAsia="Times New Roman" w:hAnsi="Calibri" w:cs="Calibri"/>
                <w:color w:val="000000"/>
                <w:lang w:eastAsia="en-ID"/>
              </w:rPr>
            </w:pPr>
            <w:r w:rsidRPr="00591A1E">
              <w:rPr>
                <w:rFonts w:ascii="Calibri" w:eastAsia="Times New Roman" w:hAnsi="Calibri" w:cs="Calibri"/>
                <w:color w:val="000000"/>
                <w:lang w:eastAsia="en-ID"/>
              </w:rPr>
              <w:t>Kabupaten Kotawaringin Barat</w:t>
            </w:r>
          </w:p>
        </w:tc>
        <w:tc>
          <w:tcPr>
            <w:tcW w:w="1982" w:type="dxa"/>
            <w:tcBorders>
              <w:top w:val="nil"/>
              <w:left w:val="nil"/>
              <w:bottom w:val="single" w:sz="4" w:space="0" w:color="auto"/>
              <w:right w:val="single" w:sz="4" w:space="0" w:color="auto"/>
            </w:tcBorders>
            <w:shd w:val="clear" w:color="auto" w:fill="auto"/>
            <w:noWrap/>
            <w:vAlign w:val="center"/>
            <w:hideMark/>
          </w:tcPr>
          <w:p w14:paraId="48E6784A" w14:textId="2BA70995"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606.307</w:t>
            </w:r>
          </w:p>
        </w:tc>
        <w:tc>
          <w:tcPr>
            <w:tcW w:w="1025" w:type="dxa"/>
            <w:tcBorders>
              <w:top w:val="nil"/>
              <w:left w:val="nil"/>
              <w:bottom w:val="single" w:sz="4" w:space="0" w:color="auto"/>
              <w:right w:val="single" w:sz="4" w:space="0" w:color="auto"/>
            </w:tcBorders>
            <w:shd w:val="clear" w:color="auto" w:fill="auto"/>
            <w:noWrap/>
            <w:vAlign w:val="center"/>
            <w:hideMark/>
          </w:tcPr>
          <w:p w14:paraId="4CA18041" w14:textId="77777777"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61,56%</w:t>
            </w:r>
          </w:p>
        </w:tc>
        <w:tc>
          <w:tcPr>
            <w:tcW w:w="1385" w:type="dxa"/>
            <w:tcBorders>
              <w:top w:val="nil"/>
              <w:left w:val="nil"/>
              <w:bottom w:val="single" w:sz="4" w:space="0" w:color="auto"/>
              <w:right w:val="single" w:sz="4" w:space="0" w:color="auto"/>
            </w:tcBorders>
            <w:shd w:val="clear" w:color="auto" w:fill="auto"/>
            <w:noWrap/>
            <w:vAlign w:val="center"/>
            <w:hideMark/>
          </w:tcPr>
          <w:p w14:paraId="6AC2217E" w14:textId="7B19CC4D"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378.608</w:t>
            </w:r>
          </w:p>
        </w:tc>
        <w:tc>
          <w:tcPr>
            <w:tcW w:w="880" w:type="dxa"/>
            <w:tcBorders>
              <w:top w:val="nil"/>
              <w:left w:val="nil"/>
              <w:bottom w:val="single" w:sz="4" w:space="0" w:color="auto"/>
              <w:right w:val="single" w:sz="4" w:space="0" w:color="auto"/>
            </w:tcBorders>
            <w:shd w:val="clear" w:color="auto" w:fill="auto"/>
            <w:noWrap/>
            <w:vAlign w:val="center"/>
            <w:hideMark/>
          </w:tcPr>
          <w:p w14:paraId="348BBD7C" w14:textId="77777777"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38,44%</w:t>
            </w:r>
          </w:p>
        </w:tc>
        <w:tc>
          <w:tcPr>
            <w:tcW w:w="1390" w:type="dxa"/>
            <w:tcBorders>
              <w:top w:val="nil"/>
              <w:left w:val="nil"/>
              <w:bottom w:val="single" w:sz="4" w:space="0" w:color="auto"/>
              <w:right w:val="single" w:sz="4" w:space="0" w:color="auto"/>
            </w:tcBorders>
            <w:shd w:val="clear" w:color="auto" w:fill="auto"/>
            <w:noWrap/>
            <w:vAlign w:val="center"/>
            <w:hideMark/>
          </w:tcPr>
          <w:p w14:paraId="6FF1084C" w14:textId="7E56DE17"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984.915</w:t>
            </w:r>
          </w:p>
        </w:tc>
      </w:tr>
      <w:tr w:rsidR="00591A1E" w:rsidRPr="00591A1E" w14:paraId="366C1C8C" w14:textId="77777777" w:rsidTr="003C0555">
        <w:trPr>
          <w:trHeight w:val="288"/>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60E9DBFF" w14:textId="6F27E249" w:rsidR="00591A1E" w:rsidRPr="00591A1E" w:rsidRDefault="00591A1E" w:rsidP="00591A1E">
            <w:pPr>
              <w:spacing w:after="0" w:line="240" w:lineRule="auto"/>
              <w:rPr>
                <w:rFonts w:ascii="Calibri" w:eastAsia="Times New Roman" w:hAnsi="Calibri" w:cs="Calibri"/>
                <w:color w:val="000000"/>
                <w:lang w:eastAsia="en-ID"/>
              </w:rPr>
            </w:pPr>
            <w:r w:rsidRPr="00591A1E">
              <w:rPr>
                <w:rFonts w:ascii="Calibri" w:eastAsia="Times New Roman" w:hAnsi="Calibri" w:cs="Calibri"/>
                <w:color w:val="000000"/>
                <w:lang w:eastAsia="en-ID"/>
              </w:rPr>
              <w:t>Kabupaten Kotawaringin Timur</w:t>
            </w:r>
          </w:p>
        </w:tc>
        <w:tc>
          <w:tcPr>
            <w:tcW w:w="1982" w:type="dxa"/>
            <w:tcBorders>
              <w:top w:val="nil"/>
              <w:left w:val="nil"/>
              <w:bottom w:val="single" w:sz="4" w:space="0" w:color="auto"/>
              <w:right w:val="single" w:sz="4" w:space="0" w:color="auto"/>
            </w:tcBorders>
            <w:shd w:val="clear" w:color="auto" w:fill="auto"/>
            <w:noWrap/>
            <w:vAlign w:val="center"/>
            <w:hideMark/>
          </w:tcPr>
          <w:p w14:paraId="06A9A09A" w14:textId="581C0C85"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956.500</w:t>
            </w:r>
          </w:p>
        </w:tc>
        <w:tc>
          <w:tcPr>
            <w:tcW w:w="1025" w:type="dxa"/>
            <w:tcBorders>
              <w:top w:val="nil"/>
              <w:left w:val="nil"/>
              <w:bottom w:val="single" w:sz="4" w:space="0" w:color="auto"/>
              <w:right w:val="single" w:sz="4" w:space="0" w:color="auto"/>
            </w:tcBorders>
            <w:shd w:val="clear" w:color="auto" w:fill="auto"/>
            <w:noWrap/>
            <w:vAlign w:val="center"/>
            <w:hideMark/>
          </w:tcPr>
          <w:p w14:paraId="3482FB0E" w14:textId="77777777"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61,92%</w:t>
            </w:r>
          </w:p>
        </w:tc>
        <w:tc>
          <w:tcPr>
            <w:tcW w:w="1385" w:type="dxa"/>
            <w:tcBorders>
              <w:top w:val="nil"/>
              <w:left w:val="nil"/>
              <w:bottom w:val="single" w:sz="4" w:space="0" w:color="auto"/>
              <w:right w:val="single" w:sz="4" w:space="0" w:color="auto"/>
            </w:tcBorders>
            <w:shd w:val="clear" w:color="auto" w:fill="auto"/>
            <w:noWrap/>
            <w:vAlign w:val="center"/>
            <w:hideMark/>
          </w:tcPr>
          <w:p w14:paraId="1FE60A06" w14:textId="2A9583D1"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588.243</w:t>
            </w:r>
          </w:p>
        </w:tc>
        <w:tc>
          <w:tcPr>
            <w:tcW w:w="880" w:type="dxa"/>
            <w:tcBorders>
              <w:top w:val="nil"/>
              <w:left w:val="nil"/>
              <w:bottom w:val="single" w:sz="4" w:space="0" w:color="auto"/>
              <w:right w:val="single" w:sz="4" w:space="0" w:color="auto"/>
            </w:tcBorders>
            <w:shd w:val="clear" w:color="auto" w:fill="auto"/>
            <w:noWrap/>
            <w:vAlign w:val="center"/>
            <w:hideMark/>
          </w:tcPr>
          <w:p w14:paraId="571B5C06" w14:textId="77777777"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38,08%</w:t>
            </w:r>
          </w:p>
        </w:tc>
        <w:tc>
          <w:tcPr>
            <w:tcW w:w="1390" w:type="dxa"/>
            <w:tcBorders>
              <w:top w:val="nil"/>
              <w:left w:val="nil"/>
              <w:bottom w:val="single" w:sz="4" w:space="0" w:color="auto"/>
              <w:right w:val="single" w:sz="4" w:space="0" w:color="auto"/>
            </w:tcBorders>
            <w:shd w:val="clear" w:color="auto" w:fill="auto"/>
            <w:noWrap/>
            <w:vAlign w:val="center"/>
            <w:hideMark/>
          </w:tcPr>
          <w:p w14:paraId="4FA635D5" w14:textId="14C720FE"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1.544.743</w:t>
            </w:r>
          </w:p>
        </w:tc>
      </w:tr>
      <w:tr w:rsidR="00591A1E" w:rsidRPr="00591A1E" w14:paraId="24E46AA8" w14:textId="77777777" w:rsidTr="003C0555">
        <w:trPr>
          <w:trHeight w:val="288"/>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6C8FFD79" w14:textId="53A2CF9D" w:rsidR="00591A1E" w:rsidRPr="00591A1E" w:rsidRDefault="00591A1E" w:rsidP="00591A1E">
            <w:pPr>
              <w:spacing w:after="0" w:line="240" w:lineRule="auto"/>
              <w:rPr>
                <w:rFonts w:ascii="Calibri" w:eastAsia="Times New Roman" w:hAnsi="Calibri" w:cs="Calibri"/>
                <w:color w:val="000000"/>
                <w:lang w:eastAsia="en-ID"/>
              </w:rPr>
            </w:pPr>
            <w:r w:rsidRPr="00591A1E">
              <w:rPr>
                <w:rFonts w:ascii="Calibri" w:eastAsia="Times New Roman" w:hAnsi="Calibri" w:cs="Calibri"/>
                <w:color w:val="000000"/>
                <w:lang w:eastAsia="en-ID"/>
              </w:rPr>
              <w:t>Kabupaten Lamandau</w:t>
            </w:r>
          </w:p>
        </w:tc>
        <w:tc>
          <w:tcPr>
            <w:tcW w:w="1982" w:type="dxa"/>
            <w:tcBorders>
              <w:top w:val="nil"/>
              <w:left w:val="nil"/>
              <w:bottom w:val="single" w:sz="4" w:space="0" w:color="auto"/>
              <w:right w:val="single" w:sz="4" w:space="0" w:color="auto"/>
            </w:tcBorders>
            <w:shd w:val="clear" w:color="auto" w:fill="auto"/>
            <w:noWrap/>
            <w:vAlign w:val="center"/>
            <w:hideMark/>
          </w:tcPr>
          <w:p w14:paraId="6AFC0A42" w14:textId="3A9296C2"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750.160</w:t>
            </w:r>
          </w:p>
        </w:tc>
        <w:tc>
          <w:tcPr>
            <w:tcW w:w="1025" w:type="dxa"/>
            <w:tcBorders>
              <w:top w:val="nil"/>
              <w:left w:val="nil"/>
              <w:bottom w:val="single" w:sz="4" w:space="0" w:color="auto"/>
              <w:right w:val="single" w:sz="4" w:space="0" w:color="auto"/>
            </w:tcBorders>
            <w:shd w:val="clear" w:color="auto" w:fill="auto"/>
            <w:noWrap/>
            <w:vAlign w:val="center"/>
            <w:hideMark/>
          </w:tcPr>
          <w:p w14:paraId="62227731" w14:textId="77777777"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97,86%</w:t>
            </w:r>
          </w:p>
        </w:tc>
        <w:tc>
          <w:tcPr>
            <w:tcW w:w="1385" w:type="dxa"/>
            <w:tcBorders>
              <w:top w:val="nil"/>
              <w:left w:val="nil"/>
              <w:bottom w:val="single" w:sz="4" w:space="0" w:color="auto"/>
              <w:right w:val="single" w:sz="4" w:space="0" w:color="auto"/>
            </w:tcBorders>
            <w:shd w:val="clear" w:color="auto" w:fill="auto"/>
            <w:noWrap/>
            <w:vAlign w:val="center"/>
            <w:hideMark/>
          </w:tcPr>
          <w:p w14:paraId="5F437E52" w14:textId="4E578375"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16.414</w:t>
            </w:r>
          </w:p>
        </w:tc>
        <w:tc>
          <w:tcPr>
            <w:tcW w:w="880" w:type="dxa"/>
            <w:tcBorders>
              <w:top w:val="nil"/>
              <w:left w:val="nil"/>
              <w:bottom w:val="single" w:sz="4" w:space="0" w:color="auto"/>
              <w:right w:val="single" w:sz="4" w:space="0" w:color="auto"/>
            </w:tcBorders>
            <w:shd w:val="clear" w:color="auto" w:fill="auto"/>
            <w:noWrap/>
            <w:vAlign w:val="center"/>
            <w:hideMark/>
          </w:tcPr>
          <w:p w14:paraId="3B5202BB" w14:textId="77777777"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2,14%</w:t>
            </w:r>
          </w:p>
        </w:tc>
        <w:tc>
          <w:tcPr>
            <w:tcW w:w="1390" w:type="dxa"/>
            <w:tcBorders>
              <w:top w:val="nil"/>
              <w:left w:val="nil"/>
              <w:bottom w:val="single" w:sz="4" w:space="0" w:color="auto"/>
              <w:right w:val="single" w:sz="4" w:space="0" w:color="auto"/>
            </w:tcBorders>
            <w:shd w:val="clear" w:color="auto" w:fill="auto"/>
            <w:noWrap/>
            <w:vAlign w:val="center"/>
            <w:hideMark/>
          </w:tcPr>
          <w:p w14:paraId="543F8BD6" w14:textId="522821A2"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766.574</w:t>
            </w:r>
          </w:p>
        </w:tc>
      </w:tr>
      <w:tr w:rsidR="00591A1E" w:rsidRPr="00591A1E" w14:paraId="5020938D" w14:textId="77777777" w:rsidTr="003C0555">
        <w:trPr>
          <w:trHeight w:val="288"/>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69DC87AB" w14:textId="2C106CC4" w:rsidR="00591A1E" w:rsidRPr="00591A1E" w:rsidRDefault="00591A1E" w:rsidP="00591A1E">
            <w:pPr>
              <w:spacing w:after="0" w:line="240" w:lineRule="auto"/>
              <w:rPr>
                <w:rFonts w:ascii="Calibri" w:eastAsia="Times New Roman" w:hAnsi="Calibri" w:cs="Calibri"/>
                <w:color w:val="000000"/>
                <w:lang w:eastAsia="en-ID"/>
              </w:rPr>
            </w:pPr>
            <w:r w:rsidRPr="00591A1E">
              <w:rPr>
                <w:rFonts w:ascii="Calibri" w:eastAsia="Times New Roman" w:hAnsi="Calibri" w:cs="Calibri"/>
                <w:color w:val="000000"/>
                <w:lang w:eastAsia="en-ID"/>
              </w:rPr>
              <w:t>Kabupaten Murung Raya</w:t>
            </w:r>
          </w:p>
        </w:tc>
        <w:tc>
          <w:tcPr>
            <w:tcW w:w="1982" w:type="dxa"/>
            <w:tcBorders>
              <w:top w:val="nil"/>
              <w:left w:val="nil"/>
              <w:bottom w:val="single" w:sz="4" w:space="0" w:color="auto"/>
              <w:right w:val="single" w:sz="4" w:space="0" w:color="auto"/>
            </w:tcBorders>
            <w:shd w:val="clear" w:color="auto" w:fill="auto"/>
            <w:noWrap/>
            <w:vAlign w:val="center"/>
            <w:hideMark/>
          </w:tcPr>
          <w:p w14:paraId="4C4DA6C1" w14:textId="3BF23916"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2.348.177</w:t>
            </w:r>
          </w:p>
        </w:tc>
        <w:tc>
          <w:tcPr>
            <w:tcW w:w="1025" w:type="dxa"/>
            <w:tcBorders>
              <w:top w:val="nil"/>
              <w:left w:val="nil"/>
              <w:bottom w:val="single" w:sz="4" w:space="0" w:color="auto"/>
              <w:right w:val="single" w:sz="4" w:space="0" w:color="auto"/>
            </w:tcBorders>
            <w:shd w:val="clear" w:color="auto" w:fill="auto"/>
            <w:noWrap/>
            <w:vAlign w:val="center"/>
            <w:hideMark/>
          </w:tcPr>
          <w:p w14:paraId="5A0308B6" w14:textId="77777777"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99,53%</w:t>
            </w:r>
          </w:p>
        </w:tc>
        <w:tc>
          <w:tcPr>
            <w:tcW w:w="1385" w:type="dxa"/>
            <w:tcBorders>
              <w:top w:val="nil"/>
              <w:left w:val="nil"/>
              <w:bottom w:val="single" w:sz="4" w:space="0" w:color="auto"/>
              <w:right w:val="single" w:sz="4" w:space="0" w:color="auto"/>
            </w:tcBorders>
            <w:shd w:val="clear" w:color="auto" w:fill="auto"/>
            <w:noWrap/>
            <w:vAlign w:val="center"/>
            <w:hideMark/>
          </w:tcPr>
          <w:p w14:paraId="41721CB6" w14:textId="3E8D346D"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11.203</w:t>
            </w:r>
          </w:p>
        </w:tc>
        <w:tc>
          <w:tcPr>
            <w:tcW w:w="880" w:type="dxa"/>
            <w:tcBorders>
              <w:top w:val="nil"/>
              <w:left w:val="nil"/>
              <w:bottom w:val="single" w:sz="4" w:space="0" w:color="auto"/>
              <w:right w:val="single" w:sz="4" w:space="0" w:color="auto"/>
            </w:tcBorders>
            <w:shd w:val="clear" w:color="auto" w:fill="auto"/>
            <w:noWrap/>
            <w:vAlign w:val="center"/>
            <w:hideMark/>
          </w:tcPr>
          <w:p w14:paraId="51C44FDA" w14:textId="77777777"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0,47%</w:t>
            </w:r>
          </w:p>
        </w:tc>
        <w:tc>
          <w:tcPr>
            <w:tcW w:w="1390" w:type="dxa"/>
            <w:tcBorders>
              <w:top w:val="nil"/>
              <w:left w:val="nil"/>
              <w:bottom w:val="single" w:sz="4" w:space="0" w:color="auto"/>
              <w:right w:val="single" w:sz="4" w:space="0" w:color="auto"/>
            </w:tcBorders>
            <w:shd w:val="clear" w:color="auto" w:fill="auto"/>
            <w:noWrap/>
            <w:vAlign w:val="center"/>
            <w:hideMark/>
          </w:tcPr>
          <w:p w14:paraId="733840F3" w14:textId="72245F28"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2.359.380</w:t>
            </w:r>
          </w:p>
        </w:tc>
      </w:tr>
      <w:tr w:rsidR="00591A1E" w:rsidRPr="00591A1E" w14:paraId="34122C2E" w14:textId="77777777" w:rsidTr="003C0555">
        <w:trPr>
          <w:trHeight w:val="288"/>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0CC96A02" w14:textId="06238AB9" w:rsidR="00591A1E" w:rsidRPr="00591A1E" w:rsidRDefault="00591A1E" w:rsidP="00591A1E">
            <w:pPr>
              <w:spacing w:after="0" w:line="240" w:lineRule="auto"/>
              <w:rPr>
                <w:rFonts w:ascii="Calibri" w:eastAsia="Times New Roman" w:hAnsi="Calibri" w:cs="Calibri"/>
                <w:color w:val="000000"/>
                <w:lang w:eastAsia="en-ID"/>
              </w:rPr>
            </w:pPr>
            <w:r w:rsidRPr="00591A1E">
              <w:rPr>
                <w:rFonts w:ascii="Calibri" w:eastAsia="Times New Roman" w:hAnsi="Calibri" w:cs="Calibri"/>
                <w:color w:val="000000"/>
                <w:lang w:eastAsia="en-ID"/>
              </w:rPr>
              <w:t>Kabupaten Pulang Pisau</w:t>
            </w:r>
          </w:p>
        </w:tc>
        <w:tc>
          <w:tcPr>
            <w:tcW w:w="1982" w:type="dxa"/>
            <w:tcBorders>
              <w:top w:val="nil"/>
              <w:left w:val="nil"/>
              <w:bottom w:val="single" w:sz="4" w:space="0" w:color="auto"/>
              <w:right w:val="single" w:sz="4" w:space="0" w:color="auto"/>
            </w:tcBorders>
            <w:shd w:val="clear" w:color="auto" w:fill="auto"/>
            <w:noWrap/>
            <w:vAlign w:val="center"/>
            <w:hideMark/>
          </w:tcPr>
          <w:p w14:paraId="25F483C7" w14:textId="1D637063"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881.216</w:t>
            </w:r>
          </w:p>
        </w:tc>
        <w:tc>
          <w:tcPr>
            <w:tcW w:w="1025" w:type="dxa"/>
            <w:tcBorders>
              <w:top w:val="nil"/>
              <w:left w:val="nil"/>
              <w:bottom w:val="single" w:sz="4" w:space="0" w:color="auto"/>
              <w:right w:val="single" w:sz="4" w:space="0" w:color="auto"/>
            </w:tcBorders>
            <w:shd w:val="clear" w:color="auto" w:fill="auto"/>
            <w:noWrap/>
            <w:vAlign w:val="center"/>
            <w:hideMark/>
          </w:tcPr>
          <w:p w14:paraId="307033D9" w14:textId="77777777"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92,30%</w:t>
            </w:r>
          </w:p>
        </w:tc>
        <w:tc>
          <w:tcPr>
            <w:tcW w:w="1385" w:type="dxa"/>
            <w:tcBorders>
              <w:top w:val="nil"/>
              <w:left w:val="nil"/>
              <w:bottom w:val="single" w:sz="4" w:space="0" w:color="auto"/>
              <w:right w:val="single" w:sz="4" w:space="0" w:color="auto"/>
            </w:tcBorders>
            <w:shd w:val="clear" w:color="auto" w:fill="auto"/>
            <w:noWrap/>
            <w:vAlign w:val="center"/>
            <w:hideMark/>
          </w:tcPr>
          <w:p w14:paraId="5B81DB68" w14:textId="19BB58C2"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73.527</w:t>
            </w:r>
          </w:p>
        </w:tc>
        <w:tc>
          <w:tcPr>
            <w:tcW w:w="880" w:type="dxa"/>
            <w:tcBorders>
              <w:top w:val="nil"/>
              <w:left w:val="nil"/>
              <w:bottom w:val="single" w:sz="4" w:space="0" w:color="auto"/>
              <w:right w:val="single" w:sz="4" w:space="0" w:color="auto"/>
            </w:tcBorders>
            <w:shd w:val="clear" w:color="auto" w:fill="auto"/>
            <w:noWrap/>
            <w:vAlign w:val="center"/>
            <w:hideMark/>
          </w:tcPr>
          <w:p w14:paraId="1FCAFAE0" w14:textId="77777777"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7,70%</w:t>
            </w:r>
          </w:p>
        </w:tc>
        <w:tc>
          <w:tcPr>
            <w:tcW w:w="1390" w:type="dxa"/>
            <w:tcBorders>
              <w:top w:val="nil"/>
              <w:left w:val="nil"/>
              <w:bottom w:val="single" w:sz="4" w:space="0" w:color="auto"/>
              <w:right w:val="single" w:sz="4" w:space="0" w:color="auto"/>
            </w:tcBorders>
            <w:shd w:val="clear" w:color="auto" w:fill="auto"/>
            <w:noWrap/>
            <w:vAlign w:val="center"/>
            <w:hideMark/>
          </w:tcPr>
          <w:p w14:paraId="490731E6" w14:textId="583ED03A"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954.743</w:t>
            </w:r>
          </w:p>
        </w:tc>
      </w:tr>
      <w:tr w:rsidR="00591A1E" w:rsidRPr="00591A1E" w14:paraId="28CA9ECC" w14:textId="77777777" w:rsidTr="003C0555">
        <w:trPr>
          <w:trHeight w:val="288"/>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3835C291" w14:textId="7B20DE57" w:rsidR="00591A1E" w:rsidRPr="00591A1E" w:rsidRDefault="00591A1E" w:rsidP="00591A1E">
            <w:pPr>
              <w:spacing w:after="0" w:line="240" w:lineRule="auto"/>
              <w:rPr>
                <w:rFonts w:ascii="Calibri" w:eastAsia="Times New Roman" w:hAnsi="Calibri" w:cs="Calibri"/>
                <w:color w:val="000000"/>
                <w:lang w:eastAsia="en-ID"/>
              </w:rPr>
            </w:pPr>
            <w:r w:rsidRPr="00591A1E">
              <w:rPr>
                <w:rFonts w:ascii="Calibri" w:eastAsia="Times New Roman" w:hAnsi="Calibri" w:cs="Calibri"/>
                <w:color w:val="000000"/>
                <w:lang w:eastAsia="en-ID"/>
              </w:rPr>
              <w:t>Kabupaten Seruyan</w:t>
            </w:r>
          </w:p>
        </w:tc>
        <w:tc>
          <w:tcPr>
            <w:tcW w:w="1982" w:type="dxa"/>
            <w:tcBorders>
              <w:top w:val="nil"/>
              <w:left w:val="nil"/>
              <w:bottom w:val="single" w:sz="4" w:space="0" w:color="auto"/>
              <w:right w:val="single" w:sz="4" w:space="0" w:color="auto"/>
            </w:tcBorders>
            <w:shd w:val="clear" w:color="auto" w:fill="auto"/>
            <w:noWrap/>
            <w:vAlign w:val="center"/>
            <w:hideMark/>
          </w:tcPr>
          <w:p w14:paraId="01761710" w14:textId="7DC7A9A8"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1.406.682</w:t>
            </w:r>
          </w:p>
        </w:tc>
        <w:tc>
          <w:tcPr>
            <w:tcW w:w="1025" w:type="dxa"/>
            <w:tcBorders>
              <w:top w:val="nil"/>
              <w:left w:val="nil"/>
              <w:bottom w:val="single" w:sz="4" w:space="0" w:color="auto"/>
              <w:right w:val="single" w:sz="4" w:space="0" w:color="auto"/>
            </w:tcBorders>
            <w:shd w:val="clear" w:color="auto" w:fill="auto"/>
            <w:noWrap/>
            <w:vAlign w:val="center"/>
            <w:hideMark/>
          </w:tcPr>
          <w:p w14:paraId="2A5F60E2" w14:textId="77777777"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94,51%</w:t>
            </w:r>
          </w:p>
        </w:tc>
        <w:tc>
          <w:tcPr>
            <w:tcW w:w="1385" w:type="dxa"/>
            <w:tcBorders>
              <w:top w:val="nil"/>
              <w:left w:val="nil"/>
              <w:bottom w:val="single" w:sz="4" w:space="0" w:color="auto"/>
              <w:right w:val="single" w:sz="4" w:space="0" w:color="auto"/>
            </w:tcBorders>
            <w:shd w:val="clear" w:color="auto" w:fill="auto"/>
            <w:noWrap/>
            <w:vAlign w:val="center"/>
            <w:hideMark/>
          </w:tcPr>
          <w:p w14:paraId="28148E0E" w14:textId="63E2D144"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81.776</w:t>
            </w:r>
          </w:p>
        </w:tc>
        <w:tc>
          <w:tcPr>
            <w:tcW w:w="880" w:type="dxa"/>
            <w:tcBorders>
              <w:top w:val="nil"/>
              <w:left w:val="nil"/>
              <w:bottom w:val="single" w:sz="4" w:space="0" w:color="auto"/>
              <w:right w:val="single" w:sz="4" w:space="0" w:color="auto"/>
            </w:tcBorders>
            <w:shd w:val="clear" w:color="auto" w:fill="auto"/>
            <w:noWrap/>
            <w:vAlign w:val="center"/>
            <w:hideMark/>
          </w:tcPr>
          <w:p w14:paraId="379A66CC" w14:textId="77777777"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5,49%</w:t>
            </w:r>
          </w:p>
        </w:tc>
        <w:tc>
          <w:tcPr>
            <w:tcW w:w="1390" w:type="dxa"/>
            <w:tcBorders>
              <w:top w:val="nil"/>
              <w:left w:val="nil"/>
              <w:bottom w:val="single" w:sz="4" w:space="0" w:color="auto"/>
              <w:right w:val="single" w:sz="4" w:space="0" w:color="auto"/>
            </w:tcBorders>
            <w:shd w:val="clear" w:color="auto" w:fill="auto"/>
            <w:noWrap/>
            <w:vAlign w:val="center"/>
            <w:hideMark/>
          </w:tcPr>
          <w:p w14:paraId="396668AE" w14:textId="30144D83"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1.488.458</w:t>
            </w:r>
          </w:p>
        </w:tc>
      </w:tr>
      <w:tr w:rsidR="00591A1E" w:rsidRPr="00591A1E" w14:paraId="436F0B8A" w14:textId="77777777" w:rsidTr="003C0555">
        <w:trPr>
          <w:trHeight w:val="288"/>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003ACBCF" w14:textId="64943F65" w:rsidR="00591A1E" w:rsidRPr="00591A1E" w:rsidRDefault="00591A1E" w:rsidP="00591A1E">
            <w:pPr>
              <w:spacing w:after="0" w:line="240" w:lineRule="auto"/>
              <w:rPr>
                <w:rFonts w:ascii="Calibri" w:eastAsia="Times New Roman" w:hAnsi="Calibri" w:cs="Calibri"/>
                <w:color w:val="000000"/>
                <w:lang w:eastAsia="en-ID"/>
              </w:rPr>
            </w:pPr>
            <w:r w:rsidRPr="00591A1E">
              <w:rPr>
                <w:rFonts w:ascii="Calibri" w:eastAsia="Times New Roman" w:hAnsi="Calibri" w:cs="Calibri"/>
                <w:color w:val="000000"/>
                <w:lang w:eastAsia="en-ID"/>
              </w:rPr>
              <w:t>Kabupaten Sukamara</w:t>
            </w:r>
          </w:p>
        </w:tc>
        <w:tc>
          <w:tcPr>
            <w:tcW w:w="1982" w:type="dxa"/>
            <w:tcBorders>
              <w:top w:val="nil"/>
              <w:left w:val="nil"/>
              <w:bottom w:val="single" w:sz="4" w:space="0" w:color="auto"/>
              <w:right w:val="single" w:sz="4" w:space="0" w:color="auto"/>
            </w:tcBorders>
            <w:shd w:val="clear" w:color="auto" w:fill="auto"/>
            <w:noWrap/>
            <w:vAlign w:val="center"/>
            <w:hideMark/>
          </w:tcPr>
          <w:p w14:paraId="6AA9738D" w14:textId="76014822"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231.655</w:t>
            </w:r>
          </w:p>
        </w:tc>
        <w:tc>
          <w:tcPr>
            <w:tcW w:w="1025" w:type="dxa"/>
            <w:tcBorders>
              <w:top w:val="nil"/>
              <w:left w:val="nil"/>
              <w:bottom w:val="single" w:sz="4" w:space="0" w:color="auto"/>
              <w:right w:val="single" w:sz="4" w:space="0" w:color="auto"/>
            </w:tcBorders>
            <w:shd w:val="clear" w:color="auto" w:fill="auto"/>
            <w:noWrap/>
            <w:vAlign w:val="center"/>
            <w:hideMark/>
          </w:tcPr>
          <w:p w14:paraId="01C2E0A3" w14:textId="77777777"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70,96%</w:t>
            </w:r>
          </w:p>
        </w:tc>
        <w:tc>
          <w:tcPr>
            <w:tcW w:w="1385" w:type="dxa"/>
            <w:tcBorders>
              <w:top w:val="nil"/>
              <w:left w:val="nil"/>
              <w:bottom w:val="single" w:sz="4" w:space="0" w:color="auto"/>
              <w:right w:val="single" w:sz="4" w:space="0" w:color="auto"/>
            </w:tcBorders>
            <w:shd w:val="clear" w:color="auto" w:fill="auto"/>
            <w:noWrap/>
            <w:vAlign w:val="center"/>
            <w:hideMark/>
          </w:tcPr>
          <w:p w14:paraId="2C308B1B" w14:textId="6F96EE8A"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94.790</w:t>
            </w:r>
          </w:p>
        </w:tc>
        <w:tc>
          <w:tcPr>
            <w:tcW w:w="880" w:type="dxa"/>
            <w:tcBorders>
              <w:top w:val="nil"/>
              <w:left w:val="nil"/>
              <w:bottom w:val="single" w:sz="4" w:space="0" w:color="auto"/>
              <w:right w:val="single" w:sz="4" w:space="0" w:color="auto"/>
            </w:tcBorders>
            <w:shd w:val="clear" w:color="auto" w:fill="auto"/>
            <w:noWrap/>
            <w:vAlign w:val="center"/>
            <w:hideMark/>
          </w:tcPr>
          <w:p w14:paraId="5D5565FF" w14:textId="77777777"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29,04%</w:t>
            </w:r>
          </w:p>
        </w:tc>
        <w:tc>
          <w:tcPr>
            <w:tcW w:w="1390" w:type="dxa"/>
            <w:tcBorders>
              <w:top w:val="nil"/>
              <w:left w:val="nil"/>
              <w:bottom w:val="single" w:sz="4" w:space="0" w:color="auto"/>
              <w:right w:val="single" w:sz="4" w:space="0" w:color="auto"/>
            </w:tcBorders>
            <w:shd w:val="clear" w:color="auto" w:fill="auto"/>
            <w:noWrap/>
            <w:vAlign w:val="center"/>
            <w:hideMark/>
          </w:tcPr>
          <w:p w14:paraId="3036DAA7" w14:textId="1227772A"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326.445</w:t>
            </w:r>
          </w:p>
        </w:tc>
      </w:tr>
      <w:tr w:rsidR="00591A1E" w:rsidRPr="00591A1E" w14:paraId="7710FE38" w14:textId="77777777" w:rsidTr="003C0555">
        <w:trPr>
          <w:trHeight w:val="288"/>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161A82EE" w14:textId="0942C312" w:rsidR="00591A1E" w:rsidRPr="00591A1E" w:rsidRDefault="00591A1E" w:rsidP="00591A1E">
            <w:pPr>
              <w:spacing w:after="0" w:line="240" w:lineRule="auto"/>
              <w:rPr>
                <w:rFonts w:ascii="Calibri" w:eastAsia="Times New Roman" w:hAnsi="Calibri" w:cs="Calibri"/>
                <w:color w:val="000000"/>
                <w:lang w:eastAsia="en-ID"/>
              </w:rPr>
            </w:pPr>
            <w:r w:rsidRPr="00591A1E">
              <w:rPr>
                <w:rFonts w:ascii="Calibri" w:eastAsia="Times New Roman" w:hAnsi="Calibri" w:cs="Calibri"/>
                <w:color w:val="000000"/>
                <w:lang w:eastAsia="en-ID"/>
              </w:rPr>
              <w:t>Kota Palangka Raya</w:t>
            </w:r>
          </w:p>
        </w:tc>
        <w:tc>
          <w:tcPr>
            <w:tcW w:w="1982" w:type="dxa"/>
            <w:tcBorders>
              <w:top w:val="nil"/>
              <w:left w:val="nil"/>
              <w:bottom w:val="single" w:sz="4" w:space="0" w:color="auto"/>
              <w:right w:val="single" w:sz="4" w:space="0" w:color="auto"/>
            </w:tcBorders>
            <w:shd w:val="clear" w:color="auto" w:fill="auto"/>
            <w:noWrap/>
            <w:vAlign w:val="center"/>
            <w:hideMark/>
          </w:tcPr>
          <w:p w14:paraId="121D971E" w14:textId="6FF3CEF5"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113.480</w:t>
            </w:r>
          </w:p>
        </w:tc>
        <w:tc>
          <w:tcPr>
            <w:tcW w:w="1025" w:type="dxa"/>
            <w:tcBorders>
              <w:top w:val="nil"/>
              <w:left w:val="nil"/>
              <w:bottom w:val="single" w:sz="4" w:space="0" w:color="auto"/>
              <w:right w:val="single" w:sz="4" w:space="0" w:color="auto"/>
            </w:tcBorders>
            <w:shd w:val="clear" w:color="auto" w:fill="auto"/>
            <w:noWrap/>
            <w:vAlign w:val="center"/>
            <w:hideMark/>
          </w:tcPr>
          <w:p w14:paraId="143B0549" w14:textId="77777777"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42,20%</w:t>
            </w:r>
          </w:p>
        </w:tc>
        <w:tc>
          <w:tcPr>
            <w:tcW w:w="1385" w:type="dxa"/>
            <w:tcBorders>
              <w:top w:val="nil"/>
              <w:left w:val="nil"/>
              <w:bottom w:val="single" w:sz="4" w:space="0" w:color="auto"/>
              <w:right w:val="single" w:sz="4" w:space="0" w:color="auto"/>
            </w:tcBorders>
            <w:shd w:val="clear" w:color="auto" w:fill="auto"/>
            <w:noWrap/>
            <w:vAlign w:val="center"/>
            <w:hideMark/>
          </w:tcPr>
          <w:p w14:paraId="37467B84" w14:textId="72D9F28E"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155.451</w:t>
            </w:r>
          </w:p>
        </w:tc>
        <w:tc>
          <w:tcPr>
            <w:tcW w:w="880" w:type="dxa"/>
            <w:tcBorders>
              <w:top w:val="nil"/>
              <w:left w:val="nil"/>
              <w:bottom w:val="single" w:sz="4" w:space="0" w:color="auto"/>
              <w:right w:val="single" w:sz="4" w:space="0" w:color="auto"/>
            </w:tcBorders>
            <w:shd w:val="clear" w:color="auto" w:fill="auto"/>
            <w:noWrap/>
            <w:vAlign w:val="center"/>
            <w:hideMark/>
          </w:tcPr>
          <w:p w14:paraId="25FD410F" w14:textId="77777777"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57,80%</w:t>
            </w:r>
          </w:p>
        </w:tc>
        <w:tc>
          <w:tcPr>
            <w:tcW w:w="1390" w:type="dxa"/>
            <w:tcBorders>
              <w:top w:val="nil"/>
              <w:left w:val="nil"/>
              <w:bottom w:val="single" w:sz="4" w:space="0" w:color="auto"/>
              <w:right w:val="single" w:sz="4" w:space="0" w:color="auto"/>
            </w:tcBorders>
            <w:shd w:val="clear" w:color="auto" w:fill="auto"/>
            <w:noWrap/>
            <w:vAlign w:val="center"/>
            <w:hideMark/>
          </w:tcPr>
          <w:p w14:paraId="7FB5A893" w14:textId="2EBB7219" w:rsidR="00591A1E" w:rsidRPr="00591A1E" w:rsidRDefault="00591A1E" w:rsidP="00591A1E">
            <w:pPr>
              <w:spacing w:after="0" w:line="240" w:lineRule="auto"/>
              <w:jc w:val="center"/>
              <w:rPr>
                <w:rFonts w:ascii="Calibri" w:eastAsia="Times New Roman" w:hAnsi="Calibri" w:cs="Calibri"/>
                <w:color w:val="000000"/>
                <w:lang w:eastAsia="en-ID"/>
              </w:rPr>
            </w:pPr>
            <w:r w:rsidRPr="00591A1E">
              <w:rPr>
                <w:rFonts w:ascii="Calibri" w:eastAsia="Times New Roman" w:hAnsi="Calibri" w:cs="Calibri"/>
                <w:color w:val="000000"/>
                <w:lang w:eastAsia="en-ID"/>
              </w:rPr>
              <w:t>268.931</w:t>
            </w:r>
          </w:p>
        </w:tc>
      </w:tr>
      <w:tr w:rsidR="00591A1E" w:rsidRPr="00591A1E" w14:paraId="3FED9706" w14:textId="77777777" w:rsidTr="003C0555">
        <w:trPr>
          <w:trHeight w:val="288"/>
        </w:trPr>
        <w:tc>
          <w:tcPr>
            <w:tcW w:w="2547" w:type="dxa"/>
            <w:tcBorders>
              <w:top w:val="nil"/>
              <w:left w:val="single" w:sz="4" w:space="0" w:color="auto"/>
              <w:bottom w:val="single" w:sz="4" w:space="0" w:color="auto"/>
              <w:right w:val="single" w:sz="4" w:space="0" w:color="auto"/>
            </w:tcBorders>
            <w:shd w:val="clear" w:color="DDEBF7" w:fill="DDEBF7"/>
            <w:noWrap/>
            <w:vAlign w:val="center"/>
            <w:hideMark/>
          </w:tcPr>
          <w:p w14:paraId="61F59D0F" w14:textId="77777777" w:rsidR="00591A1E" w:rsidRPr="00591A1E" w:rsidRDefault="00591A1E" w:rsidP="00591A1E">
            <w:pPr>
              <w:spacing w:after="0" w:line="240" w:lineRule="auto"/>
              <w:jc w:val="center"/>
              <w:rPr>
                <w:rFonts w:ascii="Calibri" w:eastAsia="Times New Roman" w:hAnsi="Calibri" w:cs="Calibri"/>
                <w:b/>
                <w:bCs/>
                <w:color w:val="000000"/>
                <w:lang w:eastAsia="en-ID"/>
              </w:rPr>
            </w:pPr>
            <w:r w:rsidRPr="00591A1E">
              <w:rPr>
                <w:rFonts w:ascii="Calibri" w:eastAsia="Times New Roman" w:hAnsi="Calibri" w:cs="Calibri"/>
                <w:b/>
                <w:bCs/>
                <w:color w:val="000000"/>
                <w:lang w:eastAsia="en-ID"/>
              </w:rPr>
              <w:t>Grand Total</w:t>
            </w:r>
          </w:p>
        </w:tc>
        <w:tc>
          <w:tcPr>
            <w:tcW w:w="1982" w:type="dxa"/>
            <w:tcBorders>
              <w:top w:val="nil"/>
              <w:left w:val="nil"/>
              <w:bottom w:val="single" w:sz="4" w:space="0" w:color="auto"/>
              <w:right w:val="single" w:sz="4" w:space="0" w:color="auto"/>
            </w:tcBorders>
            <w:shd w:val="clear" w:color="DDEBF7" w:fill="DDEBF7"/>
            <w:noWrap/>
            <w:vAlign w:val="center"/>
            <w:hideMark/>
          </w:tcPr>
          <w:p w14:paraId="269725E3" w14:textId="07CD988B" w:rsidR="00591A1E" w:rsidRPr="00591A1E" w:rsidRDefault="00591A1E" w:rsidP="00591A1E">
            <w:pPr>
              <w:spacing w:after="0" w:line="240" w:lineRule="auto"/>
              <w:jc w:val="center"/>
              <w:rPr>
                <w:rFonts w:ascii="Calibri" w:eastAsia="Times New Roman" w:hAnsi="Calibri" w:cs="Calibri"/>
                <w:b/>
                <w:bCs/>
                <w:color w:val="000000"/>
                <w:lang w:eastAsia="en-ID"/>
              </w:rPr>
            </w:pPr>
            <w:r w:rsidRPr="00591A1E">
              <w:rPr>
                <w:rFonts w:ascii="Calibri" w:eastAsia="Times New Roman" w:hAnsi="Calibri" w:cs="Calibri"/>
                <w:b/>
                <w:bCs/>
                <w:color w:val="000000"/>
                <w:lang w:eastAsia="en-ID"/>
              </w:rPr>
              <w:t>13.235.436</w:t>
            </w:r>
          </w:p>
        </w:tc>
        <w:tc>
          <w:tcPr>
            <w:tcW w:w="1025" w:type="dxa"/>
            <w:tcBorders>
              <w:top w:val="nil"/>
              <w:left w:val="nil"/>
              <w:bottom w:val="single" w:sz="4" w:space="0" w:color="auto"/>
              <w:right w:val="single" w:sz="4" w:space="0" w:color="auto"/>
            </w:tcBorders>
            <w:shd w:val="clear" w:color="DDEBF7" w:fill="DDEBF7"/>
            <w:noWrap/>
            <w:vAlign w:val="center"/>
            <w:hideMark/>
          </w:tcPr>
          <w:p w14:paraId="0F953C5A" w14:textId="77777777" w:rsidR="00591A1E" w:rsidRPr="00591A1E" w:rsidRDefault="00591A1E" w:rsidP="00591A1E">
            <w:pPr>
              <w:spacing w:after="0" w:line="240" w:lineRule="auto"/>
              <w:jc w:val="center"/>
              <w:rPr>
                <w:rFonts w:ascii="Calibri" w:eastAsia="Times New Roman" w:hAnsi="Calibri" w:cs="Calibri"/>
                <w:b/>
                <w:bCs/>
                <w:color w:val="000000"/>
                <w:lang w:eastAsia="en-ID"/>
              </w:rPr>
            </w:pPr>
            <w:r w:rsidRPr="00591A1E">
              <w:rPr>
                <w:rFonts w:ascii="Calibri" w:eastAsia="Times New Roman" w:hAnsi="Calibri" w:cs="Calibri"/>
                <w:b/>
                <w:bCs/>
                <w:color w:val="000000"/>
                <w:lang w:eastAsia="en-ID"/>
              </w:rPr>
              <w:t>79,23%</w:t>
            </w:r>
          </w:p>
        </w:tc>
        <w:tc>
          <w:tcPr>
            <w:tcW w:w="1385" w:type="dxa"/>
            <w:tcBorders>
              <w:top w:val="nil"/>
              <w:left w:val="nil"/>
              <w:bottom w:val="single" w:sz="4" w:space="0" w:color="auto"/>
              <w:right w:val="single" w:sz="4" w:space="0" w:color="auto"/>
            </w:tcBorders>
            <w:shd w:val="clear" w:color="DDEBF7" w:fill="DDEBF7"/>
            <w:noWrap/>
            <w:vAlign w:val="center"/>
            <w:hideMark/>
          </w:tcPr>
          <w:p w14:paraId="6B38F5BA" w14:textId="3F82027C" w:rsidR="00591A1E" w:rsidRPr="00591A1E" w:rsidRDefault="00591A1E" w:rsidP="00591A1E">
            <w:pPr>
              <w:spacing w:after="0" w:line="240" w:lineRule="auto"/>
              <w:jc w:val="center"/>
              <w:rPr>
                <w:rFonts w:ascii="Calibri" w:eastAsia="Times New Roman" w:hAnsi="Calibri" w:cs="Calibri"/>
                <w:b/>
                <w:bCs/>
                <w:color w:val="000000"/>
                <w:lang w:eastAsia="en-ID"/>
              </w:rPr>
            </w:pPr>
            <w:r w:rsidRPr="00591A1E">
              <w:rPr>
                <w:rFonts w:ascii="Calibri" w:eastAsia="Times New Roman" w:hAnsi="Calibri" w:cs="Calibri"/>
                <w:b/>
                <w:bCs/>
                <w:color w:val="000000"/>
                <w:lang w:eastAsia="en-ID"/>
              </w:rPr>
              <w:t>2.212.739</w:t>
            </w:r>
          </w:p>
        </w:tc>
        <w:tc>
          <w:tcPr>
            <w:tcW w:w="880" w:type="dxa"/>
            <w:tcBorders>
              <w:top w:val="nil"/>
              <w:left w:val="nil"/>
              <w:bottom w:val="single" w:sz="4" w:space="0" w:color="auto"/>
              <w:right w:val="single" w:sz="4" w:space="0" w:color="auto"/>
            </w:tcBorders>
            <w:shd w:val="clear" w:color="DDEBF7" w:fill="DDEBF7"/>
            <w:noWrap/>
            <w:vAlign w:val="center"/>
            <w:hideMark/>
          </w:tcPr>
          <w:p w14:paraId="0337C0C8" w14:textId="77777777" w:rsidR="00591A1E" w:rsidRPr="00591A1E" w:rsidRDefault="00591A1E" w:rsidP="00591A1E">
            <w:pPr>
              <w:spacing w:after="0" w:line="240" w:lineRule="auto"/>
              <w:jc w:val="center"/>
              <w:rPr>
                <w:rFonts w:ascii="Calibri" w:eastAsia="Times New Roman" w:hAnsi="Calibri" w:cs="Calibri"/>
                <w:b/>
                <w:bCs/>
                <w:color w:val="000000"/>
                <w:lang w:eastAsia="en-ID"/>
              </w:rPr>
            </w:pPr>
            <w:r w:rsidRPr="00591A1E">
              <w:rPr>
                <w:rFonts w:ascii="Calibri" w:eastAsia="Times New Roman" w:hAnsi="Calibri" w:cs="Calibri"/>
                <w:b/>
                <w:bCs/>
                <w:color w:val="000000"/>
                <w:lang w:eastAsia="en-ID"/>
              </w:rPr>
              <w:t>20,77%</w:t>
            </w:r>
          </w:p>
        </w:tc>
        <w:tc>
          <w:tcPr>
            <w:tcW w:w="1390" w:type="dxa"/>
            <w:tcBorders>
              <w:top w:val="nil"/>
              <w:left w:val="nil"/>
              <w:bottom w:val="single" w:sz="4" w:space="0" w:color="auto"/>
              <w:right w:val="single" w:sz="4" w:space="0" w:color="auto"/>
            </w:tcBorders>
            <w:shd w:val="clear" w:color="DDEBF7" w:fill="DDEBF7"/>
            <w:noWrap/>
            <w:vAlign w:val="center"/>
            <w:hideMark/>
          </w:tcPr>
          <w:p w14:paraId="0CEB74D4" w14:textId="78A3454E" w:rsidR="00591A1E" w:rsidRPr="00591A1E" w:rsidRDefault="00591A1E" w:rsidP="00591A1E">
            <w:pPr>
              <w:spacing w:after="0" w:line="240" w:lineRule="auto"/>
              <w:jc w:val="center"/>
              <w:rPr>
                <w:rFonts w:ascii="Calibri" w:eastAsia="Times New Roman" w:hAnsi="Calibri" w:cs="Calibri"/>
                <w:b/>
                <w:bCs/>
                <w:color w:val="000000"/>
                <w:lang w:eastAsia="en-ID"/>
              </w:rPr>
            </w:pPr>
            <w:r w:rsidRPr="00591A1E">
              <w:rPr>
                <w:rFonts w:ascii="Calibri" w:eastAsia="Times New Roman" w:hAnsi="Calibri" w:cs="Calibri"/>
                <w:b/>
                <w:bCs/>
                <w:color w:val="000000"/>
                <w:lang w:eastAsia="en-ID"/>
              </w:rPr>
              <w:t>15.448.175</w:t>
            </w:r>
          </w:p>
        </w:tc>
      </w:tr>
      <w:bookmarkEnd w:id="205"/>
    </w:tbl>
    <w:p w14:paraId="7A6E295E" w14:textId="77777777" w:rsidR="00427849" w:rsidRPr="00427849" w:rsidRDefault="00427849" w:rsidP="003D689B">
      <w:pPr>
        <w:spacing w:after="0"/>
      </w:pPr>
    </w:p>
    <w:p w14:paraId="2C3CE2D4" w14:textId="11BF7E67" w:rsidR="00CF0975" w:rsidRDefault="00CF0975" w:rsidP="00EA478D">
      <w:pPr>
        <w:spacing w:after="0" w:line="276" w:lineRule="auto"/>
        <w:ind w:firstLine="360"/>
        <w:jc w:val="both"/>
        <w:rPr>
          <w:sz w:val="24"/>
          <w:szCs w:val="24"/>
          <w:lang w:val="en-US"/>
        </w:rPr>
      </w:pPr>
      <w:bookmarkStart w:id="206" w:name="_Hlk22186653"/>
      <w:r>
        <w:rPr>
          <w:sz w:val="24"/>
          <w:szCs w:val="24"/>
          <w:lang w:val="en-US"/>
        </w:rPr>
        <w:t>Berdasarkan Gambar 5.2 dan Tabel 5.</w:t>
      </w:r>
      <w:r w:rsidR="003C0555">
        <w:rPr>
          <w:sz w:val="24"/>
          <w:szCs w:val="24"/>
          <w:lang w:val="en-US"/>
        </w:rPr>
        <w:t>4</w:t>
      </w:r>
      <w:r>
        <w:rPr>
          <w:sz w:val="24"/>
          <w:szCs w:val="24"/>
          <w:lang w:val="en-US"/>
        </w:rPr>
        <w:t xml:space="preserve"> terlihat bahwa secara keseluruhan kebutuhan pangan di Provinsi Kalimantan Tengah belum melampaui ketersediaannya (warna hijau). </w:t>
      </w:r>
      <w:r>
        <w:rPr>
          <w:sz w:val="24"/>
          <w:szCs w:val="24"/>
          <w:lang w:val="en-US"/>
        </w:rPr>
        <w:lastRenderedPageBreak/>
        <w:t>Namun demikian, terdapat area yang kebutuhan pangannya</w:t>
      </w:r>
      <w:r w:rsidR="003F44D6">
        <w:rPr>
          <w:sz w:val="24"/>
          <w:szCs w:val="24"/>
          <w:lang w:val="en-US"/>
        </w:rPr>
        <w:t xml:space="preserve"> telah melampaui ketersediaanya</w:t>
      </w:r>
      <w:r>
        <w:rPr>
          <w:sz w:val="24"/>
          <w:szCs w:val="24"/>
          <w:lang w:val="en-US"/>
        </w:rPr>
        <w:t xml:space="preserve">. Kabupaten/ kota dengan persentase luas wilayah yang telah melampaui ketersediaan pangan cukup besar adalah </w:t>
      </w:r>
      <w:r w:rsidR="003C0555">
        <w:rPr>
          <w:sz w:val="24"/>
          <w:szCs w:val="24"/>
          <w:lang w:val="en-US"/>
        </w:rPr>
        <w:t xml:space="preserve">Kabupaten Barito Timur dan </w:t>
      </w:r>
      <w:r>
        <w:rPr>
          <w:sz w:val="24"/>
          <w:szCs w:val="24"/>
          <w:lang w:val="en-US"/>
        </w:rPr>
        <w:t xml:space="preserve">Kota Palangkaraya,  Adapun persentase luas per- kabupaten/ kota tersebut secara berturut – turut mencapai </w:t>
      </w:r>
      <w:r w:rsidR="003C0555">
        <w:rPr>
          <w:sz w:val="24"/>
          <w:szCs w:val="24"/>
          <w:lang w:val="en-US"/>
        </w:rPr>
        <w:t xml:space="preserve">58,11% dan 57,80% </w:t>
      </w:r>
      <w:r>
        <w:rPr>
          <w:sz w:val="24"/>
          <w:szCs w:val="24"/>
          <w:lang w:val="en-US"/>
        </w:rPr>
        <w:t>dari luas masing – masing kabupaten/ kota. Jika diamati penggunaan lahannya, area yang kebutuhan pangannya telah melampaui ketersediaan pangan cenderung terletak di area permukiman yang padat penduduk. Semakin tinggi kepadatan penduduk di suatu wilayah, kebutuhan pangan akan semakin besar, sehingga cenderung memiliki kebutuhan pangan yang melampaui ketersediaan pangannya.</w:t>
      </w:r>
    </w:p>
    <w:bookmarkEnd w:id="206"/>
    <w:p w14:paraId="520DF054" w14:textId="49FDE4BC" w:rsidR="00CF0975" w:rsidRPr="00CF0975" w:rsidRDefault="00CF0975" w:rsidP="00EA478D">
      <w:pPr>
        <w:spacing w:after="0" w:line="276" w:lineRule="auto"/>
        <w:ind w:firstLine="360"/>
        <w:jc w:val="both"/>
        <w:rPr>
          <w:sz w:val="24"/>
          <w:szCs w:val="24"/>
          <w:lang w:val="en-US"/>
        </w:rPr>
      </w:pPr>
      <w:r w:rsidRPr="00CF0975">
        <w:rPr>
          <w:sz w:val="24"/>
          <w:szCs w:val="24"/>
          <w:lang w:val="en-US"/>
        </w:rPr>
        <w:t>Tingkat pertumbuhan penduduk dan ketersediaan pangan memiliki hubungan yang sangat erat. Pertumbuhan penduduk dalam suatu wilayah harus diimbangi dengan meningkatnya jumlah ketersediaan pangan bagi para penduduknya. Lebiha luas, Thomas Robert Malthus sejak tahun 1798 telah memprediksi bahwa dunia akan menghadapi ancaman karena ketidakmampuan penyediaan pangan yang memadai bagi penduduknya. Malthus dalam teorinya mengungkapkan bahwa peningkatan produksi pangan mengikuti deret hitung dan pertumbuhan penduduk mengikuti deret ukur sehingga manusia pada masa depan akan mengalami ancaman kekurangan pangan.</w:t>
      </w:r>
    </w:p>
    <w:p w14:paraId="2BD6D6FF" w14:textId="0A8F0024" w:rsidR="00061B71" w:rsidRDefault="00B67DDA" w:rsidP="00EA478D">
      <w:pPr>
        <w:pStyle w:val="Caption"/>
        <w:spacing w:after="0" w:line="276" w:lineRule="auto"/>
        <w:ind w:firstLine="360"/>
        <w:jc w:val="both"/>
        <w:rPr>
          <w:i w:val="0"/>
          <w:color w:val="auto"/>
          <w:sz w:val="24"/>
          <w:szCs w:val="24"/>
        </w:rPr>
      </w:pPr>
      <w:r w:rsidRPr="00B67DDA">
        <w:rPr>
          <w:i w:val="0"/>
          <w:color w:val="auto"/>
          <w:sz w:val="24"/>
          <w:szCs w:val="24"/>
        </w:rPr>
        <w:t xml:space="preserve">Hasil analisis status ketersediaan pangan di Provinsi Kalimantan Tengah menunjukkan bahwa ketersediaan pangan di </w:t>
      </w:r>
      <w:r w:rsidR="00BF57D1">
        <w:rPr>
          <w:i w:val="0"/>
          <w:color w:val="auto"/>
          <w:sz w:val="24"/>
          <w:szCs w:val="24"/>
        </w:rPr>
        <w:t>beberapa</w:t>
      </w:r>
      <w:r w:rsidRPr="00B67DDA">
        <w:rPr>
          <w:i w:val="0"/>
          <w:color w:val="auto"/>
          <w:sz w:val="24"/>
          <w:szCs w:val="24"/>
        </w:rPr>
        <w:t xml:space="preserve"> kabupaten/ kota masih mampu memenuhi kebutuhan pangan di wilayahnya masing – masing</w:t>
      </w:r>
      <w:r w:rsidR="00994730">
        <w:rPr>
          <w:i w:val="0"/>
          <w:color w:val="auto"/>
          <w:sz w:val="24"/>
          <w:szCs w:val="24"/>
        </w:rPr>
        <w:t xml:space="preserve">, dengan total </w:t>
      </w:r>
      <w:r w:rsidR="00367077">
        <w:rPr>
          <w:i w:val="0"/>
          <w:color w:val="auto"/>
          <w:sz w:val="24"/>
          <w:szCs w:val="24"/>
        </w:rPr>
        <w:t>kelebihan</w:t>
      </w:r>
      <w:r w:rsidR="00E44167">
        <w:rPr>
          <w:i w:val="0"/>
          <w:color w:val="auto"/>
          <w:sz w:val="24"/>
          <w:szCs w:val="24"/>
        </w:rPr>
        <w:t xml:space="preserve"> ketersediaan kalori total mencapai </w:t>
      </w:r>
      <w:r w:rsidR="00E44167" w:rsidRPr="00E44167">
        <w:rPr>
          <w:i w:val="0"/>
          <w:color w:val="auto"/>
          <w:sz w:val="24"/>
          <w:szCs w:val="24"/>
        </w:rPr>
        <w:t>1,5</w:t>
      </w:r>
      <w:r w:rsidR="003C0555">
        <w:rPr>
          <w:i w:val="0"/>
          <w:color w:val="auto"/>
          <w:sz w:val="24"/>
          <w:szCs w:val="24"/>
        </w:rPr>
        <w:t>12</w:t>
      </w:r>
      <w:r w:rsidR="00E44167" w:rsidRPr="00E44167">
        <w:rPr>
          <w:i w:val="0"/>
          <w:color w:val="auto"/>
          <w:sz w:val="24"/>
          <w:szCs w:val="24"/>
        </w:rPr>
        <w:t>,</w:t>
      </w:r>
      <w:r w:rsidR="003C0555">
        <w:rPr>
          <w:i w:val="0"/>
          <w:color w:val="auto"/>
          <w:sz w:val="24"/>
          <w:szCs w:val="24"/>
        </w:rPr>
        <w:t>436</w:t>
      </w:r>
      <w:r w:rsidR="00E44167" w:rsidRPr="00E44167">
        <w:rPr>
          <w:i w:val="0"/>
          <w:color w:val="auto"/>
          <w:sz w:val="24"/>
          <w:szCs w:val="24"/>
        </w:rPr>
        <w:t>,</w:t>
      </w:r>
      <w:r w:rsidR="003C0555">
        <w:rPr>
          <w:i w:val="0"/>
          <w:color w:val="auto"/>
          <w:sz w:val="24"/>
          <w:szCs w:val="24"/>
        </w:rPr>
        <w:t>983</w:t>
      </w:r>
      <w:r w:rsidR="00E44167" w:rsidRPr="00E44167">
        <w:rPr>
          <w:i w:val="0"/>
          <w:color w:val="auto"/>
          <w:sz w:val="24"/>
          <w:szCs w:val="24"/>
        </w:rPr>
        <w:t>,0</w:t>
      </w:r>
      <w:r w:rsidR="003C0555">
        <w:rPr>
          <w:i w:val="0"/>
          <w:color w:val="auto"/>
          <w:sz w:val="24"/>
          <w:szCs w:val="24"/>
        </w:rPr>
        <w:t>73</w:t>
      </w:r>
      <w:r w:rsidR="00E44167">
        <w:rPr>
          <w:i w:val="0"/>
          <w:color w:val="auto"/>
          <w:sz w:val="24"/>
          <w:szCs w:val="24"/>
        </w:rPr>
        <w:t xml:space="preserve"> Kkal/tahun </w:t>
      </w:r>
      <w:r w:rsidRPr="00B67DDA">
        <w:rPr>
          <w:i w:val="0"/>
          <w:color w:val="auto"/>
          <w:sz w:val="24"/>
          <w:szCs w:val="24"/>
        </w:rPr>
        <w:t>(Tabel 5.</w:t>
      </w:r>
      <w:r w:rsidR="003C0555">
        <w:rPr>
          <w:i w:val="0"/>
          <w:color w:val="auto"/>
          <w:sz w:val="24"/>
          <w:szCs w:val="24"/>
        </w:rPr>
        <w:t>5</w:t>
      </w:r>
      <w:r w:rsidRPr="00B67DDA">
        <w:rPr>
          <w:i w:val="0"/>
          <w:color w:val="auto"/>
          <w:sz w:val="24"/>
          <w:szCs w:val="24"/>
        </w:rPr>
        <w:t>). Namun demikian, ketersediaan pangan di Kota Palangkaraya</w:t>
      </w:r>
      <w:r w:rsidR="00BF57D1">
        <w:rPr>
          <w:i w:val="0"/>
          <w:color w:val="auto"/>
          <w:sz w:val="24"/>
          <w:szCs w:val="24"/>
        </w:rPr>
        <w:t>, Kabupaten Kotawaringin Timur,</w:t>
      </w:r>
      <w:r w:rsidRPr="00B67DDA">
        <w:rPr>
          <w:i w:val="0"/>
          <w:color w:val="auto"/>
          <w:sz w:val="24"/>
          <w:szCs w:val="24"/>
        </w:rPr>
        <w:t xml:space="preserve"> </w:t>
      </w:r>
      <w:r w:rsidR="00BF57D1" w:rsidRPr="00B67DDA">
        <w:rPr>
          <w:i w:val="0"/>
          <w:color w:val="auto"/>
          <w:sz w:val="24"/>
          <w:szCs w:val="24"/>
        </w:rPr>
        <w:t xml:space="preserve">Kabupaten Kotawaringin Barat </w:t>
      </w:r>
      <w:r w:rsidRPr="00B67DDA">
        <w:rPr>
          <w:i w:val="0"/>
          <w:color w:val="auto"/>
          <w:sz w:val="24"/>
          <w:szCs w:val="24"/>
        </w:rPr>
        <w:t>dan</w:t>
      </w:r>
      <w:r w:rsidR="00BF57D1">
        <w:rPr>
          <w:i w:val="0"/>
          <w:color w:val="auto"/>
          <w:sz w:val="24"/>
          <w:szCs w:val="24"/>
        </w:rPr>
        <w:t xml:space="preserve"> Kabupaten Barito Timur</w:t>
      </w:r>
      <w:r w:rsidRPr="00B67DDA">
        <w:rPr>
          <w:i w:val="0"/>
          <w:color w:val="auto"/>
          <w:sz w:val="24"/>
          <w:szCs w:val="24"/>
        </w:rPr>
        <w:t xml:space="preserve"> telah melampaui ketersediaan pangannya, dengan kekurangan kalori per tahun mencapai </w:t>
      </w:r>
      <w:r w:rsidR="003C0555">
        <w:rPr>
          <w:i w:val="0"/>
          <w:color w:val="auto"/>
          <w:sz w:val="24"/>
          <w:szCs w:val="24"/>
        </w:rPr>
        <w:t>– 161.500.453.263</w:t>
      </w:r>
      <w:r w:rsidR="00891813">
        <w:rPr>
          <w:i w:val="0"/>
          <w:color w:val="auto"/>
          <w:sz w:val="24"/>
          <w:szCs w:val="24"/>
        </w:rPr>
        <w:t xml:space="preserve"> </w:t>
      </w:r>
      <w:r w:rsidRPr="00B67DDA">
        <w:rPr>
          <w:i w:val="0"/>
          <w:color w:val="auto"/>
          <w:sz w:val="24"/>
          <w:szCs w:val="24"/>
        </w:rPr>
        <w:t xml:space="preserve">Kkal/tahun, </w:t>
      </w:r>
      <w:r w:rsidR="00BF57D1" w:rsidRPr="00245DE1">
        <w:rPr>
          <w:i w:val="0"/>
          <w:color w:val="auto"/>
          <w:sz w:val="24"/>
          <w:szCs w:val="24"/>
        </w:rPr>
        <w:t xml:space="preserve">- </w:t>
      </w:r>
      <w:r w:rsidR="00BF57D1" w:rsidRPr="003F44D6">
        <w:rPr>
          <w:i w:val="0"/>
          <w:color w:val="auto"/>
          <w:sz w:val="24"/>
          <w:szCs w:val="24"/>
        </w:rPr>
        <w:t>3</w:t>
      </w:r>
      <w:r w:rsidR="00891813">
        <w:rPr>
          <w:i w:val="0"/>
          <w:color w:val="auto"/>
          <w:sz w:val="24"/>
          <w:szCs w:val="24"/>
        </w:rPr>
        <w:t>3</w:t>
      </w:r>
      <w:r w:rsidR="00BF57D1" w:rsidRPr="003F44D6">
        <w:rPr>
          <w:i w:val="0"/>
          <w:color w:val="auto"/>
          <w:sz w:val="24"/>
          <w:szCs w:val="24"/>
        </w:rPr>
        <w:t>.</w:t>
      </w:r>
      <w:r w:rsidR="00891813">
        <w:rPr>
          <w:i w:val="0"/>
          <w:color w:val="auto"/>
          <w:sz w:val="24"/>
          <w:szCs w:val="24"/>
        </w:rPr>
        <w:t>366.089</w:t>
      </w:r>
      <w:r w:rsidR="00BF57D1" w:rsidRPr="003F44D6">
        <w:rPr>
          <w:i w:val="0"/>
          <w:color w:val="auto"/>
          <w:sz w:val="24"/>
          <w:szCs w:val="24"/>
        </w:rPr>
        <w:t>.</w:t>
      </w:r>
      <w:r w:rsidR="00891813">
        <w:rPr>
          <w:i w:val="0"/>
          <w:color w:val="auto"/>
          <w:sz w:val="24"/>
          <w:szCs w:val="24"/>
        </w:rPr>
        <w:t>608</w:t>
      </w:r>
      <w:r w:rsidR="00245DE1" w:rsidRPr="00245DE1">
        <w:rPr>
          <w:i w:val="0"/>
          <w:color w:val="auto"/>
          <w:sz w:val="24"/>
          <w:szCs w:val="24"/>
        </w:rPr>
        <w:t xml:space="preserve"> </w:t>
      </w:r>
      <w:r w:rsidR="00245DE1" w:rsidRPr="00B67DDA">
        <w:rPr>
          <w:i w:val="0"/>
          <w:color w:val="auto"/>
          <w:sz w:val="24"/>
          <w:szCs w:val="24"/>
        </w:rPr>
        <w:t>Kkal/tahun</w:t>
      </w:r>
      <w:r w:rsidR="00245DE1" w:rsidRPr="00245DE1">
        <w:rPr>
          <w:i w:val="0"/>
          <w:color w:val="auto"/>
          <w:sz w:val="24"/>
          <w:szCs w:val="24"/>
        </w:rPr>
        <w:t xml:space="preserve">, - </w:t>
      </w:r>
      <w:r w:rsidR="00891813">
        <w:rPr>
          <w:i w:val="0"/>
          <w:color w:val="auto"/>
          <w:sz w:val="24"/>
          <w:szCs w:val="24"/>
        </w:rPr>
        <w:t>22</w:t>
      </w:r>
      <w:r w:rsidR="00245DE1" w:rsidRPr="003F44D6">
        <w:rPr>
          <w:i w:val="0"/>
          <w:color w:val="auto"/>
          <w:sz w:val="24"/>
          <w:szCs w:val="24"/>
        </w:rPr>
        <w:t>.</w:t>
      </w:r>
      <w:r w:rsidR="00891813">
        <w:rPr>
          <w:i w:val="0"/>
          <w:color w:val="auto"/>
          <w:sz w:val="24"/>
          <w:szCs w:val="24"/>
        </w:rPr>
        <w:t>715</w:t>
      </w:r>
      <w:r w:rsidR="00245DE1" w:rsidRPr="003F44D6">
        <w:rPr>
          <w:i w:val="0"/>
          <w:color w:val="auto"/>
          <w:sz w:val="24"/>
          <w:szCs w:val="24"/>
        </w:rPr>
        <w:t>.</w:t>
      </w:r>
      <w:r w:rsidR="00891813">
        <w:rPr>
          <w:i w:val="0"/>
          <w:color w:val="auto"/>
          <w:sz w:val="24"/>
          <w:szCs w:val="24"/>
        </w:rPr>
        <w:t>824</w:t>
      </w:r>
      <w:r w:rsidR="00245DE1" w:rsidRPr="003F44D6">
        <w:rPr>
          <w:i w:val="0"/>
          <w:color w:val="auto"/>
          <w:sz w:val="24"/>
          <w:szCs w:val="24"/>
        </w:rPr>
        <w:t>.</w:t>
      </w:r>
      <w:r w:rsidR="00891813">
        <w:rPr>
          <w:i w:val="0"/>
          <w:color w:val="auto"/>
          <w:sz w:val="24"/>
          <w:szCs w:val="24"/>
        </w:rPr>
        <w:t>546</w:t>
      </w:r>
      <w:r w:rsidR="00245DE1" w:rsidRPr="00245DE1">
        <w:rPr>
          <w:i w:val="0"/>
          <w:color w:val="auto"/>
          <w:sz w:val="24"/>
          <w:szCs w:val="24"/>
        </w:rPr>
        <w:t xml:space="preserve"> </w:t>
      </w:r>
      <w:r w:rsidR="00245DE1" w:rsidRPr="00B67DDA">
        <w:rPr>
          <w:i w:val="0"/>
          <w:color w:val="auto"/>
          <w:sz w:val="24"/>
          <w:szCs w:val="24"/>
        </w:rPr>
        <w:t>Kkal/tahun</w:t>
      </w:r>
      <w:r w:rsidR="00BF57D1" w:rsidRPr="00245DE1">
        <w:rPr>
          <w:i w:val="0"/>
          <w:color w:val="auto"/>
          <w:sz w:val="24"/>
          <w:szCs w:val="24"/>
        </w:rPr>
        <w:t xml:space="preserve"> </w:t>
      </w:r>
      <w:r w:rsidR="00245DE1" w:rsidRPr="00245DE1">
        <w:rPr>
          <w:i w:val="0"/>
          <w:color w:val="auto"/>
          <w:sz w:val="24"/>
          <w:szCs w:val="24"/>
        </w:rPr>
        <w:t xml:space="preserve"> </w:t>
      </w:r>
      <w:r w:rsidRPr="00B67DDA">
        <w:rPr>
          <w:i w:val="0"/>
          <w:color w:val="auto"/>
          <w:sz w:val="24"/>
          <w:szCs w:val="24"/>
        </w:rPr>
        <w:t>dan -</w:t>
      </w:r>
      <w:r w:rsidR="00245DE1" w:rsidRPr="00245DE1">
        <w:rPr>
          <w:i w:val="0"/>
          <w:color w:val="auto"/>
          <w:sz w:val="24"/>
          <w:szCs w:val="24"/>
        </w:rPr>
        <w:t xml:space="preserve"> </w:t>
      </w:r>
      <w:r w:rsidR="00891813">
        <w:rPr>
          <w:i w:val="0"/>
          <w:color w:val="auto"/>
          <w:sz w:val="24"/>
          <w:szCs w:val="24"/>
        </w:rPr>
        <w:t>13</w:t>
      </w:r>
      <w:r w:rsidR="00245DE1" w:rsidRPr="003F44D6">
        <w:rPr>
          <w:i w:val="0"/>
          <w:color w:val="auto"/>
          <w:sz w:val="24"/>
          <w:szCs w:val="24"/>
        </w:rPr>
        <w:t>.</w:t>
      </w:r>
      <w:r w:rsidR="00891813">
        <w:rPr>
          <w:i w:val="0"/>
          <w:color w:val="auto"/>
          <w:sz w:val="24"/>
          <w:szCs w:val="24"/>
        </w:rPr>
        <w:t>878</w:t>
      </w:r>
      <w:r w:rsidR="00245DE1" w:rsidRPr="003F44D6">
        <w:rPr>
          <w:i w:val="0"/>
          <w:color w:val="auto"/>
          <w:sz w:val="24"/>
          <w:szCs w:val="24"/>
        </w:rPr>
        <w:t>.</w:t>
      </w:r>
      <w:r w:rsidR="00891813">
        <w:rPr>
          <w:i w:val="0"/>
          <w:color w:val="auto"/>
          <w:sz w:val="24"/>
          <w:szCs w:val="24"/>
        </w:rPr>
        <w:t>966</w:t>
      </w:r>
      <w:r w:rsidR="00245DE1" w:rsidRPr="003F44D6">
        <w:rPr>
          <w:i w:val="0"/>
          <w:color w:val="auto"/>
          <w:sz w:val="24"/>
          <w:szCs w:val="24"/>
        </w:rPr>
        <w:t>.</w:t>
      </w:r>
      <w:r w:rsidR="00891813">
        <w:rPr>
          <w:i w:val="0"/>
          <w:color w:val="auto"/>
          <w:sz w:val="24"/>
          <w:szCs w:val="24"/>
        </w:rPr>
        <w:t>087</w:t>
      </w:r>
      <w:r w:rsidR="00245DE1" w:rsidRPr="00245DE1">
        <w:rPr>
          <w:i w:val="0"/>
          <w:color w:val="auto"/>
          <w:sz w:val="24"/>
          <w:szCs w:val="24"/>
        </w:rPr>
        <w:t xml:space="preserve"> </w:t>
      </w:r>
      <w:r w:rsidRPr="00B67DDA">
        <w:rPr>
          <w:i w:val="0"/>
          <w:color w:val="auto"/>
          <w:sz w:val="24"/>
          <w:szCs w:val="24"/>
        </w:rPr>
        <w:t>Kkal/tahun. Sebagai Ibu Kota Provinsi, Kota Palangkaraya mengalami defisit kalori per tahun terbesar di Provinsi Kalimantan Tengah. Hal ini sejalan dengan kepadatan penduduk di Kota Palangkaraya, yang berdasarkan data Badan Pusat Statistik (2018), merupakan yang paling besar di Provinsi Kalimantan Tengah, mencapai 115 per km2.</w:t>
      </w:r>
    </w:p>
    <w:p w14:paraId="7A5E1FBE" w14:textId="77777777" w:rsidR="00EA478D" w:rsidRPr="00EA478D" w:rsidRDefault="00EA478D" w:rsidP="00EA478D"/>
    <w:p w14:paraId="1141ABE7" w14:textId="73BF2041" w:rsidR="0024287A" w:rsidRDefault="00860DF7" w:rsidP="00806517">
      <w:pPr>
        <w:pStyle w:val="Caption"/>
        <w:jc w:val="both"/>
        <w:rPr>
          <w:i w:val="0"/>
          <w:color w:val="auto"/>
          <w:sz w:val="24"/>
          <w:szCs w:val="24"/>
        </w:rPr>
      </w:pPr>
      <w:bookmarkStart w:id="207" w:name="_Toc8211769"/>
      <w:r w:rsidRPr="00ED0C22">
        <w:rPr>
          <w:i w:val="0"/>
          <w:color w:val="auto"/>
          <w:sz w:val="24"/>
          <w:szCs w:val="24"/>
        </w:rPr>
        <w:t>Tabel 5.</w:t>
      </w:r>
      <w:r w:rsidR="003C0555">
        <w:rPr>
          <w:i w:val="0"/>
          <w:color w:val="auto"/>
          <w:sz w:val="24"/>
          <w:szCs w:val="24"/>
        </w:rPr>
        <w:t>5</w:t>
      </w:r>
      <w:r w:rsidRPr="00ED0C22">
        <w:rPr>
          <w:i w:val="0"/>
          <w:color w:val="auto"/>
          <w:sz w:val="24"/>
          <w:szCs w:val="24"/>
        </w:rPr>
        <w:t xml:space="preserve"> Hasil </w:t>
      </w:r>
      <w:r w:rsidR="00130A86" w:rsidRPr="00ED0C22">
        <w:rPr>
          <w:i w:val="0"/>
          <w:color w:val="auto"/>
          <w:sz w:val="24"/>
          <w:szCs w:val="24"/>
        </w:rPr>
        <w:t>analisis selisih antara ketersediaan dan kebutuhan pangan di Provinsi Kalimantan Tengah</w:t>
      </w:r>
      <w:bookmarkEnd w:id="207"/>
    </w:p>
    <w:tbl>
      <w:tblPr>
        <w:tblW w:w="9540" w:type="dxa"/>
        <w:tblLook w:val="04A0" w:firstRow="1" w:lastRow="0" w:firstColumn="1" w:lastColumn="0" w:noHBand="0" w:noVBand="1"/>
      </w:tblPr>
      <w:tblGrid>
        <w:gridCol w:w="3400"/>
        <w:gridCol w:w="2314"/>
        <w:gridCol w:w="1906"/>
        <w:gridCol w:w="1920"/>
      </w:tblGrid>
      <w:tr w:rsidR="003C0555" w:rsidRPr="003C0555" w14:paraId="2188F0F8" w14:textId="77777777" w:rsidTr="003C0555">
        <w:trPr>
          <w:trHeight w:val="288"/>
          <w:tblHeader/>
        </w:trPr>
        <w:tc>
          <w:tcPr>
            <w:tcW w:w="3400" w:type="dxa"/>
            <w:vMerge w:val="restart"/>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72455CDF" w14:textId="77777777" w:rsidR="003C0555" w:rsidRPr="003C0555" w:rsidRDefault="003C0555" w:rsidP="003C0555">
            <w:pPr>
              <w:spacing w:after="0" w:line="240" w:lineRule="auto"/>
              <w:jc w:val="center"/>
              <w:rPr>
                <w:rFonts w:ascii="Calibri" w:eastAsia="Times New Roman" w:hAnsi="Calibri" w:cs="Calibri"/>
                <w:b/>
                <w:bCs/>
                <w:color w:val="000000"/>
                <w:lang w:eastAsia="en-ID"/>
              </w:rPr>
            </w:pPr>
            <w:r w:rsidRPr="003C0555">
              <w:rPr>
                <w:rFonts w:ascii="Calibri" w:eastAsia="Times New Roman" w:hAnsi="Calibri" w:cs="Calibri"/>
                <w:b/>
                <w:bCs/>
                <w:color w:val="000000"/>
                <w:lang w:eastAsia="en-ID"/>
              </w:rPr>
              <w:t>Kabupaten</w:t>
            </w:r>
          </w:p>
        </w:tc>
        <w:tc>
          <w:tcPr>
            <w:tcW w:w="4220" w:type="dxa"/>
            <w:gridSpan w:val="2"/>
            <w:tcBorders>
              <w:top w:val="single" w:sz="4" w:space="0" w:color="auto"/>
              <w:left w:val="nil"/>
              <w:bottom w:val="single" w:sz="4" w:space="0" w:color="auto"/>
              <w:right w:val="single" w:sz="4" w:space="0" w:color="000000"/>
            </w:tcBorders>
            <w:shd w:val="clear" w:color="DDEBF7" w:fill="DDEBF7"/>
            <w:noWrap/>
            <w:vAlign w:val="center"/>
            <w:hideMark/>
          </w:tcPr>
          <w:p w14:paraId="6A08CB73" w14:textId="3B3AB4A2" w:rsidR="003C0555" w:rsidRPr="003C0555" w:rsidRDefault="003C0555" w:rsidP="003C0555">
            <w:pPr>
              <w:spacing w:after="0" w:line="240" w:lineRule="auto"/>
              <w:jc w:val="center"/>
              <w:rPr>
                <w:rFonts w:ascii="Calibri" w:eastAsia="Times New Roman" w:hAnsi="Calibri" w:cs="Calibri"/>
                <w:b/>
                <w:bCs/>
                <w:color w:val="000000"/>
                <w:lang w:eastAsia="en-ID"/>
              </w:rPr>
            </w:pPr>
            <w:r w:rsidRPr="003C0555">
              <w:rPr>
                <w:rFonts w:ascii="Calibri" w:eastAsia="Times New Roman" w:hAnsi="Calibri" w:cs="Calibri"/>
                <w:b/>
                <w:bCs/>
                <w:color w:val="000000"/>
                <w:lang w:eastAsia="en-ID"/>
              </w:rPr>
              <w:t>Status Ketersediaan Pangan (Kkal/Tahun)</w:t>
            </w:r>
          </w:p>
        </w:tc>
        <w:tc>
          <w:tcPr>
            <w:tcW w:w="1920" w:type="dxa"/>
            <w:vMerge w:val="restart"/>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6E71DF1B" w14:textId="77777777" w:rsidR="003C0555" w:rsidRPr="003C0555" w:rsidRDefault="003C0555" w:rsidP="003C0555">
            <w:pPr>
              <w:spacing w:after="0" w:line="240" w:lineRule="auto"/>
              <w:jc w:val="center"/>
              <w:rPr>
                <w:rFonts w:ascii="Calibri" w:eastAsia="Times New Roman" w:hAnsi="Calibri" w:cs="Calibri"/>
                <w:b/>
                <w:bCs/>
                <w:color w:val="000000"/>
                <w:lang w:eastAsia="en-ID"/>
              </w:rPr>
            </w:pPr>
            <w:r w:rsidRPr="003C0555">
              <w:rPr>
                <w:rFonts w:ascii="Calibri" w:eastAsia="Times New Roman" w:hAnsi="Calibri" w:cs="Calibri"/>
                <w:b/>
                <w:bCs/>
                <w:color w:val="000000"/>
                <w:lang w:eastAsia="en-ID"/>
              </w:rPr>
              <w:t>Selisih</w:t>
            </w:r>
          </w:p>
        </w:tc>
      </w:tr>
      <w:tr w:rsidR="003C0555" w:rsidRPr="003C0555" w14:paraId="2C61F00A" w14:textId="77777777" w:rsidTr="003C0555">
        <w:trPr>
          <w:trHeight w:val="288"/>
          <w:tblHeader/>
        </w:trPr>
        <w:tc>
          <w:tcPr>
            <w:tcW w:w="3400" w:type="dxa"/>
            <w:vMerge/>
            <w:tcBorders>
              <w:top w:val="single" w:sz="4" w:space="0" w:color="auto"/>
              <w:left w:val="single" w:sz="4" w:space="0" w:color="auto"/>
              <w:bottom w:val="single" w:sz="4" w:space="0" w:color="auto"/>
              <w:right w:val="single" w:sz="4" w:space="0" w:color="auto"/>
            </w:tcBorders>
            <w:vAlign w:val="center"/>
            <w:hideMark/>
          </w:tcPr>
          <w:p w14:paraId="1D910BC6" w14:textId="77777777" w:rsidR="003C0555" w:rsidRPr="003C0555" w:rsidRDefault="003C0555" w:rsidP="003C0555">
            <w:pPr>
              <w:spacing w:after="0" w:line="240" w:lineRule="auto"/>
              <w:jc w:val="center"/>
              <w:rPr>
                <w:rFonts w:ascii="Calibri" w:eastAsia="Times New Roman" w:hAnsi="Calibri" w:cs="Calibri"/>
                <w:b/>
                <w:bCs/>
                <w:color w:val="000000"/>
                <w:lang w:eastAsia="en-ID"/>
              </w:rPr>
            </w:pPr>
          </w:p>
        </w:tc>
        <w:tc>
          <w:tcPr>
            <w:tcW w:w="2314" w:type="dxa"/>
            <w:tcBorders>
              <w:top w:val="nil"/>
              <w:left w:val="nil"/>
              <w:bottom w:val="single" w:sz="4" w:space="0" w:color="auto"/>
              <w:right w:val="single" w:sz="4" w:space="0" w:color="auto"/>
            </w:tcBorders>
            <w:shd w:val="clear" w:color="DDEBF7" w:fill="DDEBF7"/>
            <w:noWrap/>
            <w:vAlign w:val="center"/>
            <w:hideMark/>
          </w:tcPr>
          <w:p w14:paraId="607D6ED0" w14:textId="77777777" w:rsidR="003C0555" w:rsidRPr="003C0555" w:rsidRDefault="003C0555" w:rsidP="003C0555">
            <w:pPr>
              <w:spacing w:after="0" w:line="240" w:lineRule="auto"/>
              <w:jc w:val="center"/>
              <w:rPr>
                <w:rFonts w:ascii="Calibri" w:eastAsia="Times New Roman" w:hAnsi="Calibri" w:cs="Calibri"/>
                <w:b/>
                <w:bCs/>
                <w:color w:val="000000"/>
                <w:lang w:eastAsia="en-ID"/>
              </w:rPr>
            </w:pPr>
            <w:r w:rsidRPr="003C0555">
              <w:rPr>
                <w:rFonts w:ascii="Calibri" w:eastAsia="Times New Roman" w:hAnsi="Calibri" w:cs="Calibri"/>
                <w:b/>
                <w:bCs/>
                <w:color w:val="000000"/>
                <w:lang w:eastAsia="en-ID"/>
              </w:rPr>
              <w:t>Ketersediaan</w:t>
            </w:r>
          </w:p>
        </w:tc>
        <w:tc>
          <w:tcPr>
            <w:tcW w:w="1906" w:type="dxa"/>
            <w:tcBorders>
              <w:top w:val="nil"/>
              <w:left w:val="nil"/>
              <w:bottom w:val="single" w:sz="4" w:space="0" w:color="auto"/>
              <w:right w:val="single" w:sz="4" w:space="0" w:color="auto"/>
            </w:tcBorders>
            <w:shd w:val="clear" w:color="DDEBF7" w:fill="DDEBF7"/>
            <w:noWrap/>
            <w:vAlign w:val="center"/>
            <w:hideMark/>
          </w:tcPr>
          <w:p w14:paraId="47111121" w14:textId="77777777" w:rsidR="003C0555" w:rsidRPr="003C0555" w:rsidRDefault="003C0555" w:rsidP="003C0555">
            <w:pPr>
              <w:spacing w:after="0" w:line="240" w:lineRule="auto"/>
              <w:jc w:val="center"/>
              <w:rPr>
                <w:rFonts w:ascii="Calibri" w:eastAsia="Times New Roman" w:hAnsi="Calibri" w:cs="Calibri"/>
                <w:b/>
                <w:bCs/>
                <w:color w:val="000000"/>
                <w:lang w:eastAsia="en-ID"/>
              </w:rPr>
            </w:pPr>
            <w:r w:rsidRPr="003C0555">
              <w:rPr>
                <w:rFonts w:ascii="Calibri" w:eastAsia="Times New Roman" w:hAnsi="Calibri" w:cs="Calibri"/>
                <w:b/>
                <w:bCs/>
                <w:color w:val="000000"/>
                <w:lang w:eastAsia="en-ID"/>
              </w:rPr>
              <w:t>Kebutuhan</w:t>
            </w:r>
          </w:p>
        </w:tc>
        <w:tc>
          <w:tcPr>
            <w:tcW w:w="1920" w:type="dxa"/>
            <w:vMerge/>
            <w:tcBorders>
              <w:top w:val="single" w:sz="4" w:space="0" w:color="auto"/>
              <w:left w:val="single" w:sz="4" w:space="0" w:color="auto"/>
              <w:bottom w:val="single" w:sz="4" w:space="0" w:color="auto"/>
              <w:right w:val="single" w:sz="4" w:space="0" w:color="auto"/>
            </w:tcBorders>
            <w:vAlign w:val="center"/>
            <w:hideMark/>
          </w:tcPr>
          <w:p w14:paraId="74CB0A95" w14:textId="77777777" w:rsidR="003C0555" w:rsidRPr="003C0555" w:rsidRDefault="003C0555" w:rsidP="003C0555">
            <w:pPr>
              <w:spacing w:after="0" w:line="240" w:lineRule="auto"/>
              <w:jc w:val="center"/>
              <w:rPr>
                <w:rFonts w:ascii="Calibri" w:eastAsia="Times New Roman" w:hAnsi="Calibri" w:cs="Calibri"/>
                <w:b/>
                <w:bCs/>
                <w:color w:val="000000"/>
                <w:lang w:eastAsia="en-ID"/>
              </w:rPr>
            </w:pPr>
          </w:p>
        </w:tc>
      </w:tr>
      <w:tr w:rsidR="003C0555" w:rsidRPr="003C0555" w14:paraId="2CCC50ED" w14:textId="77777777" w:rsidTr="003C0555">
        <w:trPr>
          <w:trHeight w:val="288"/>
        </w:trPr>
        <w:tc>
          <w:tcPr>
            <w:tcW w:w="3400" w:type="dxa"/>
            <w:tcBorders>
              <w:top w:val="nil"/>
              <w:left w:val="single" w:sz="4" w:space="0" w:color="auto"/>
              <w:bottom w:val="single" w:sz="4" w:space="0" w:color="auto"/>
              <w:right w:val="single" w:sz="4" w:space="0" w:color="auto"/>
            </w:tcBorders>
            <w:shd w:val="clear" w:color="auto" w:fill="auto"/>
            <w:noWrap/>
            <w:vAlign w:val="center"/>
            <w:hideMark/>
          </w:tcPr>
          <w:p w14:paraId="4442777D" w14:textId="495111C3" w:rsidR="003C0555" w:rsidRPr="003C0555" w:rsidRDefault="003C0555" w:rsidP="003C0555">
            <w:pPr>
              <w:spacing w:after="0" w:line="240" w:lineRule="auto"/>
              <w:rPr>
                <w:rFonts w:ascii="Calibri" w:eastAsia="Times New Roman" w:hAnsi="Calibri" w:cs="Calibri"/>
                <w:color w:val="000000"/>
                <w:lang w:eastAsia="en-ID"/>
              </w:rPr>
            </w:pPr>
            <w:r w:rsidRPr="003C0555">
              <w:rPr>
                <w:rFonts w:ascii="Calibri" w:eastAsia="Times New Roman" w:hAnsi="Calibri" w:cs="Calibri"/>
                <w:color w:val="000000"/>
                <w:lang w:eastAsia="en-ID"/>
              </w:rPr>
              <w:t>Kabupaten Barito Selatan</w:t>
            </w:r>
          </w:p>
        </w:tc>
        <w:tc>
          <w:tcPr>
            <w:tcW w:w="2314" w:type="dxa"/>
            <w:tcBorders>
              <w:top w:val="nil"/>
              <w:left w:val="nil"/>
              <w:bottom w:val="single" w:sz="4" w:space="0" w:color="auto"/>
              <w:right w:val="single" w:sz="4" w:space="0" w:color="auto"/>
            </w:tcBorders>
            <w:shd w:val="clear" w:color="auto" w:fill="auto"/>
            <w:noWrap/>
            <w:vAlign w:val="center"/>
            <w:hideMark/>
          </w:tcPr>
          <w:p w14:paraId="44EED7AB" w14:textId="7ACB81C2"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147.283.293.513</w:t>
            </w:r>
          </w:p>
        </w:tc>
        <w:tc>
          <w:tcPr>
            <w:tcW w:w="1906" w:type="dxa"/>
            <w:tcBorders>
              <w:top w:val="nil"/>
              <w:left w:val="nil"/>
              <w:bottom w:val="single" w:sz="4" w:space="0" w:color="auto"/>
              <w:right w:val="single" w:sz="4" w:space="0" w:color="auto"/>
            </w:tcBorders>
            <w:shd w:val="clear" w:color="auto" w:fill="auto"/>
            <w:noWrap/>
            <w:vAlign w:val="center"/>
            <w:hideMark/>
          </w:tcPr>
          <w:p w14:paraId="19D48C1F" w14:textId="1CD3728C"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105.134.527.000</w:t>
            </w:r>
          </w:p>
        </w:tc>
        <w:tc>
          <w:tcPr>
            <w:tcW w:w="1920" w:type="dxa"/>
            <w:tcBorders>
              <w:top w:val="nil"/>
              <w:left w:val="nil"/>
              <w:bottom w:val="single" w:sz="4" w:space="0" w:color="auto"/>
              <w:right w:val="single" w:sz="4" w:space="0" w:color="auto"/>
            </w:tcBorders>
            <w:shd w:val="clear" w:color="auto" w:fill="auto"/>
            <w:noWrap/>
            <w:vAlign w:val="center"/>
            <w:hideMark/>
          </w:tcPr>
          <w:p w14:paraId="0A10424E" w14:textId="43805415"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42.148.766.513</w:t>
            </w:r>
          </w:p>
        </w:tc>
      </w:tr>
      <w:tr w:rsidR="003C0555" w:rsidRPr="003C0555" w14:paraId="5A1E9AA8" w14:textId="77777777" w:rsidTr="003C0555">
        <w:trPr>
          <w:trHeight w:val="288"/>
        </w:trPr>
        <w:tc>
          <w:tcPr>
            <w:tcW w:w="3400" w:type="dxa"/>
            <w:tcBorders>
              <w:top w:val="nil"/>
              <w:left w:val="single" w:sz="4" w:space="0" w:color="auto"/>
              <w:bottom w:val="single" w:sz="4" w:space="0" w:color="auto"/>
              <w:right w:val="single" w:sz="4" w:space="0" w:color="auto"/>
            </w:tcBorders>
            <w:shd w:val="clear" w:color="auto" w:fill="auto"/>
            <w:noWrap/>
            <w:vAlign w:val="center"/>
            <w:hideMark/>
          </w:tcPr>
          <w:p w14:paraId="35495C7B" w14:textId="53CCEB2C" w:rsidR="003C0555" w:rsidRPr="003C0555" w:rsidRDefault="003C0555" w:rsidP="003C0555">
            <w:pPr>
              <w:spacing w:after="0" w:line="240" w:lineRule="auto"/>
              <w:rPr>
                <w:rFonts w:ascii="Calibri" w:eastAsia="Times New Roman" w:hAnsi="Calibri" w:cs="Calibri"/>
                <w:color w:val="000000"/>
                <w:lang w:eastAsia="en-ID"/>
              </w:rPr>
            </w:pPr>
            <w:r w:rsidRPr="003C0555">
              <w:rPr>
                <w:rFonts w:ascii="Calibri" w:eastAsia="Times New Roman" w:hAnsi="Calibri" w:cs="Calibri"/>
                <w:color w:val="000000"/>
                <w:lang w:eastAsia="en-ID"/>
              </w:rPr>
              <w:t>Kabupaten Barito Timur</w:t>
            </w:r>
          </w:p>
        </w:tc>
        <w:tc>
          <w:tcPr>
            <w:tcW w:w="2314" w:type="dxa"/>
            <w:tcBorders>
              <w:top w:val="nil"/>
              <w:left w:val="nil"/>
              <w:bottom w:val="single" w:sz="4" w:space="0" w:color="auto"/>
              <w:right w:val="single" w:sz="4" w:space="0" w:color="auto"/>
            </w:tcBorders>
            <w:shd w:val="clear" w:color="auto" w:fill="auto"/>
            <w:noWrap/>
            <w:vAlign w:val="center"/>
            <w:hideMark/>
          </w:tcPr>
          <w:p w14:paraId="5A6D9FFE" w14:textId="3BAACBF4"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80.529.597.913</w:t>
            </w:r>
          </w:p>
        </w:tc>
        <w:tc>
          <w:tcPr>
            <w:tcW w:w="1906" w:type="dxa"/>
            <w:tcBorders>
              <w:top w:val="nil"/>
              <w:left w:val="nil"/>
              <w:bottom w:val="single" w:sz="4" w:space="0" w:color="auto"/>
              <w:right w:val="single" w:sz="4" w:space="0" w:color="auto"/>
            </w:tcBorders>
            <w:shd w:val="clear" w:color="auto" w:fill="auto"/>
            <w:noWrap/>
            <w:vAlign w:val="center"/>
            <w:hideMark/>
          </w:tcPr>
          <w:p w14:paraId="3A9FADCA" w14:textId="36967311"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94.408.564.000</w:t>
            </w:r>
          </w:p>
        </w:tc>
        <w:tc>
          <w:tcPr>
            <w:tcW w:w="1920" w:type="dxa"/>
            <w:tcBorders>
              <w:top w:val="nil"/>
              <w:left w:val="nil"/>
              <w:bottom w:val="single" w:sz="4" w:space="0" w:color="auto"/>
              <w:right w:val="single" w:sz="4" w:space="0" w:color="auto"/>
            </w:tcBorders>
            <w:shd w:val="clear" w:color="auto" w:fill="auto"/>
            <w:noWrap/>
            <w:vAlign w:val="center"/>
            <w:hideMark/>
          </w:tcPr>
          <w:p w14:paraId="1ADAE20C" w14:textId="557A30BC"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- 13.878.966.087</w:t>
            </w:r>
          </w:p>
        </w:tc>
      </w:tr>
      <w:tr w:rsidR="003C0555" w:rsidRPr="003C0555" w14:paraId="4682683E" w14:textId="77777777" w:rsidTr="003C0555">
        <w:trPr>
          <w:trHeight w:val="288"/>
        </w:trPr>
        <w:tc>
          <w:tcPr>
            <w:tcW w:w="3400" w:type="dxa"/>
            <w:tcBorders>
              <w:top w:val="nil"/>
              <w:left w:val="single" w:sz="4" w:space="0" w:color="auto"/>
              <w:bottom w:val="single" w:sz="4" w:space="0" w:color="auto"/>
              <w:right w:val="single" w:sz="4" w:space="0" w:color="auto"/>
            </w:tcBorders>
            <w:shd w:val="clear" w:color="auto" w:fill="auto"/>
            <w:noWrap/>
            <w:vAlign w:val="center"/>
            <w:hideMark/>
          </w:tcPr>
          <w:p w14:paraId="632016FD" w14:textId="3F34F703" w:rsidR="003C0555" w:rsidRPr="003C0555" w:rsidRDefault="003C0555" w:rsidP="003C0555">
            <w:pPr>
              <w:spacing w:after="0" w:line="240" w:lineRule="auto"/>
              <w:rPr>
                <w:rFonts w:ascii="Calibri" w:eastAsia="Times New Roman" w:hAnsi="Calibri" w:cs="Calibri"/>
                <w:color w:val="000000"/>
                <w:lang w:eastAsia="en-ID"/>
              </w:rPr>
            </w:pPr>
            <w:r w:rsidRPr="003C0555">
              <w:rPr>
                <w:rFonts w:ascii="Calibri" w:eastAsia="Times New Roman" w:hAnsi="Calibri" w:cs="Calibri"/>
                <w:color w:val="000000"/>
                <w:lang w:eastAsia="en-ID"/>
              </w:rPr>
              <w:t>Kabupaten Barito Utara</w:t>
            </w:r>
          </w:p>
        </w:tc>
        <w:tc>
          <w:tcPr>
            <w:tcW w:w="2314" w:type="dxa"/>
            <w:tcBorders>
              <w:top w:val="nil"/>
              <w:left w:val="nil"/>
              <w:bottom w:val="single" w:sz="4" w:space="0" w:color="auto"/>
              <w:right w:val="single" w:sz="4" w:space="0" w:color="auto"/>
            </w:tcBorders>
            <w:shd w:val="clear" w:color="auto" w:fill="auto"/>
            <w:noWrap/>
            <w:vAlign w:val="center"/>
            <w:hideMark/>
          </w:tcPr>
          <w:p w14:paraId="611EE0B1" w14:textId="2FFC7C01"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248.538.213.981</w:t>
            </w:r>
          </w:p>
        </w:tc>
        <w:tc>
          <w:tcPr>
            <w:tcW w:w="1906" w:type="dxa"/>
            <w:tcBorders>
              <w:top w:val="nil"/>
              <w:left w:val="nil"/>
              <w:bottom w:val="single" w:sz="4" w:space="0" w:color="auto"/>
              <w:right w:val="single" w:sz="4" w:space="0" w:color="auto"/>
            </w:tcBorders>
            <w:shd w:val="clear" w:color="auto" w:fill="auto"/>
            <w:noWrap/>
            <w:vAlign w:val="center"/>
            <w:hideMark/>
          </w:tcPr>
          <w:p w14:paraId="789EDF02" w14:textId="732454C1"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103.217.382.750</w:t>
            </w:r>
          </w:p>
        </w:tc>
        <w:tc>
          <w:tcPr>
            <w:tcW w:w="1920" w:type="dxa"/>
            <w:tcBorders>
              <w:top w:val="nil"/>
              <w:left w:val="nil"/>
              <w:bottom w:val="single" w:sz="4" w:space="0" w:color="auto"/>
              <w:right w:val="single" w:sz="4" w:space="0" w:color="auto"/>
            </w:tcBorders>
            <w:shd w:val="clear" w:color="auto" w:fill="auto"/>
            <w:noWrap/>
            <w:vAlign w:val="center"/>
            <w:hideMark/>
          </w:tcPr>
          <w:p w14:paraId="01DE4179" w14:textId="147BCC7E"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145.320.831.231</w:t>
            </w:r>
          </w:p>
        </w:tc>
      </w:tr>
      <w:tr w:rsidR="003C0555" w:rsidRPr="003C0555" w14:paraId="64CEEC9C" w14:textId="77777777" w:rsidTr="003C0555">
        <w:trPr>
          <w:trHeight w:val="288"/>
        </w:trPr>
        <w:tc>
          <w:tcPr>
            <w:tcW w:w="3400" w:type="dxa"/>
            <w:tcBorders>
              <w:top w:val="nil"/>
              <w:left w:val="single" w:sz="4" w:space="0" w:color="auto"/>
              <w:bottom w:val="single" w:sz="4" w:space="0" w:color="auto"/>
              <w:right w:val="single" w:sz="4" w:space="0" w:color="auto"/>
            </w:tcBorders>
            <w:shd w:val="clear" w:color="auto" w:fill="auto"/>
            <w:noWrap/>
            <w:vAlign w:val="center"/>
            <w:hideMark/>
          </w:tcPr>
          <w:p w14:paraId="13E5EF97" w14:textId="6DB9760F" w:rsidR="003C0555" w:rsidRPr="003C0555" w:rsidRDefault="003C0555" w:rsidP="003C0555">
            <w:pPr>
              <w:spacing w:after="0" w:line="240" w:lineRule="auto"/>
              <w:rPr>
                <w:rFonts w:ascii="Calibri" w:eastAsia="Times New Roman" w:hAnsi="Calibri" w:cs="Calibri"/>
                <w:color w:val="000000"/>
                <w:lang w:eastAsia="en-ID"/>
              </w:rPr>
            </w:pPr>
            <w:r w:rsidRPr="003C0555">
              <w:rPr>
                <w:rFonts w:ascii="Calibri" w:eastAsia="Times New Roman" w:hAnsi="Calibri" w:cs="Calibri"/>
                <w:color w:val="000000"/>
                <w:lang w:eastAsia="en-ID"/>
              </w:rPr>
              <w:t>Kabupaten Gunung Mas</w:t>
            </w:r>
          </w:p>
        </w:tc>
        <w:tc>
          <w:tcPr>
            <w:tcW w:w="2314" w:type="dxa"/>
            <w:tcBorders>
              <w:top w:val="nil"/>
              <w:left w:val="nil"/>
              <w:bottom w:val="single" w:sz="4" w:space="0" w:color="auto"/>
              <w:right w:val="single" w:sz="4" w:space="0" w:color="auto"/>
            </w:tcBorders>
            <w:shd w:val="clear" w:color="auto" w:fill="auto"/>
            <w:noWrap/>
            <w:vAlign w:val="center"/>
            <w:hideMark/>
          </w:tcPr>
          <w:p w14:paraId="77252EE5" w14:textId="537CE16E"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223.730.525.958</w:t>
            </w:r>
          </w:p>
        </w:tc>
        <w:tc>
          <w:tcPr>
            <w:tcW w:w="1906" w:type="dxa"/>
            <w:tcBorders>
              <w:top w:val="nil"/>
              <w:left w:val="nil"/>
              <w:bottom w:val="single" w:sz="4" w:space="0" w:color="auto"/>
              <w:right w:val="single" w:sz="4" w:space="0" w:color="auto"/>
            </w:tcBorders>
            <w:shd w:val="clear" w:color="auto" w:fill="auto"/>
            <w:noWrap/>
            <w:vAlign w:val="center"/>
            <w:hideMark/>
          </w:tcPr>
          <w:p w14:paraId="68850C7D" w14:textId="70C5AFAC"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90.561.719.500</w:t>
            </w:r>
          </w:p>
        </w:tc>
        <w:tc>
          <w:tcPr>
            <w:tcW w:w="1920" w:type="dxa"/>
            <w:tcBorders>
              <w:top w:val="nil"/>
              <w:left w:val="nil"/>
              <w:bottom w:val="single" w:sz="4" w:space="0" w:color="auto"/>
              <w:right w:val="single" w:sz="4" w:space="0" w:color="auto"/>
            </w:tcBorders>
            <w:shd w:val="clear" w:color="auto" w:fill="auto"/>
            <w:noWrap/>
            <w:vAlign w:val="center"/>
            <w:hideMark/>
          </w:tcPr>
          <w:p w14:paraId="533CF6A5" w14:textId="464A1ADC"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133.168.806.458</w:t>
            </w:r>
          </w:p>
        </w:tc>
      </w:tr>
      <w:tr w:rsidR="003C0555" w:rsidRPr="003C0555" w14:paraId="44E0A29E" w14:textId="77777777" w:rsidTr="003C0555">
        <w:trPr>
          <w:trHeight w:val="288"/>
        </w:trPr>
        <w:tc>
          <w:tcPr>
            <w:tcW w:w="3400" w:type="dxa"/>
            <w:tcBorders>
              <w:top w:val="nil"/>
              <w:left w:val="single" w:sz="4" w:space="0" w:color="auto"/>
              <w:bottom w:val="single" w:sz="4" w:space="0" w:color="auto"/>
              <w:right w:val="single" w:sz="4" w:space="0" w:color="auto"/>
            </w:tcBorders>
            <w:shd w:val="clear" w:color="auto" w:fill="auto"/>
            <w:noWrap/>
            <w:vAlign w:val="center"/>
            <w:hideMark/>
          </w:tcPr>
          <w:p w14:paraId="71580040" w14:textId="4EB16DD4" w:rsidR="003C0555" w:rsidRPr="003C0555" w:rsidRDefault="003C0555" w:rsidP="003C0555">
            <w:pPr>
              <w:spacing w:after="0" w:line="240" w:lineRule="auto"/>
              <w:rPr>
                <w:rFonts w:ascii="Calibri" w:eastAsia="Times New Roman" w:hAnsi="Calibri" w:cs="Calibri"/>
                <w:color w:val="000000"/>
                <w:lang w:eastAsia="en-ID"/>
              </w:rPr>
            </w:pPr>
            <w:r w:rsidRPr="003C0555">
              <w:rPr>
                <w:rFonts w:ascii="Calibri" w:eastAsia="Times New Roman" w:hAnsi="Calibri" w:cs="Calibri"/>
                <w:color w:val="000000"/>
                <w:lang w:eastAsia="en-ID"/>
              </w:rPr>
              <w:t>Kabupaten Kapuas</w:t>
            </w:r>
          </w:p>
        </w:tc>
        <w:tc>
          <w:tcPr>
            <w:tcW w:w="2314" w:type="dxa"/>
            <w:tcBorders>
              <w:top w:val="nil"/>
              <w:left w:val="nil"/>
              <w:bottom w:val="single" w:sz="4" w:space="0" w:color="auto"/>
              <w:right w:val="single" w:sz="4" w:space="0" w:color="auto"/>
            </w:tcBorders>
            <w:shd w:val="clear" w:color="auto" w:fill="auto"/>
            <w:noWrap/>
            <w:vAlign w:val="center"/>
            <w:hideMark/>
          </w:tcPr>
          <w:p w14:paraId="580E8073" w14:textId="12CDE62C"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397.201.996.882</w:t>
            </w:r>
          </w:p>
        </w:tc>
        <w:tc>
          <w:tcPr>
            <w:tcW w:w="1906" w:type="dxa"/>
            <w:tcBorders>
              <w:top w:val="nil"/>
              <w:left w:val="nil"/>
              <w:bottom w:val="single" w:sz="4" w:space="0" w:color="auto"/>
              <w:right w:val="single" w:sz="4" w:space="0" w:color="auto"/>
            </w:tcBorders>
            <w:shd w:val="clear" w:color="auto" w:fill="auto"/>
            <w:noWrap/>
            <w:vAlign w:val="center"/>
            <w:hideMark/>
          </w:tcPr>
          <w:p w14:paraId="3F629684" w14:textId="2DE59F1C"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277.544.886.750</w:t>
            </w:r>
          </w:p>
        </w:tc>
        <w:tc>
          <w:tcPr>
            <w:tcW w:w="1920" w:type="dxa"/>
            <w:tcBorders>
              <w:top w:val="nil"/>
              <w:left w:val="nil"/>
              <w:bottom w:val="single" w:sz="4" w:space="0" w:color="auto"/>
              <w:right w:val="single" w:sz="4" w:space="0" w:color="auto"/>
            </w:tcBorders>
            <w:shd w:val="clear" w:color="auto" w:fill="auto"/>
            <w:noWrap/>
            <w:vAlign w:val="center"/>
            <w:hideMark/>
          </w:tcPr>
          <w:p w14:paraId="44351E85" w14:textId="285789BA"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119.657.110.132</w:t>
            </w:r>
          </w:p>
        </w:tc>
      </w:tr>
      <w:tr w:rsidR="003C0555" w:rsidRPr="003C0555" w14:paraId="0934BA57" w14:textId="77777777" w:rsidTr="003C0555">
        <w:trPr>
          <w:trHeight w:val="288"/>
        </w:trPr>
        <w:tc>
          <w:tcPr>
            <w:tcW w:w="3400" w:type="dxa"/>
            <w:tcBorders>
              <w:top w:val="nil"/>
              <w:left w:val="single" w:sz="4" w:space="0" w:color="auto"/>
              <w:bottom w:val="single" w:sz="4" w:space="0" w:color="auto"/>
              <w:right w:val="single" w:sz="4" w:space="0" w:color="auto"/>
            </w:tcBorders>
            <w:shd w:val="clear" w:color="auto" w:fill="auto"/>
            <w:noWrap/>
            <w:vAlign w:val="center"/>
            <w:hideMark/>
          </w:tcPr>
          <w:p w14:paraId="78CB5A1E" w14:textId="36677E29" w:rsidR="003C0555" w:rsidRPr="003C0555" w:rsidRDefault="003C0555" w:rsidP="003C0555">
            <w:pPr>
              <w:spacing w:after="0" w:line="240" w:lineRule="auto"/>
              <w:rPr>
                <w:rFonts w:ascii="Calibri" w:eastAsia="Times New Roman" w:hAnsi="Calibri" w:cs="Calibri"/>
                <w:color w:val="000000"/>
                <w:lang w:eastAsia="en-ID"/>
              </w:rPr>
            </w:pPr>
            <w:r w:rsidRPr="003C0555">
              <w:rPr>
                <w:rFonts w:ascii="Calibri" w:eastAsia="Times New Roman" w:hAnsi="Calibri" w:cs="Calibri"/>
                <w:color w:val="000000"/>
                <w:lang w:eastAsia="en-ID"/>
              </w:rPr>
              <w:t>Kabupaten Katingan</w:t>
            </w:r>
          </w:p>
        </w:tc>
        <w:tc>
          <w:tcPr>
            <w:tcW w:w="2314" w:type="dxa"/>
            <w:tcBorders>
              <w:top w:val="nil"/>
              <w:left w:val="nil"/>
              <w:bottom w:val="single" w:sz="4" w:space="0" w:color="auto"/>
              <w:right w:val="single" w:sz="4" w:space="0" w:color="auto"/>
            </w:tcBorders>
            <w:shd w:val="clear" w:color="auto" w:fill="auto"/>
            <w:noWrap/>
            <w:vAlign w:val="center"/>
            <w:hideMark/>
          </w:tcPr>
          <w:p w14:paraId="2C4D1F1F" w14:textId="050458F0"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471.904.537.956</w:t>
            </w:r>
          </w:p>
        </w:tc>
        <w:tc>
          <w:tcPr>
            <w:tcW w:w="1906" w:type="dxa"/>
            <w:tcBorders>
              <w:top w:val="nil"/>
              <w:left w:val="nil"/>
              <w:bottom w:val="single" w:sz="4" w:space="0" w:color="auto"/>
              <w:right w:val="single" w:sz="4" w:space="0" w:color="auto"/>
            </w:tcBorders>
            <w:shd w:val="clear" w:color="auto" w:fill="auto"/>
            <w:noWrap/>
            <w:vAlign w:val="center"/>
            <w:hideMark/>
          </w:tcPr>
          <w:p w14:paraId="25AFA33B" w14:textId="0165D176"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129.825.116.250</w:t>
            </w:r>
          </w:p>
        </w:tc>
        <w:tc>
          <w:tcPr>
            <w:tcW w:w="1920" w:type="dxa"/>
            <w:tcBorders>
              <w:top w:val="nil"/>
              <w:left w:val="nil"/>
              <w:bottom w:val="single" w:sz="4" w:space="0" w:color="auto"/>
              <w:right w:val="single" w:sz="4" w:space="0" w:color="auto"/>
            </w:tcBorders>
            <w:shd w:val="clear" w:color="auto" w:fill="auto"/>
            <w:noWrap/>
            <w:vAlign w:val="center"/>
            <w:hideMark/>
          </w:tcPr>
          <w:p w14:paraId="5E15E666" w14:textId="2ACE1611"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342.079.421.706</w:t>
            </w:r>
          </w:p>
        </w:tc>
      </w:tr>
      <w:tr w:rsidR="003C0555" w:rsidRPr="003C0555" w14:paraId="1806D339" w14:textId="77777777" w:rsidTr="003C0555">
        <w:trPr>
          <w:trHeight w:val="288"/>
        </w:trPr>
        <w:tc>
          <w:tcPr>
            <w:tcW w:w="3400" w:type="dxa"/>
            <w:tcBorders>
              <w:top w:val="nil"/>
              <w:left w:val="single" w:sz="4" w:space="0" w:color="auto"/>
              <w:bottom w:val="single" w:sz="4" w:space="0" w:color="auto"/>
              <w:right w:val="single" w:sz="4" w:space="0" w:color="auto"/>
            </w:tcBorders>
            <w:shd w:val="clear" w:color="auto" w:fill="auto"/>
            <w:noWrap/>
            <w:vAlign w:val="center"/>
            <w:hideMark/>
          </w:tcPr>
          <w:p w14:paraId="46DD4291" w14:textId="604B1D29" w:rsidR="003C0555" w:rsidRPr="003C0555" w:rsidRDefault="003C0555" w:rsidP="003C0555">
            <w:pPr>
              <w:spacing w:after="0" w:line="240" w:lineRule="auto"/>
              <w:rPr>
                <w:rFonts w:ascii="Calibri" w:eastAsia="Times New Roman" w:hAnsi="Calibri" w:cs="Calibri"/>
                <w:color w:val="000000"/>
                <w:lang w:eastAsia="en-ID"/>
              </w:rPr>
            </w:pPr>
            <w:r w:rsidRPr="003C0555">
              <w:rPr>
                <w:rFonts w:ascii="Calibri" w:eastAsia="Times New Roman" w:hAnsi="Calibri" w:cs="Calibri"/>
                <w:color w:val="000000"/>
                <w:lang w:eastAsia="en-ID"/>
              </w:rPr>
              <w:t>Kabupaten Kotawaringin Barat</w:t>
            </w:r>
          </w:p>
        </w:tc>
        <w:tc>
          <w:tcPr>
            <w:tcW w:w="2314" w:type="dxa"/>
            <w:tcBorders>
              <w:top w:val="nil"/>
              <w:left w:val="nil"/>
              <w:bottom w:val="single" w:sz="4" w:space="0" w:color="auto"/>
              <w:right w:val="single" w:sz="4" w:space="0" w:color="auto"/>
            </w:tcBorders>
            <w:shd w:val="clear" w:color="auto" w:fill="auto"/>
            <w:noWrap/>
            <w:vAlign w:val="center"/>
            <w:hideMark/>
          </w:tcPr>
          <w:p w14:paraId="314F9FE6" w14:textId="61C8E24D"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208.724.999.704</w:t>
            </w:r>
          </w:p>
        </w:tc>
        <w:tc>
          <w:tcPr>
            <w:tcW w:w="1906" w:type="dxa"/>
            <w:tcBorders>
              <w:top w:val="nil"/>
              <w:left w:val="nil"/>
              <w:bottom w:val="single" w:sz="4" w:space="0" w:color="auto"/>
              <w:right w:val="single" w:sz="4" w:space="0" w:color="auto"/>
            </w:tcBorders>
            <w:shd w:val="clear" w:color="auto" w:fill="auto"/>
            <w:noWrap/>
            <w:vAlign w:val="center"/>
            <w:hideMark/>
          </w:tcPr>
          <w:p w14:paraId="56B6119F" w14:textId="467E1887"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231.440.824.250</w:t>
            </w:r>
          </w:p>
        </w:tc>
        <w:tc>
          <w:tcPr>
            <w:tcW w:w="1920" w:type="dxa"/>
            <w:tcBorders>
              <w:top w:val="nil"/>
              <w:left w:val="nil"/>
              <w:bottom w:val="single" w:sz="4" w:space="0" w:color="auto"/>
              <w:right w:val="single" w:sz="4" w:space="0" w:color="auto"/>
            </w:tcBorders>
            <w:shd w:val="clear" w:color="auto" w:fill="auto"/>
            <w:noWrap/>
            <w:vAlign w:val="center"/>
            <w:hideMark/>
          </w:tcPr>
          <w:p w14:paraId="21CEDD27" w14:textId="6A1DE5DB" w:rsidR="003C0555" w:rsidRPr="003C0555" w:rsidRDefault="003C0555" w:rsidP="003C0555">
            <w:pPr>
              <w:spacing w:after="0" w:line="240" w:lineRule="auto"/>
              <w:jc w:val="center"/>
              <w:rPr>
                <w:rFonts w:ascii="Calibri" w:eastAsia="Times New Roman" w:hAnsi="Calibri" w:cs="Calibri"/>
                <w:color w:val="000000"/>
                <w:lang w:eastAsia="en-ID"/>
              </w:rPr>
            </w:pPr>
            <w:r>
              <w:rPr>
                <w:rFonts w:ascii="Calibri" w:eastAsia="Times New Roman" w:hAnsi="Calibri" w:cs="Calibri"/>
                <w:color w:val="000000"/>
                <w:lang w:eastAsia="en-ID"/>
              </w:rPr>
              <w:t xml:space="preserve">- </w:t>
            </w:r>
            <w:r w:rsidRPr="003C0555">
              <w:rPr>
                <w:rFonts w:ascii="Calibri" w:eastAsia="Times New Roman" w:hAnsi="Calibri" w:cs="Calibri"/>
                <w:color w:val="000000"/>
                <w:lang w:eastAsia="en-ID"/>
              </w:rPr>
              <w:t>22.715.824.546</w:t>
            </w:r>
          </w:p>
        </w:tc>
      </w:tr>
      <w:tr w:rsidR="003C0555" w:rsidRPr="003C0555" w14:paraId="2D69E669" w14:textId="77777777" w:rsidTr="003C0555">
        <w:trPr>
          <w:trHeight w:val="288"/>
        </w:trPr>
        <w:tc>
          <w:tcPr>
            <w:tcW w:w="3400" w:type="dxa"/>
            <w:tcBorders>
              <w:top w:val="nil"/>
              <w:left w:val="single" w:sz="4" w:space="0" w:color="auto"/>
              <w:bottom w:val="single" w:sz="4" w:space="0" w:color="auto"/>
              <w:right w:val="single" w:sz="4" w:space="0" w:color="auto"/>
            </w:tcBorders>
            <w:shd w:val="clear" w:color="auto" w:fill="auto"/>
            <w:noWrap/>
            <w:vAlign w:val="center"/>
            <w:hideMark/>
          </w:tcPr>
          <w:p w14:paraId="58E1F212" w14:textId="7A224F8B" w:rsidR="003C0555" w:rsidRPr="003C0555" w:rsidRDefault="003C0555" w:rsidP="003C0555">
            <w:pPr>
              <w:spacing w:after="0" w:line="240" w:lineRule="auto"/>
              <w:rPr>
                <w:rFonts w:ascii="Calibri" w:eastAsia="Times New Roman" w:hAnsi="Calibri" w:cs="Calibri"/>
                <w:color w:val="000000"/>
                <w:lang w:eastAsia="en-ID"/>
              </w:rPr>
            </w:pPr>
            <w:r w:rsidRPr="003C0555">
              <w:rPr>
                <w:rFonts w:ascii="Calibri" w:eastAsia="Times New Roman" w:hAnsi="Calibri" w:cs="Calibri"/>
                <w:color w:val="000000"/>
                <w:lang w:eastAsia="en-ID"/>
              </w:rPr>
              <w:lastRenderedPageBreak/>
              <w:t>Kabupaten Kotawaringin Timur</w:t>
            </w:r>
          </w:p>
        </w:tc>
        <w:tc>
          <w:tcPr>
            <w:tcW w:w="2314" w:type="dxa"/>
            <w:tcBorders>
              <w:top w:val="nil"/>
              <w:left w:val="nil"/>
              <w:bottom w:val="single" w:sz="4" w:space="0" w:color="auto"/>
              <w:right w:val="single" w:sz="4" w:space="0" w:color="auto"/>
            </w:tcBorders>
            <w:shd w:val="clear" w:color="auto" w:fill="auto"/>
            <w:noWrap/>
            <w:vAlign w:val="center"/>
            <w:hideMark/>
          </w:tcPr>
          <w:p w14:paraId="6F107780" w14:textId="58F0E2C6"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314.394.303.392</w:t>
            </w:r>
          </w:p>
        </w:tc>
        <w:tc>
          <w:tcPr>
            <w:tcW w:w="1906" w:type="dxa"/>
            <w:tcBorders>
              <w:top w:val="nil"/>
              <w:left w:val="nil"/>
              <w:bottom w:val="single" w:sz="4" w:space="0" w:color="auto"/>
              <w:right w:val="single" w:sz="4" w:space="0" w:color="auto"/>
            </w:tcBorders>
            <w:shd w:val="clear" w:color="auto" w:fill="auto"/>
            <w:noWrap/>
            <w:vAlign w:val="center"/>
            <w:hideMark/>
          </w:tcPr>
          <w:p w14:paraId="65C556F8" w14:textId="13BAB5B7"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347.760.393.000</w:t>
            </w:r>
          </w:p>
        </w:tc>
        <w:tc>
          <w:tcPr>
            <w:tcW w:w="1920" w:type="dxa"/>
            <w:tcBorders>
              <w:top w:val="nil"/>
              <w:left w:val="nil"/>
              <w:bottom w:val="single" w:sz="4" w:space="0" w:color="auto"/>
              <w:right w:val="single" w:sz="4" w:space="0" w:color="auto"/>
            </w:tcBorders>
            <w:shd w:val="clear" w:color="auto" w:fill="auto"/>
            <w:noWrap/>
            <w:vAlign w:val="center"/>
            <w:hideMark/>
          </w:tcPr>
          <w:p w14:paraId="5EA65078" w14:textId="3E6465F4"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- 33.366.089.608</w:t>
            </w:r>
          </w:p>
        </w:tc>
      </w:tr>
      <w:tr w:rsidR="003C0555" w:rsidRPr="003C0555" w14:paraId="7A86468C" w14:textId="77777777" w:rsidTr="003C0555">
        <w:trPr>
          <w:trHeight w:val="288"/>
        </w:trPr>
        <w:tc>
          <w:tcPr>
            <w:tcW w:w="3400" w:type="dxa"/>
            <w:tcBorders>
              <w:top w:val="nil"/>
              <w:left w:val="single" w:sz="4" w:space="0" w:color="auto"/>
              <w:bottom w:val="single" w:sz="4" w:space="0" w:color="auto"/>
              <w:right w:val="single" w:sz="4" w:space="0" w:color="auto"/>
            </w:tcBorders>
            <w:shd w:val="clear" w:color="auto" w:fill="auto"/>
            <w:noWrap/>
            <w:vAlign w:val="center"/>
            <w:hideMark/>
          </w:tcPr>
          <w:p w14:paraId="52B90350" w14:textId="27DBDC61" w:rsidR="003C0555" w:rsidRPr="003C0555" w:rsidRDefault="003C0555" w:rsidP="003C0555">
            <w:pPr>
              <w:spacing w:after="0" w:line="240" w:lineRule="auto"/>
              <w:rPr>
                <w:rFonts w:ascii="Calibri" w:eastAsia="Times New Roman" w:hAnsi="Calibri" w:cs="Calibri"/>
                <w:color w:val="000000"/>
                <w:lang w:eastAsia="en-ID"/>
              </w:rPr>
            </w:pPr>
            <w:r w:rsidRPr="003C0555">
              <w:rPr>
                <w:rFonts w:ascii="Calibri" w:eastAsia="Times New Roman" w:hAnsi="Calibri" w:cs="Calibri"/>
                <w:color w:val="000000"/>
                <w:lang w:eastAsia="en-ID"/>
              </w:rPr>
              <w:t>Kabupaten Lamandau</w:t>
            </w:r>
          </w:p>
        </w:tc>
        <w:tc>
          <w:tcPr>
            <w:tcW w:w="2314" w:type="dxa"/>
            <w:tcBorders>
              <w:top w:val="nil"/>
              <w:left w:val="nil"/>
              <w:bottom w:val="single" w:sz="4" w:space="0" w:color="auto"/>
              <w:right w:val="single" w:sz="4" w:space="0" w:color="auto"/>
            </w:tcBorders>
            <w:shd w:val="clear" w:color="auto" w:fill="auto"/>
            <w:noWrap/>
            <w:vAlign w:val="center"/>
            <w:hideMark/>
          </w:tcPr>
          <w:p w14:paraId="1EC1049B" w14:textId="3DF47385"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166.889.548.695</w:t>
            </w:r>
          </w:p>
        </w:tc>
        <w:tc>
          <w:tcPr>
            <w:tcW w:w="1906" w:type="dxa"/>
            <w:tcBorders>
              <w:top w:val="nil"/>
              <w:left w:val="nil"/>
              <w:bottom w:val="single" w:sz="4" w:space="0" w:color="auto"/>
              <w:right w:val="single" w:sz="4" w:space="0" w:color="auto"/>
            </w:tcBorders>
            <w:shd w:val="clear" w:color="auto" w:fill="auto"/>
            <w:noWrap/>
            <w:vAlign w:val="center"/>
            <w:hideMark/>
          </w:tcPr>
          <w:p w14:paraId="6DDA8167" w14:textId="3EA061C8"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60.886.398.250</w:t>
            </w:r>
          </w:p>
        </w:tc>
        <w:tc>
          <w:tcPr>
            <w:tcW w:w="1920" w:type="dxa"/>
            <w:tcBorders>
              <w:top w:val="nil"/>
              <w:left w:val="nil"/>
              <w:bottom w:val="single" w:sz="4" w:space="0" w:color="auto"/>
              <w:right w:val="single" w:sz="4" w:space="0" w:color="auto"/>
            </w:tcBorders>
            <w:shd w:val="clear" w:color="auto" w:fill="auto"/>
            <w:noWrap/>
            <w:vAlign w:val="center"/>
            <w:hideMark/>
          </w:tcPr>
          <w:p w14:paraId="72A3371D" w14:textId="4646B99D"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106.003.150.445</w:t>
            </w:r>
          </w:p>
        </w:tc>
      </w:tr>
      <w:tr w:rsidR="003C0555" w:rsidRPr="003C0555" w14:paraId="1C4B6F05" w14:textId="77777777" w:rsidTr="003C0555">
        <w:trPr>
          <w:trHeight w:val="288"/>
        </w:trPr>
        <w:tc>
          <w:tcPr>
            <w:tcW w:w="3400" w:type="dxa"/>
            <w:tcBorders>
              <w:top w:val="nil"/>
              <w:left w:val="single" w:sz="4" w:space="0" w:color="auto"/>
              <w:bottom w:val="single" w:sz="4" w:space="0" w:color="auto"/>
              <w:right w:val="single" w:sz="4" w:space="0" w:color="auto"/>
            </w:tcBorders>
            <w:shd w:val="clear" w:color="auto" w:fill="auto"/>
            <w:noWrap/>
            <w:vAlign w:val="center"/>
            <w:hideMark/>
          </w:tcPr>
          <w:p w14:paraId="0C4D622C" w14:textId="40542267" w:rsidR="003C0555" w:rsidRPr="003C0555" w:rsidRDefault="003C0555" w:rsidP="003C0555">
            <w:pPr>
              <w:spacing w:after="0" w:line="240" w:lineRule="auto"/>
              <w:rPr>
                <w:rFonts w:ascii="Calibri" w:eastAsia="Times New Roman" w:hAnsi="Calibri" w:cs="Calibri"/>
                <w:color w:val="000000"/>
                <w:lang w:eastAsia="en-ID"/>
              </w:rPr>
            </w:pPr>
            <w:r w:rsidRPr="003C0555">
              <w:rPr>
                <w:rFonts w:ascii="Calibri" w:eastAsia="Times New Roman" w:hAnsi="Calibri" w:cs="Calibri"/>
                <w:color w:val="000000"/>
                <w:lang w:eastAsia="en-ID"/>
              </w:rPr>
              <w:t>Kabupaten Murung Raya</w:t>
            </w:r>
          </w:p>
        </w:tc>
        <w:tc>
          <w:tcPr>
            <w:tcW w:w="2314" w:type="dxa"/>
            <w:tcBorders>
              <w:top w:val="nil"/>
              <w:left w:val="nil"/>
              <w:bottom w:val="single" w:sz="4" w:space="0" w:color="auto"/>
              <w:right w:val="single" w:sz="4" w:space="0" w:color="auto"/>
            </w:tcBorders>
            <w:shd w:val="clear" w:color="auto" w:fill="auto"/>
            <w:noWrap/>
            <w:vAlign w:val="center"/>
            <w:hideMark/>
          </w:tcPr>
          <w:p w14:paraId="0FBBE876" w14:textId="4696BD02"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643.090.742.525</w:t>
            </w:r>
          </w:p>
        </w:tc>
        <w:tc>
          <w:tcPr>
            <w:tcW w:w="1906" w:type="dxa"/>
            <w:tcBorders>
              <w:top w:val="nil"/>
              <w:left w:val="nil"/>
              <w:bottom w:val="single" w:sz="4" w:space="0" w:color="auto"/>
              <w:right w:val="single" w:sz="4" w:space="0" w:color="auto"/>
            </w:tcBorders>
            <w:shd w:val="clear" w:color="auto" w:fill="auto"/>
            <w:noWrap/>
            <w:vAlign w:val="center"/>
            <w:hideMark/>
          </w:tcPr>
          <w:p w14:paraId="36D1AC5E" w14:textId="19D5B1D8"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87.236.733.750</w:t>
            </w:r>
          </w:p>
        </w:tc>
        <w:tc>
          <w:tcPr>
            <w:tcW w:w="1920" w:type="dxa"/>
            <w:tcBorders>
              <w:top w:val="nil"/>
              <w:left w:val="nil"/>
              <w:bottom w:val="single" w:sz="4" w:space="0" w:color="auto"/>
              <w:right w:val="single" w:sz="4" w:space="0" w:color="auto"/>
            </w:tcBorders>
            <w:shd w:val="clear" w:color="auto" w:fill="auto"/>
            <w:noWrap/>
            <w:vAlign w:val="center"/>
            <w:hideMark/>
          </w:tcPr>
          <w:p w14:paraId="24CE6027" w14:textId="488DC470"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555.854.008.775</w:t>
            </w:r>
          </w:p>
        </w:tc>
      </w:tr>
      <w:tr w:rsidR="003C0555" w:rsidRPr="003C0555" w14:paraId="3B5B8B8D" w14:textId="77777777" w:rsidTr="003C0555">
        <w:trPr>
          <w:trHeight w:val="288"/>
        </w:trPr>
        <w:tc>
          <w:tcPr>
            <w:tcW w:w="3400" w:type="dxa"/>
            <w:tcBorders>
              <w:top w:val="nil"/>
              <w:left w:val="single" w:sz="4" w:space="0" w:color="auto"/>
              <w:bottom w:val="single" w:sz="4" w:space="0" w:color="auto"/>
              <w:right w:val="single" w:sz="4" w:space="0" w:color="auto"/>
            </w:tcBorders>
            <w:shd w:val="clear" w:color="auto" w:fill="auto"/>
            <w:noWrap/>
            <w:vAlign w:val="center"/>
            <w:hideMark/>
          </w:tcPr>
          <w:p w14:paraId="14EEC4CC" w14:textId="23A1150F" w:rsidR="003C0555" w:rsidRPr="003C0555" w:rsidRDefault="003C0555" w:rsidP="003C0555">
            <w:pPr>
              <w:spacing w:after="0" w:line="240" w:lineRule="auto"/>
              <w:rPr>
                <w:rFonts w:ascii="Calibri" w:eastAsia="Times New Roman" w:hAnsi="Calibri" w:cs="Calibri"/>
                <w:color w:val="000000"/>
                <w:lang w:eastAsia="en-ID"/>
              </w:rPr>
            </w:pPr>
            <w:r w:rsidRPr="003C0555">
              <w:rPr>
                <w:rFonts w:ascii="Calibri" w:eastAsia="Times New Roman" w:hAnsi="Calibri" w:cs="Calibri"/>
                <w:color w:val="000000"/>
                <w:lang w:eastAsia="en-ID"/>
              </w:rPr>
              <w:t>Kabupaten Pulang Pisau</w:t>
            </w:r>
          </w:p>
        </w:tc>
        <w:tc>
          <w:tcPr>
            <w:tcW w:w="2314" w:type="dxa"/>
            <w:tcBorders>
              <w:top w:val="nil"/>
              <w:left w:val="nil"/>
              <w:bottom w:val="single" w:sz="4" w:space="0" w:color="auto"/>
              <w:right w:val="single" w:sz="4" w:space="0" w:color="auto"/>
            </w:tcBorders>
            <w:shd w:val="clear" w:color="auto" w:fill="auto"/>
            <w:noWrap/>
            <w:vAlign w:val="center"/>
            <w:hideMark/>
          </w:tcPr>
          <w:p w14:paraId="27007F82" w14:textId="36923A9F"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205.273.385.676</w:t>
            </w:r>
          </w:p>
        </w:tc>
        <w:tc>
          <w:tcPr>
            <w:tcW w:w="1906" w:type="dxa"/>
            <w:tcBorders>
              <w:top w:val="nil"/>
              <w:left w:val="nil"/>
              <w:bottom w:val="single" w:sz="4" w:space="0" w:color="auto"/>
              <w:right w:val="single" w:sz="4" w:space="0" w:color="auto"/>
            </w:tcBorders>
            <w:shd w:val="clear" w:color="auto" w:fill="auto"/>
            <w:noWrap/>
            <w:vAlign w:val="center"/>
            <w:hideMark/>
          </w:tcPr>
          <w:p w14:paraId="592856F2" w14:textId="7DEE724C"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100.127.822.000</w:t>
            </w:r>
          </w:p>
        </w:tc>
        <w:tc>
          <w:tcPr>
            <w:tcW w:w="1920" w:type="dxa"/>
            <w:tcBorders>
              <w:top w:val="nil"/>
              <w:left w:val="nil"/>
              <w:bottom w:val="single" w:sz="4" w:space="0" w:color="auto"/>
              <w:right w:val="single" w:sz="4" w:space="0" w:color="auto"/>
            </w:tcBorders>
            <w:shd w:val="clear" w:color="auto" w:fill="auto"/>
            <w:noWrap/>
            <w:vAlign w:val="center"/>
            <w:hideMark/>
          </w:tcPr>
          <w:p w14:paraId="7B9C6F02" w14:textId="084F8B01"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105.145.563.676</w:t>
            </w:r>
          </w:p>
        </w:tc>
      </w:tr>
      <w:tr w:rsidR="003C0555" w:rsidRPr="003C0555" w14:paraId="565F8D28" w14:textId="77777777" w:rsidTr="003C0555">
        <w:trPr>
          <w:trHeight w:val="288"/>
        </w:trPr>
        <w:tc>
          <w:tcPr>
            <w:tcW w:w="3400" w:type="dxa"/>
            <w:tcBorders>
              <w:top w:val="nil"/>
              <w:left w:val="single" w:sz="4" w:space="0" w:color="auto"/>
              <w:bottom w:val="single" w:sz="4" w:space="0" w:color="auto"/>
              <w:right w:val="single" w:sz="4" w:space="0" w:color="auto"/>
            </w:tcBorders>
            <w:shd w:val="clear" w:color="auto" w:fill="auto"/>
            <w:noWrap/>
            <w:vAlign w:val="center"/>
            <w:hideMark/>
          </w:tcPr>
          <w:p w14:paraId="42056262" w14:textId="385C7E95" w:rsidR="003C0555" w:rsidRPr="003C0555" w:rsidRDefault="003C0555" w:rsidP="003C0555">
            <w:pPr>
              <w:spacing w:after="0" w:line="240" w:lineRule="auto"/>
              <w:rPr>
                <w:rFonts w:ascii="Calibri" w:eastAsia="Times New Roman" w:hAnsi="Calibri" w:cs="Calibri"/>
                <w:color w:val="000000"/>
                <w:lang w:eastAsia="en-ID"/>
              </w:rPr>
            </w:pPr>
            <w:r w:rsidRPr="003C0555">
              <w:rPr>
                <w:rFonts w:ascii="Calibri" w:eastAsia="Times New Roman" w:hAnsi="Calibri" w:cs="Calibri"/>
                <w:color w:val="000000"/>
                <w:lang w:eastAsia="en-ID"/>
              </w:rPr>
              <w:t>Kabupaten Seruyan</w:t>
            </w:r>
          </w:p>
        </w:tc>
        <w:tc>
          <w:tcPr>
            <w:tcW w:w="2314" w:type="dxa"/>
            <w:tcBorders>
              <w:top w:val="nil"/>
              <w:left w:val="nil"/>
              <w:bottom w:val="single" w:sz="4" w:space="0" w:color="auto"/>
              <w:right w:val="single" w:sz="4" w:space="0" w:color="auto"/>
            </w:tcBorders>
            <w:shd w:val="clear" w:color="auto" w:fill="auto"/>
            <w:noWrap/>
            <w:vAlign w:val="center"/>
            <w:hideMark/>
          </w:tcPr>
          <w:p w14:paraId="639C3259" w14:textId="4E2F0A1C"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322.397.795.558</w:t>
            </w:r>
          </w:p>
        </w:tc>
        <w:tc>
          <w:tcPr>
            <w:tcW w:w="1906" w:type="dxa"/>
            <w:tcBorders>
              <w:top w:val="nil"/>
              <w:left w:val="nil"/>
              <w:bottom w:val="single" w:sz="4" w:space="0" w:color="auto"/>
              <w:right w:val="single" w:sz="4" w:space="0" w:color="auto"/>
            </w:tcBorders>
            <w:shd w:val="clear" w:color="auto" w:fill="auto"/>
            <w:noWrap/>
            <w:vAlign w:val="center"/>
            <w:hideMark/>
          </w:tcPr>
          <w:p w14:paraId="7A447DFC" w14:textId="0D4024C8"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147.708.784.000</w:t>
            </w:r>
          </w:p>
        </w:tc>
        <w:tc>
          <w:tcPr>
            <w:tcW w:w="1920" w:type="dxa"/>
            <w:tcBorders>
              <w:top w:val="nil"/>
              <w:left w:val="nil"/>
              <w:bottom w:val="single" w:sz="4" w:space="0" w:color="auto"/>
              <w:right w:val="single" w:sz="4" w:space="0" w:color="auto"/>
            </w:tcBorders>
            <w:shd w:val="clear" w:color="auto" w:fill="auto"/>
            <w:noWrap/>
            <w:vAlign w:val="center"/>
            <w:hideMark/>
          </w:tcPr>
          <w:p w14:paraId="30A21DD7" w14:textId="6B783C20"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174.689.011.558</w:t>
            </w:r>
          </w:p>
        </w:tc>
      </w:tr>
      <w:tr w:rsidR="003C0555" w:rsidRPr="003C0555" w14:paraId="42A40842" w14:textId="77777777" w:rsidTr="003C0555">
        <w:trPr>
          <w:trHeight w:val="288"/>
        </w:trPr>
        <w:tc>
          <w:tcPr>
            <w:tcW w:w="3400" w:type="dxa"/>
            <w:tcBorders>
              <w:top w:val="nil"/>
              <w:left w:val="single" w:sz="4" w:space="0" w:color="auto"/>
              <w:bottom w:val="single" w:sz="4" w:space="0" w:color="auto"/>
              <w:right w:val="single" w:sz="4" w:space="0" w:color="auto"/>
            </w:tcBorders>
            <w:shd w:val="clear" w:color="auto" w:fill="auto"/>
            <w:noWrap/>
            <w:vAlign w:val="center"/>
            <w:hideMark/>
          </w:tcPr>
          <w:p w14:paraId="2AB71F62" w14:textId="3860E464" w:rsidR="003C0555" w:rsidRPr="003C0555" w:rsidRDefault="003C0555" w:rsidP="003C0555">
            <w:pPr>
              <w:spacing w:after="0" w:line="240" w:lineRule="auto"/>
              <w:rPr>
                <w:rFonts w:ascii="Calibri" w:eastAsia="Times New Roman" w:hAnsi="Calibri" w:cs="Calibri"/>
                <w:color w:val="000000"/>
                <w:lang w:eastAsia="en-ID"/>
              </w:rPr>
            </w:pPr>
            <w:r w:rsidRPr="003C0555">
              <w:rPr>
                <w:rFonts w:ascii="Calibri" w:eastAsia="Times New Roman" w:hAnsi="Calibri" w:cs="Calibri"/>
                <w:color w:val="000000"/>
                <w:lang w:eastAsia="en-ID"/>
              </w:rPr>
              <w:t>Kabupaten Sukamara</w:t>
            </w:r>
          </w:p>
        </w:tc>
        <w:tc>
          <w:tcPr>
            <w:tcW w:w="2314" w:type="dxa"/>
            <w:tcBorders>
              <w:top w:val="nil"/>
              <w:left w:val="nil"/>
              <w:bottom w:val="single" w:sz="4" w:space="0" w:color="auto"/>
              <w:right w:val="single" w:sz="4" w:space="0" w:color="auto"/>
            </w:tcBorders>
            <w:shd w:val="clear" w:color="auto" w:fill="auto"/>
            <w:noWrap/>
            <w:vAlign w:val="center"/>
            <w:hideMark/>
          </w:tcPr>
          <w:p w14:paraId="4E3BC300" w14:textId="7EA66FB1"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66.846.803.335</w:t>
            </w:r>
          </w:p>
        </w:tc>
        <w:tc>
          <w:tcPr>
            <w:tcW w:w="1906" w:type="dxa"/>
            <w:tcBorders>
              <w:top w:val="nil"/>
              <w:left w:val="nil"/>
              <w:bottom w:val="single" w:sz="4" w:space="0" w:color="auto"/>
              <w:right w:val="single" w:sz="4" w:space="0" w:color="auto"/>
            </w:tcBorders>
            <w:shd w:val="clear" w:color="auto" w:fill="auto"/>
            <w:noWrap/>
            <w:vAlign w:val="center"/>
            <w:hideMark/>
          </w:tcPr>
          <w:p w14:paraId="65B4AD04" w14:textId="74DB1FD2"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47.015.157.250</w:t>
            </w:r>
          </w:p>
        </w:tc>
        <w:tc>
          <w:tcPr>
            <w:tcW w:w="1920" w:type="dxa"/>
            <w:tcBorders>
              <w:top w:val="nil"/>
              <w:left w:val="nil"/>
              <w:bottom w:val="single" w:sz="4" w:space="0" w:color="auto"/>
              <w:right w:val="single" w:sz="4" w:space="0" w:color="auto"/>
            </w:tcBorders>
            <w:shd w:val="clear" w:color="auto" w:fill="auto"/>
            <w:noWrap/>
            <w:vAlign w:val="center"/>
            <w:hideMark/>
          </w:tcPr>
          <w:p w14:paraId="5F5E605F" w14:textId="36B2F463"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19.831.646.085</w:t>
            </w:r>
          </w:p>
        </w:tc>
      </w:tr>
      <w:tr w:rsidR="003C0555" w:rsidRPr="003C0555" w14:paraId="5AB594F7" w14:textId="77777777" w:rsidTr="003C0555">
        <w:trPr>
          <w:trHeight w:val="288"/>
        </w:trPr>
        <w:tc>
          <w:tcPr>
            <w:tcW w:w="3400" w:type="dxa"/>
            <w:tcBorders>
              <w:top w:val="nil"/>
              <w:left w:val="single" w:sz="4" w:space="0" w:color="auto"/>
              <w:bottom w:val="single" w:sz="4" w:space="0" w:color="auto"/>
              <w:right w:val="single" w:sz="4" w:space="0" w:color="auto"/>
            </w:tcBorders>
            <w:shd w:val="clear" w:color="auto" w:fill="auto"/>
            <w:noWrap/>
            <w:vAlign w:val="center"/>
            <w:hideMark/>
          </w:tcPr>
          <w:p w14:paraId="29DDAD76" w14:textId="7DE24AB9" w:rsidR="003C0555" w:rsidRPr="003C0555" w:rsidRDefault="003C0555" w:rsidP="003C0555">
            <w:pPr>
              <w:spacing w:after="0" w:line="240" w:lineRule="auto"/>
              <w:rPr>
                <w:rFonts w:ascii="Calibri" w:eastAsia="Times New Roman" w:hAnsi="Calibri" w:cs="Calibri"/>
                <w:color w:val="000000"/>
                <w:lang w:eastAsia="en-ID"/>
              </w:rPr>
            </w:pPr>
            <w:r w:rsidRPr="003C0555">
              <w:rPr>
                <w:rFonts w:ascii="Calibri" w:eastAsia="Times New Roman" w:hAnsi="Calibri" w:cs="Calibri"/>
                <w:color w:val="000000"/>
                <w:lang w:eastAsia="en-ID"/>
              </w:rPr>
              <w:t>Kota Palangka Raya</w:t>
            </w:r>
          </w:p>
        </w:tc>
        <w:tc>
          <w:tcPr>
            <w:tcW w:w="2314" w:type="dxa"/>
            <w:tcBorders>
              <w:top w:val="nil"/>
              <w:left w:val="nil"/>
              <w:bottom w:val="single" w:sz="4" w:space="0" w:color="auto"/>
              <w:right w:val="single" w:sz="4" w:space="0" w:color="auto"/>
            </w:tcBorders>
            <w:shd w:val="clear" w:color="auto" w:fill="auto"/>
            <w:noWrap/>
            <w:vAlign w:val="center"/>
            <w:hideMark/>
          </w:tcPr>
          <w:p w14:paraId="38544768" w14:textId="2B2D8AC7"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54.833.933.487</w:t>
            </w:r>
          </w:p>
        </w:tc>
        <w:tc>
          <w:tcPr>
            <w:tcW w:w="1906" w:type="dxa"/>
            <w:tcBorders>
              <w:top w:val="nil"/>
              <w:left w:val="nil"/>
              <w:bottom w:val="single" w:sz="4" w:space="0" w:color="auto"/>
              <w:right w:val="single" w:sz="4" w:space="0" w:color="auto"/>
            </w:tcBorders>
            <w:shd w:val="clear" w:color="auto" w:fill="auto"/>
            <w:noWrap/>
            <w:vAlign w:val="center"/>
            <w:hideMark/>
          </w:tcPr>
          <w:p w14:paraId="14443BD2" w14:textId="4AB52069" w:rsidR="003C0555" w:rsidRPr="003C0555" w:rsidRDefault="003C0555" w:rsidP="003C0555">
            <w:pPr>
              <w:spacing w:after="0" w:line="240" w:lineRule="auto"/>
              <w:jc w:val="center"/>
              <w:rPr>
                <w:rFonts w:ascii="Calibri" w:eastAsia="Times New Roman" w:hAnsi="Calibri" w:cs="Calibri"/>
                <w:color w:val="000000"/>
                <w:lang w:eastAsia="en-ID"/>
              </w:rPr>
            </w:pPr>
            <w:r w:rsidRPr="003C0555">
              <w:rPr>
                <w:rFonts w:ascii="Calibri" w:eastAsia="Times New Roman" w:hAnsi="Calibri" w:cs="Calibri"/>
                <w:color w:val="000000"/>
                <w:lang w:eastAsia="en-ID"/>
              </w:rPr>
              <w:t>216.334.386.750</w:t>
            </w:r>
          </w:p>
        </w:tc>
        <w:tc>
          <w:tcPr>
            <w:tcW w:w="1920" w:type="dxa"/>
            <w:tcBorders>
              <w:top w:val="nil"/>
              <w:left w:val="nil"/>
              <w:bottom w:val="single" w:sz="4" w:space="0" w:color="auto"/>
              <w:right w:val="single" w:sz="4" w:space="0" w:color="auto"/>
            </w:tcBorders>
            <w:shd w:val="clear" w:color="auto" w:fill="auto"/>
            <w:noWrap/>
            <w:vAlign w:val="center"/>
            <w:hideMark/>
          </w:tcPr>
          <w:p w14:paraId="18B7B55E" w14:textId="2975A3D2" w:rsidR="003C0555" w:rsidRPr="003C0555" w:rsidRDefault="003C0555" w:rsidP="003C0555">
            <w:pPr>
              <w:spacing w:after="0" w:line="240" w:lineRule="auto"/>
              <w:jc w:val="center"/>
              <w:rPr>
                <w:rFonts w:ascii="Calibri" w:eastAsia="Times New Roman" w:hAnsi="Calibri" w:cs="Calibri"/>
                <w:color w:val="000000"/>
                <w:lang w:eastAsia="en-ID"/>
              </w:rPr>
            </w:pPr>
            <w:r>
              <w:rPr>
                <w:rFonts w:ascii="Calibri" w:eastAsia="Times New Roman" w:hAnsi="Calibri" w:cs="Calibri"/>
                <w:color w:val="000000"/>
                <w:lang w:eastAsia="en-ID"/>
              </w:rPr>
              <w:t xml:space="preserve">- </w:t>
            </w:r>
            <w:r w:rsidRPr="003C0555">
              <w:rPr>
                <w:rFonts w:ascii="Calibri" w:eastAsia="Times New Roman" w:hAnsi="Calibri" w:cs="Calibri"/>
                <w:color w:val="000000"/>
                <w:lang w:eastAsia="en-ID"/>
              </w:rPr>
              <w:t>161.500.453.263</w:t>
            </w:r>
          </w:p>
        </w:tc>
      </w:tr>
      <w:tr w:rsidR="003C0555" w:rsidRPr="003C0555" w14:paraId="0C8D5485" w14:textId="77777777" w:rsidTr="003C0555">
        <w:trPr>
          <w:trHeight w:val="288"/>
        </w:trPr>
        <w:tc>
          <w:tcPr>
            <w:tcW w:w="3400" w:type="dxa"/>
            <w:tcBorders>
              <w:top w:val="nil"/>
              <w:left w:val="single" w:sz="4" w:space="0" w:color="auto"/>
              <w:bottom w:val="single" w:sz="4" w:space="0" w:color="auto"/>
              <w:right w:val="single" w:sz="4" w:space="0" w:color="auto"/>
            </w:tcBorders>
            <w:shd w:val="clear" w:color="DDEBF7" w:fill="DDEBF7"/>
            <w:noWrap/>
            <w:vAlign w:val="center"/>
            <w:hideMark/>
          </w:tcPr>
          <w:p w14:paraId="03209BF4" w14:textId="77777777" w:rsidR="003C0555" w:rsidRPr="003C0555" w:rsidRDefault="003C0555" w:rsidP="003C0555">
            <w:pPr>
              <w:spacing w:after="0" w:line="240" w:lineRule="auto"/>
              <w:jc w:val="center"/>
              <w:rPr>
                <w:rFonts w:ascii="Calibri" w:eastAsia="Times New Roman" w:hAnsi="Calibri" w:cs="Calibri"/>
                <w:b/>
                <w:bCs/>
                <w:color w:val="000000"/>
                <w:lang w:eastAsia="en-ID"/>
              </w:rPr>
            </w:pPr>
            <w:r w:rsidRPr="003C0555">
              <w:rPr>
                <w:rFonts w:ascii="Calibri" w:eastAsia="Times New Roman" w:hAnsi="Calibri" w:cs="Calibri"/>
                <w:b/>
                <w:bCs/>
                <w:color w:val="000000"/>
                <w:lang w:eastAsia="en-ID"/>
              </w:rPr>
              <w:t>Grand Total</w:t>
            </w:r>
          </w:p>
        </w:tc>
        <w:tc>
          <w:tcPr>
            <w:tcW w:w="2314" w:type="dxa"/>
            <w:tcBorders>
              <w:top w:val="nil"/>
              <w:left w:val="nil"/>
              <w:bottom w:val="single" w:sz="4" w:space="0" w:color="auto"/>
              <w:right w:val="single" w:sz="4" w:space="0" w:color="auto"/>
            </w:tcBorders>
            <w:shd w:val="clear" w:color="DDEBF7" w:fill="DDEBF7"/>
            <w:noWrap/>
            <w:vAlign w:val="center"/>
            <w:hideMark/>
          </w:tcPr>
          <w:p w14:paraId="150B996A" w14:textId="614AC059" w:rsidR="003C0555" w:rsidRPr="003C0555" w:rsidRDefault="003C0555" w:rsidP="003C0555">
            <w:pPr>
              <w:spacing w:after="0" w:line="240" w:lineRule="auto"/>
              <w:jc w:val="center"/>
              <w:rPr>
                <w:rFonts w:ascii="Calibri" w:eastAsia="Times New Roman" w:hAnsi="Calibri" w:cs="Calibri"/>
                <w:b/>
                <w:bCs/>
                <w:color w:val="000000"/>
                <w:lang w:eastAsia="en-ID"/>
              </w:rPr>
            </w:pPr>
            <w:r w:rsidRPr="003C0555">
              <w:rPr>
                <w:rFonts w:ascii="Calibri" w:eastAsia="Times New Roman" w:hAnsi="Calibri" w:cs="Calibri"/>
                <w:b/>
                <w:bCs/>
                <w:color w:val="000000"/>
                <w:lang w:eastAsia="en-ID"/>
              </w:rPr>
              <w:t>3.551.639.678.573</w:t>
            </w:r>
          </w:p>
        </w:tc>
        <w:tc>
          <w:tcPr>
            <w:tcW w:w="1906" w:type="dxa"/>
            <w:tcBorders>
              <w:top w:val="nil"/>
              <w:left w:val="nil"/>
              <w:bottom w:val="single" w:sz="4" w:space="0" w:color="auto"/>
              <w:right w:val="single" w:sz="4" w:space="0" w:color="auto"/>
            </w:tcBorders>
            <w:shd w:val="clear" w:color="DDEBF7" w:fill="DDEBF7"/>
            <w:noWrap/>
            <w:vAlign w:val="center"/>
            <w:hideMark/>
          </w:tcPr>
          <w:p w14:paraId="79092CB5" w14:textId="2B97891B" w:rsidR="003C0555" w:rsidRPr="003C0555" w:rsidRDefault="003C0555" w:rsidP="003C0555">
            <w:pPr>
              <w:spacing w:after="0" w:line="240" w:lineRule="auto"/>
              <w:jc w:val="center"/>
              <w:rPr>
                <w:rFonts w:ascii="Calibri" w:eastAsia="Times New Roman" w:hAnsi="Calibri" w:cs="Calibri"/>
                <w:b/>
                <w:bCs/>
                <w:color w:val="000000"/>
                <w:lang w:eastAsia="en-ID"/>
              </w:rPr>
            </w:pPr>
            <w:r w:rsidRPr="003C0555">
              <w:rPr>
                <w:rFonts w:ascii="Calibri" w:eastAsia="Times New Roman" w:hAnsi="Calibri" w:cs="Calibri"/>
                <w:b/>
                <w:bCs/>
                <w:color w:val="000000"/>
                <w:lang w:eastAsia="en-ID"/>
              </w:rPr>
              <w:t>2.039.202.695.500</w:t>
            </w:r>
          </w:p>
        </w:tc>
        <w:tc>
          <w:tcPr>
            <w:tcW w:w="1920" w:type="dxa"/>
            <w:tcBorders>
              <w:top w:val="nil"/>
              <w:left w:val="nil"/>
              <w:bottom w:val="single" w:sz="4" w:space="0" w:color="auto"/>
              <w:right w:val="single" w:sz="4" w:space="0" w:color="auto"/>
            </w:tcBorders>
            <w:shd w:val="clear" w:color="DDEBF7" w:fill="DDEBF7"/>
            <w:noWrap/>
            <w:vAlign w:val="center"/>
            <w:hideMark/>
          </w:tcPr>
          <w:p w14:paraId="70050B3F" w14:textId="3F05666A" w:rsidR="003C0555" w:rsidRPr="003C0555" w:rsidRDefault="003C0555" w:rsidP="003C0555">
            <w:pPr>
              <w:spacing w:after="0" w:line="240" w:lineRule="auto"/>
              <w:jc w:val="center"/>
              <w:rPr>
                <w:rFonts w:ascii="Calibri" w:eastAsia="Times New Roman" w:hAnsi="Calibri" w:cs="Calibri"/>
                <w:b/>
                <w:bCs/>
                <w:color w:val="000000"/>
                <w:lang w:eastAsia="en-ID"/>
              </w:rPr>
            </w:pPr>
            <w:r w:rsidRPr="003C0555">
              <w:rPr>
                <w:rFonts w:ascii="Calibri" w:eastAsia="Times New Roman" w:hAnsi="Calibri" w:cs="Calibri"/>
                <w:b/>
                <w:bCs/>
                <w:color w:val="000000"/>
                <w:lang w:eastAsia="en-ID"/>
              </w:rPr>
              <w:t>1.512.436.983.073</w:t>
            </w:r>
          </w:p>
        </w:tc>
      </w:tr>
    </w:tbl>
    <w:p w14:paraId="7823E104" w14:textId="77777777" w:rsidR="00130A86" w:rsidRPr="00130A86" w:rsidRDefault="00130A86" w:rsidP="002A2CE8">
      <w:pPr>
        <w:spacing w:after="0"/>
      </w:pPr>
    </w:p>
    <w:p w14:paraId="1DAE53BB" w14:textId="3F8B512B" w:rsidR="00A01E3C" w:rsidRPr="00570D75" w:rsidRDefault="00200234" w:rsidP="00EA478D">
      <w:pPr>
        <w:spacing w:after="0" w:line="276" w:lineRule="auto"/>
        <w:ind w:firstLine="446"/>
        <w:jc w:val="both"/>
        <w:rPr>
          <w:sz w:val="24"/>
          <w:szCs w:val="24"/>
          <w:lang w:val="en-US"/>
        </w:rPr>
      </w:pPr>
      <w:r>
        <w:rPr>
          <w:sz w:val="24"/>
          <w:szCs w:val="24"/>
          <w:lang w:val="en-US"/>
        </w:rPr>
        <w:t xml:space="preserve">Selain </w:t>
      </w:r>
      <w:r w:rsidR="00E673A2">
        <w:rPr>
          <w:sz w:val="24"/>
          <w:szCs w:val="24"/>
          <w:lang w:val="en-US"/>
        </w:rPr>
        <w:t xml:space="preserve">pesatnya laju </w:t>
      </w:r>
      <w:r w:rsidR="00FE1F76">
        <w:rPr>
          <w:sz w:val="24"/>
          <w:szCs w:val="24"/>
          <w:lang w:val="en-US"/>
        </w:rPr>
        <w:t>pe</w:t>
      </w:r>
      <w:r w:rsidR="00D962FC">
        <w:rPr>
          <w:sz w:val="24"/>
          <w:szCs w:val="24"/>
          <w:lang w:val="en-US"/>
        </w:rPr>
        <w:t xml:space="preserve">rtumbuhan penduduk yang </w:t>
      </w:r>
      <w:r w:rsidR="00E673A2">
        <w:rPr>
          <w:sz w:val="24"/>
          <w:szCs w:val="24"/>
          <w:lang w:val="en-US"/>
        </w:rPr>
        <w:t>berkaitan langsung dengan peningkatan kebutuhan pangan</w:t>
      </w:r>
      <w:r w:rsidR="00856026">
        <w:rPr>
          <w:sz w:val="24"/>
          <w:szCs w:val="24"/>
          <w:lang w:val="en-US"/>
        </w:rPr>
        <w:t xml:space="preserve">, permasalahan lain yang juga terjadi adalah alih fungsi lahan pertanian. Lahan pertanian </w:t>
      </w:r>
      <w:r w:rsidR="003179C4">
        <w:rPr>
          <w:sz w:val="24"/>
          <w:szCs w:val="24"/>
          <w:lang w:val="en-US"/>
        </w:rPr>
        <w:t>sebagai sumber ketersediaan pangan</w:t>
      </w:r>
      <w:r w:rsidR="006E005F">
        <w:rPr>
          <w:sz w:val="24"/>
          <w:szCs w:val="24"/>
          <w:lang w:val="en-US"/>
        </w:rPr>
        <w:t xml:space="preserve"> sering kali men</w:t>
      </w:r>
      <w:r w:rsidR="00BD2CE3">
        <w:rPr>
          <w:sz w:val="24"/>
          <w:szCs w:val="24"/>
          <w:lang w:val="en-US"/>
        </w:rPr>
        <w:t>dapat tekanan dari perke</w:t>
      </w:r>
      <w:r w:rsidR="00ED4B37">
        <w:rPr>
          <w:sz w:val="24"/>
          <w:szCs w:val="24"/>
          <w:lang w:val="en-US"/>
        </w:rPr>
        <w:t xml:space="preserve">mbangan lahan pemukiman atau </w:t>
      </w:r>
      <w:r w:rsidR="00836176">
        <w:rPr>
          <w:sz w:val="24"/>
          <w:szCs w:val="24"/>
          <w:lang w:val="en-US"/>
        </w:rPr>
        <w:t xml:space="preserve">sektor </w:t>
      </w:r>
      <w:r w:rsidR="001A2324">
        <w:rPr>
          <w:sz w:val="24"/>
          <w:szCs w:val="24"/>
          <w:lang w:val="en-US"/>
        </w:rPr>
        <w:t xml:space="preserve">perkebunan kelapa sawit </w:t>
      </w:r>
      <w:r w:rsidR="00836176">
        <w:rPr>
          <w:sz w:val="24"/>
          <w:szCs w:val="24"/>
          <w:lang w:val="en-US"/>
        </w:rPr>
        <w:t xml:space="preserve">dan pertambangan </w:t>
      </w:r>
      <w:r w:rsidR="001A2324">
        <w:rPr>
          <w:sz w:val="24"/>
          <w:szCs w:val="24"/>
          <w:lang w:val="en-US"/>
        </w:rPr>
        <w:t>yang lebih memberi manfaat ekonomi.</w:t>
      </w:r>
      <w:r w:rsidR="00836176">
        <w:rPr>
          <w:sz w:val="24"/>
          <w:szCs w:val="24"/>
          <w:lang w:val="en-US"/>
        </w:rPr>
        <w:t xml:space="preserve"> </w:t>
      </w:r>
      <w:r w:rsidR="003A0E7A" w:rsidRPr="003A0E7A">
        <w:rPr>
          <w:sz w:val="24"/>
          <w:szCs w:val="24"/>
          <w:lang w:val="en-US"/>
        </w:rPr>
        <w:t>Untuk</w:t>
      </w:r>
      <w:r w:rsidR="003A0E7A">
        <w:rPr>
          <w:sz w:val="24"/>
          <w:szCs w:val="24"/>
          <w:lang w:val="en-US"/>
        </w:rPr>
        <w:t xml:space="preserve"> </w:t>
      </w:r>
      <w:r w:rsidR="003A0E7A" w:rsidRPr="003A0E7A">
        <w:rPr>
          <w:sz w:val="24"/>
          <w:szCs w:val="24"/>
          <w:lang w:val="en-US"/>
        </w:rPr>
        <w:t xml:space="preserve">menanggulangi permasalahan ini maka </w:t>
      </w:r>
      <w:r w:rsidR="00F570BE">
        <w:rPr>
          <w:sz w:val="24"/>
          <w:szCs w:val="24"/>
          <w:lang w:val="en-US"/>
        </w:rPr>
        <w:t>perlu adanya usaha</w:t>
      </w:r>
      <w:r w:rsidR="003A0E7A" w:rsidRPr="003A0E7A">
        <w:rPr>
          <w:sz w:val="24"/>
          <w:szCs w:val="24"/>
          <w:lang w:val="en-US"/>
        </w:rPr>
        <w:t xml:space="preserve"> serius dalam mengerem laju</w:t>
      </w:r>
      <w:r w:rsidR="00F570BE">
        <w:rPr>
          <w:sz w:val="24"/>
          <w:szCs w:val="24"/>
          <w:lang w:val="en-US"/>
        </w:rPr>
        <w:t xml:space="preserve"> </w:t>
      </w:r>
      <w:r w:rsidR="003A0E7A" w:rsidRPr="003A0E7A">
        <w:rPr>
          <w:sz w:val="24"/>
          <w:szCs w:val="24"/>
          <w:lang w:val="en-US"/>
        </w:rPr>
        <w:t>pertumbuhan penduduk melalui program-program yang sudah dilaksanakan seperti Keluarga</w:t>
      </w:r>
      <w:r w:rsidR="00F570BE">
        <w:rPr>
          <w:sz w:val="24"/>
          <w:szCs w:val="24"/>
          <w:lang w:val="en-US"/>
        </w:rPr>
        <w:t xml:space="preserve"> </w:t>
      </w:r>
      <w:r w:rsidR="003A0E7A" w:rsidRPr="003A0E7A">
        <w:rPr>
          <w:sz w:val="24"/>
          <w:szCs w:val="24"/>
          <w:lang w:val="en-US"/>
        </w:rPr>
        <w:t xml:space="preserve">Berencana. Serta menetapkan batas minimum lahan pertanian, sehingga setiap kota dan wilayah di </w:t>
      </w:r>
      <w:r w:rsidR="0099018B">
        <w:rPr>
          <w:sz w:val="24"/>
          <w:szCs w:val="24"/>
          <w:lang w:val="en-US"/>
        </w:rPr>
        <w:t>Provinsi Kalimantan Tengah</w:t>
      </w:r>
      <w:r w:rsidR="003A0E7A" w:rsidRPr="003A0E7A">
        <w:rPr>
          <w:sz w:val="24"/>
          <w:szCs w:val="24"/>
          <w:lang w:val="en-US"/>
        </w:rPr>
        <w:t xml:space="preserve"> memiliki rencana jangka panjang akan ketahanan pangan. </w:t>
      </w:r>
      <w:r w:rsidR="00117182">
        <w:rPr>
          <w:sz w:val="24"/>
          <w:szCs w:val="24"/>
          <w:lang w:val="en-US"/>
        </w:rPr>
        <w:t>Selain itu perlu</w:t>
      </w:r>
      <w:r w:rsidR="003A0E7A" w:rsidRPr="003A0E7A">
        <w:rPr>
          <w:sz w:val="24"/>
          <w:szCs w:val="24"/>
          <w:lang w:val="en-US"/>
        </w:rPr>
        <w:t xml:space="preserve"> </w:t>
      </w:r>
      <w:r w:rsidR="00117182">
        <w:rPr>
          <w:sz w:val="24"/>
          <w:szCs w:val="24"/>
          <w:lang w:val="en-US"/>
        </w:rPr>
        <w:t xml:space="preserve">adanya </w:t>
      </w:r>
      <w:r w:rsidR="003A0E7A" w:rsidRPr="003A0E7A">
        <w:rPr>
          <w:sz w:val="24"/>
          <w:szCs w:val="24"/>
          <w:lang w:val="en-US"/>
        </w:rPr>
        <w:t>dukung</w:t>
      </w:r>
      <w:r w:rsidR="00117182">
        <w:rPr>
          <w:sz w:val="24"/>
          <w:szCs w:val="24"/>
          <w:lang w:val="en-US"/>
        </w:rPr>
        <w:t>an terhadap</w:t>
      </w:r>
      <w:r w:rsidR="003A0E7A" w:rsidRPr="003A0E7A">
        <w:rPr>
          <w:sz w:val="24"/>
          <w:szCs w:val="24"/>
          <w:lang w:val="en-US"/>
        </w:rPr>
        <w:t xml:space="preserve"> konsep pembangunan yang berwawasan kependudukan dan pengembangan</w:t>
      </w:r>
      <w:r w:rsidR="00AF38C6">
        <w:rPr>
          <w:sz w:val="24"/>
          <w:szCs w:val="24"/>
          <w:lang w:val="en-US"/>
        </w:rPr>
        <w:t xml:space="preserve"> </w:t>
      </w:r>
      <w:r w:rsidR="003A0E7A" w:rsidRPr="003A0E7A">
        <w:rPr>
          <w:sz w:val="24"/>
          <w:szCs w:val="24"/>
          <w:lang w:val="en-US"/>
        </w:rPr>
        <w:t>manajemen pertanian secara komprehensif. Secara eksplisit konsep ini terkait dengan program</w:t>
      </w:r>
      <w:r w:rsidR="00AF38C6">
        <w:rPr>
          <w:sz w:val="24"/>
          <w:szCs w:val="24"/>
          <w:lang w:val="en-US"/>
        </w:rPr>
        <w:t xml:space="preserve"> </w:t>
      </w:r>
      <w:r w:rsidR="003A0E7A" w:rsidRPr="003A0E7A">
        <w:rPr>
          <w:sz w:val="24"/>
          <w:szCs w:val="24"/>
          <w:lang w:val="en-US"/>
        </w:rPr>
        <w:t>penge</w:t>
      </w:r>
      <w:r w:rsidR="00472B76">
        <w:rPr>
          <w:sz w:val="24"/>
          <w:szCs w:val="24"/>
          <w:lang w:val="en-US"/>
        </w:rPr>
        <w:t>n</w:t>
      </w:r>
      <w:r w:rsidR="003A0E7A" w:rsidRPr="003A0E7A">
        <w:rPr>
          <w:sz w:val="24"/>
          <w:szCs w:val="24"/>
          <w:lang w:val="en-US"/>
        </w:rPr>
        <w:t>dalian pertumbuhan</w:t>
      </w:r>
      <w:r w:rsidR="009D6811">
        <w:rPr>
          <w:sz w:val="24"/>
          <w:szCs w:val="24"/>
          <w:lang w:val="en-US"/>
        </w:rPr>
        <w:t xml:space="preserve"> penduduk</w:t>
      </w:r>
      <w:r w:rsidR="003A0E7A" w:rsidRPr="003A0E7A">
        <w:rPr>
          <w:sz w:val="24"/>
          <w:szCs w:val="24"/>
          <w:lang w:val="en-US"/>
        </w:rPr>
        <w:t xml:space="preserve">, </w:t>
      </w:r>
      <w:r w:rsidR="008B1C37">
        <w:rPr>
          <w:sz w:val="24"/>
          <w:szCs w:val="24"/>
          <w:lang w:val="en-US"/>
        </w:rPr>
        <w:t>serta</w:t>
      </w:r>
      <w:r w:rsidR="003A0E7A" w:rsidRPr="003A0E7A">
        <w:rPr>
          <w:sz w:val="24"/>
          <w:szCs w:val="24"/>
          <w:lang w:val="en-US"/>
        </w:rPr>
        <w:t xml:space="preserve"> memacu produksi pangan secara</w:t>
      </w:r>
      <w:r w:rsidR="00AF38C6">
        <w:rPr>
          <w:sz w:val="24"/>
          <w:szCs w:val="24"/>
          <w:lang w:val="en-US"/>
        </w:rPr>
        <w:t xml:space="preserve"> </w:t>
      </w:r>
      <w:r w:rsidR="003A0E7A" w:rsidRPr="003A0E7A">
        <w:rPr>
          <w:sz w:val="24"/>
          <w:szCs w:val="24"/>
          <w:lang w:val="en-US"/>
        </w:rPr>
        <w:t>berkelanjutan.</w:t>
      </w:r>
      <w:r w:rsidR="00A01E3C" w:rsidRPr="00570D75">
        <w:rPr>
          <w:sz w:val="24"/>
          <w:szCs w:val="24"/>
          <w:lang w:val="en-US"/>
        </w:rPr>
        <w:br w:type="page"/>
      </w:r>
    </w:p>
    <w:p w14:paraId="0257BF6F" w14:textId="5FD2C1CD" w:rsidR="00A01E3C" w:rsidRDefault="00A01E3C" w:rsidP="00C40C26">
      <w:pPr>
        <w:pStyle w:val="Heading1"/>
        <w:spacing w:line="276" w:lineRule="auto"/>
        <w:jc w:val="center"/>
        <w:rPr>
          <w:b/>
          <w:color w:val="auto"/>
          <w:sz w:val="28"/>
          <w:szCs w:val="24"/>
          <w:lang w:val="en-US"/>
        </w:rPr>
      </w:pPr>
      <w:bookmarkStart w:id="208" w:name="_Toc18678012"/>
      <w:r w:rsidRPr="00EA478D">
        <w:rPr>
          <w:b/>
          <w:color w:val="auto"/>
          <w:sz w:val="28"/>
          <w:szCs w:val="24"/>
          <w:lang w:val="en-US"/>
        </w:rPr>
        <w:lastRenderedPageBreak/>
        <w:t>BAB VI Penutup</w:t>
      </w:r>
      <w:bookmarkEnd w:id="208"/>
    </w:p>
    <w:p w14:paraId="47CA3C35" w14:textId="77777777" w:rsidR="00EA478D" w:rsidRPr="00EA478D" w:rsidRDefault="00EA478D" w:rsidP="00EA478D">
      <w:pPr>
        <w:rPr>
          <w:lang w:val="en-US"/>
        </w:rPr>
      </w:pPr>
    </w:p>
    <w:p w14:paraId="3361C8CA" w14:textId="77777777" w:rsidR="00A01E3C" w:rsidRPr="00570D75" w:rsidRDefault="00A01E3C" w:rsidP="00DA0833">
      <w:pPr>
        <w:spacing w:after="0" w:line="276" w:lineRule="auto"/>
        <w:jc w:val="both"/>
        <w:rPr>
          <w:sz w:val="24"/>
          <w:szCs w:val="24"/>
          <w:lang w:val="en-US"/>
        </w:rPr>
      </w:pPr>
    </w:p>
    <w:p w14:paraId="4A60CEB7" w14:textId="77777777" w:rsidR="00A01E3C" w:rsidRPr="00570D75" w:rsidRDefault="00A01E3C" w:rsidP="00DA0833">
      <w:pPr>
        <w:pStyle w:val="ListParagraph"/>
        <w:numPr>
          <w:ilvl w:val="0"/>
          <w:numId w:val="7"/>
        </w:numPr>
        <w:spacing w:line="276" w:lineRule="auto"/>
        <w:jc w:val="both"/>
        <w:rPr>
          <w:vanish/>
          <w:sz w:val="24"/>
          <w:szCs w:val="24"/>
          <w:lang w:val="en-US"/>
        </w:rPr>
      </w:pPr>
    </w:p>
    <w:p w14:paraId="034A668F" w14:textId="77777777" w:rsidR="00A01E3C" w:rsidRPr="00570D75" w:rsidRDefault="00A01E3C" w:rsidP="00DA0833">
      <w:pPr>
        <w:pStyle w:val="ListParagraph"/>
        <w:numPr>
          <w:ilvl w:val="0"/>
          <w:numId w:val="7"/>
        </w:numPr>
        <w:spacing w:line="276" w:lineRule="auto"/>
        <w:jc w:val="both"/>
        <w:rPr>
          <w:vanish/>
          <w:sz w:val="24"/>
          <w:szCs w:val="24"/>
          <w:lang w:val="en-US"/>
        </w:rPr>
      </w:pPr>
    </w:p>
    <w:p w14:paraId="257FEA7F" w14:textId="77777777" w:rsidR="00A01E3C" w:rsidRPr="00570D75" w:rsidRDefault="00A01E3C" w:rsidP="00DA0833">
      <w:pPr>
        <w:pStyle w:val="ListParagraph"/>
        <w:numPr>
          <w:ilvl w:val="0"/>
          <w:numId w:val="7"/>
        </w:numPr>
        <w:spacing w:line="276" w:lineRule="auto"/>
        <w:jc w:val="both"/>
        <w:rPr>
          <w:vanish/>
          <w:sz w:val="24"/>
          <w:szCs w:val="24"/>
          <w:lang w:val="en-US"/>
        </w:rPr>
      </w:pPr>
    </w:p>
    <w:p w14:paraId="256401C4" w14:textId="77777777" w:rsidR="00A01E3C" w:rsidRPr="00570D75" w:rsidRDefault="00A01E3C" w:rsidP="00DA0833">
      <w:pPr>
        <w:pStyle w:val="ListParagraph"/>
        <w:numPr>
          <w:ilvl w:val="0"/>
          <w:numId w:val="7"/>
        </w:numPr>
        <w:spacing w:line="276" w:lineRule="auto"/>
        <w:jc w:val="both"/>
        <w:rPr>
          <w:vanish/>
          <w:sz w:val="24"/>
          <w:szCs w:val="24"/>
          <w:lang w:val="en-US"/>
        </w:rPr>
      </w:pPr>
    </w:p>
    <w:p w14:paraId="29FAF9C0" w14:textId="77777777" w:rsidR="00A01E3C" w:rsidRPr="00570D75" w:rsidRDefault="00A01E3C" w:rsidP="00DA0833">
      <w:pPr>
        <w:pStyle w:val="ListParagraph"/>
        <w:numPr>
          <w:ilvl w:val="0"/>
          <w:numId w:val="7"/>
        </w:numPr>
        <w:spacing w:line="276" w:lineRule="auto"/>
        <w:jc w:val="both"/>
        <w:rPr>
          <w:vanish/>
          <w:sz w:val="24"/>
          <w:szCs w:val="24"/>
          <w:lang w:val="en-US"/>
        </w:rPr>
      </w:pPr>
    </w:p>
    <w:p w14:paraId="2D82593F" w14:textId="77777777" w:rsidR="00A01E3C" w:rsidRPr="00570D75" w:rsidRDefault="00A01E3C" w:rsidP="00DA0833">
      <w:pPr>
        <w:pStyle w:val="ListParagraph"/>
        <w:numPr>
          <w:ilvl w:val="0"/>
          <w:numId w:val="7"/>
        </w:numPr>
        <w:spacing w:line="276" w:lineRule="auto"/>
        <w:jc w:val="both"/>
        <w:rPr>
          <w:vanish/>
          <w:sz w:val="24"/>
          <w:szCs w:val="24"/>
          <w:lang w:val="en-US"/>
        </w:rPr>
      </w:pPr>
    </w:p>
    <w:p w14:paraId="1BF31CDD" w14:textId="365E5410" w:rsidR="00A01E3C" w:rsidRPr="00EA478D" w:rsidRDefault="00A01E3C" w:rsidP="00EA478D">
      <w:pPr>
        <w:pStyle w:val="ListParagraph"/>
        <w:numPr>
          <w:ilvl w:val="1"/>
          <w:numId w:val="7"/>
        </w:numPr>
        <w:spacing w:after="0" w:line="276" w:lineRule="auto"/>
        <w:ind w:left="446"/>
        <w:contextualSpacing w:val="0"/>
        <w:jc w:val="both"/>
        <w:outlineLvl w:val="1"/>
        <w:rPr>
          <w:b/>
          <w:sz w:val="24"/>
          <w:szCs w:val="24"/>
          <w:lang w:val="en-US"/>
        </w:rPr>
      </w:pPr>
      <w:bookmarkStart w:id="209" w:name="_Toc18678013"/>
      <w:r w:rsidRPr="00EA478D">
        <w:rPr>
          <w:b/>
          <w:sz w:val="24"/>
          <w:szCs w:val="24"/>
          <w:lang w:val="en-US"/>
        </w:rPr>
        <w:t>Kesimpulan</w:t>
      </w:r>
      <w:bookmarkEnd w:id="209"/>
    </w:p>
    <w:p w14:paraId="54911908" w14:textId="77777777" w:rsidR="00121F9E" w:rsidRPr="00EA478D" w:rsidRDefault="00421063" w:rsidP="00EA478D">
      <w:pPr>
        <w:pStyle w:val="ListParagraph"/>
        <w:spacing w:after="0" w:line="276" w:lineRule="auto"/>
        <w:ind w:left="0" w:firstLine="450"/>
        <w:contextualSpacing w:val="0"/>
        <w:jc w:val="both"/>
        <w:rPr>
          <w:sz w:val="24"/>
          <w:szCs w:val="24"/>
          <w:lang w:val="en-US"/>
        </w:rPr>
      </w:pPr>
      <w:r w:rsidRPr="00EA478D">
        <w:rPr>
          <w:sz w:val="24"/>
          <w:szCs w:val="24"/>
          <w:lang w:val="id-ID"/>
        </w:rPr>
        <w:t>Penyusun</w:t>
      </w:r>
      <w:r w:rsidR="00A93FD8" w:rsidRPr="00EA478D">
        <w:rPr>
          <w:sz w:val="24"/>
          <w:szCs w:val="24"/>
          <w:lang w:val="id-ID"/>
        </w:rPr>
        <w:t xml:space="preserve">an Peta Daya Dukung </w:t>
      </w:r>
      <w:r w:rsidR="009B58FA" w:rsidRPr="00EA478D">
        <w:rPr>
          <w:sz w:val="24"/>
          <w:szCs w:val="24"/>
          <w:lang w:val="id-ID"/>
        </w:rPr>
        <w:t>Ling</w:t>
      </w:r>
      <w:r w:rsidR="0022642C" w:rsidRPr="00EA478D">
        <w:rPr>
          <w:sz w:val="24"/>
          <w:szCs w:val="24"/>
          <w:lang w:val="id-ID"/>
        </w:rPr>
        <w:t xml:space="preserve">kungan Hidup berbasis jasa ekosistem Provinsi Kalimantan Tengah memberikan gambaran secara </w:t>
      </w:r>
      <w:r w:rsidR="003B799C" w:rsidRPr="00EA478D">
        <w:rPr>
          <w:sz w:val="24"/>
          <w:szCs w:val="24"/>
          <w:lang w:val="id-ID"/>
        </w:rPr>
        <w:t xml:space="preserve">spasial atau memberikan kajian keruangan </w:t>
      </w:r>
      <w:r w:rsidR="00325235" w:rsidRPr="00EA478D">
        <w:rPr>
          <w:sz w:val="24"/>
          <w:szCs w:val="24"/>
          <w:lang w:val="id-ID"/>
        </w:rPr>
        <w:t xml:space="preserve">dan kewilayahan </w:t>
      </w:r>
      <w:r w:rsidR="00B24EFD" w:rsidRPr="00EA478D">
        <w:rPr>
          <w:sz w:val="24"/>
          <w:szCs w:val="24"/>
          <w:lang w:val="id-ID"/>
        </w:rPr>
        <w:t>tentang kondisi lingkungan hidup</w:t>
      </w:r>
      <w:r w:rsidR="00943766" w:rsidRPr="00EA478D">
        <w:rPr>
          <w:sz w:val="24"/>
          <w:szCs w:val="24"/>
          <w:lang w:val="id-ID"/>
        </w:rPr>
        <w:t xml:space="preserve"> terutama di Provinsi Kalimantan Tengah</w:t>
      </w:r>
      <w:r w:rsidR="00521243" w:rsidRPr="00EA478D">
        <w:rPr>
          <w:sz w:val="24"/>
          <w:szCs w:val="24"/>
          <w:lang w:val="id-ID"/>
        </w:rPr>
        <w:t xml:space="preserve">. </w:t>
      </w:r>
      <w:r w:rsidR="00943766" w:rsidRPr="00EA478D">
        <w:rPr>
          <w:sz w:val="24"/>
          <w:szCs w:val="24"/>
          <w:lang w:val="id-ID"/>
        </w:rPr>
        <w:t xml:space="preserve">Kajian ini </w:t>
      </w:r>
      <w:r w:rsidR="004521C9" w:rsidRPr="00EA478D">
        <w:rPr>
          <w:sz w:val="24"/>
          <w:szCs w:val="24"/>
          <w:lang w:val="id-ID"/>
        </w:rPr>
        <w:t xml:space="preserve">dapat </w:t>
      </w:r>
      <w:r w:rsidR="001F2794" w:rsidRPr="00EA478D">
        <w:rPr>
          <w:sz w:val="24"/>
          <w:szCs w:val="24"/>
          <w:lang w:val="id-ID"/>
        </w:rPr>
        <w:t>memberikan batasan terhadap proses pembangunan yang sedang dan akan di</w:t>
      </w:r>
      <w:r w:rsidR="00116888" w:rsidRPr="00EA478D">
        <w:rPr>
          <w:sz w:val="24"/>
          <w:szCs w:val="24"/>
          <w:lang w:val="id-ID"/>
        </w:rPr>
        <w:t>lakukan di Provinsi Kalimantan</w:t>
      </w:r>
      <w:r w:rsidR="00416471" w:rsidRPr="00EA478D">
        <w:rPr>
          <w:sz w:val="24"/>
          <w:szCs w:val="24"/>
          <w:lang w:val="id-ID"/>
        </w:rPr>
        <w:t xml:space="preserve">. Dokumen ini juga dapat menjadi dasar dalam penyusunan </w:t>
      </w:r>
      <w:r w:rsidR="00FA67DC" w:rsidRPr="00EA478D">
        <w:rPr>
          <w:sz w:val="24"/>
          <w:szCs w:val="24"/>
          <w:lang w:val="id-ID"/>
        </w:rPr>
        <w:t>Kajian Lingkungan Hidup Strategis, dan Rencana Pengelolaan dan Perlindungan Lingkungan Hidup</w:t>
      </w:r>
      <w:r w:rsidR="005C3AB4" w:rsidRPr="00EA478D">
        <w:rPr>
          <w:sz w:val="24"/>
          <w:szCs w:val="24"/>
          <w:lang w:val="id-ID"/>
        </w:rPr>
        <w:t>, sehingga dapat tercapai pembangunan yang berkelanjutan di Provinsi Kalimanta</w:t>
      </w:r>
      <w:r w:rsidR="007E3291" w:rsidRPr="00EA478D">
        <w:rPr>
          <w:sz w:val="24"/>
          <w:szCs w:val="24"/>
          <w:lang w:val="en-US"/>
        </w:rPr>
        <w:t>n</w:t>
      </w:r>
      <w:r w:rsidR="005C3AB4" w:rsidRPr="00EA478D">
        <w:rPr>
          <w:sz w:val="24"/>
          <w:szCs w:val="24"/>
          <w:lang w:val="id-ID"/>
        </w:rPr>
        <w:t xml:space="preserve"> Tengah.</w:t>
      </w:r>
    </w:p>
    <w:p w14:paraId="7F2660B3" w14:textId="7796083C" w:rsidR="00E37FB4" w:rsidRPr="00EA478D" w:rsidRDefault="00BA6C0E" w:rsidP="00EA478D">
      <w:pPr>
        <w:pStyle w:val="ListParagraph"/>
        <w:spacing w:after="0" w:line="276" w:lineRule="auto"/>
        <w:ind w:left="0" w:firstLine="450"/>
        <w:contextualSpacing w:val="0"/>
        <w:jc w:val="both"/>
        <w:rPr>
          <w:sz w:val="24"/>
          <w:szCs w:val="24"/>
          <w:lang w:val="en-US"/>
        </w:rPr>
      </w:pPr>
      <w:r w:rsidRPr="00EA478D">
        <w:rPr>
          <w:sz w:val="24"/>
          <w:szCs w:val="24"/>
          <w:lang w:val="en-US"/>
        </w:rPr>
        <w:t xml:space="preserve">Berdasarkan </w:t>
      </w:r>
      <w:r w:rsidR="00911B46" w:rsidRPr="00EA478D">
        <w:rPr>
          <w:sz w:val="24"/>
          <w:szCs w:val="24"/>
          <w:lang w:val="en-US"/>
        </w:rPr>
        <w:t xml:space="preserve">hasil kajian </w:t>
      </w:r>
      <w:r w:rsidR="00E37FB4" w:rsidRPr="00EA478D">
        <w:rPr>
          <w:sz w:val="24"/>
          <w:szCs w:val="24"/>
          <w:lang w:val="en-US"/>
        </w:rPr>
        <w:t>Daya Dukung Lingkungan Hidup di Provinsi Kalimantan Tengah, maka dapat disimpulk</w:t>
      </w:r>
      <w:r w:rsidR="00EA478D">
        <w:rPr>
          <w:sz w:val="24"/>
          <w:szCs w:val="24"/>
          <w:lang w:val="en-US"/>
        </w:rPr>
        <w:t>an poin penting sebagai berikut</w:t>
      </w:r>
      <w:r w:rsidR="00E37FB4" w:rsidRPr="00EA478D">
        <w:rPr>
          <w:sz w:val="24"/>
          <w:szCs w:val="24"/>
          <w:lang w:val="en-US"/>
        </w:rPr>
        <w:t>:</w:t>
      </w:r>
    </w:p>
    <w:p w14:paraId="2E0DE674" w14:textId="77777777" w:rsidR="00A71C85" w:rsidRPr="00EA478D" w:rsidRDefault="00A71C85" w:rsidP="00EA478D">
      <w:pPr>
        <w:pStyle w:val="ListParagraph"/>
        <w:numPr>
          <w:ilvl w:val="0"/>
          <w:numId w:val="29"/>
        </w:numPr>
        <w:spacing w:after="0" w:line="276" w:lineRule="auto"/>
        <w:ind w:left="360"/>
        <w:jc w:val="both"/>
        <w:rPr>
          <w:sz w:val="24"/>
          <w:szCs w:val="24"/>
        </w:rPr>
      </w:pPr>
      <w:r w:rsidRPr="00EA478D">
        <w:rPr>
          <w:sz w:val="24"/>
          <w:szCs w:val="24"/>
          <w:lang w:val="en-US"/>
        </w:rPr>
        <w:t>Provinsi Kalimantan Tengah didominasi oleh bentanglahan Dataran Fluvial Kalimantan dengan luas mencapai 31.7% dari luas provinsi. Tanah yang berkembang pada satuan ekoregion dataran fluvial kalimantan adalah tanah alluvial yang relatif subur, sehingga satuan ini banyak dimanfaatkan untuk lahan – lahan pertanian irigasi. Ancaman bahaya yang mungkin muncul berupa ancaman banjir dan genangan, pada saat curah hujan maksimum dengan intensitas yang tinggi durasi hujan yang lama, yang menyebabkan luapan aliran sungai tidak normal (ekstrim).</w:t>
      </w:r>
    </w:p>
    <w:p w14:paraId="664EBAB1" w14:textId="77777777" w:rsidR="00A71C85" w:rsidRPr="00EA478D" w:rsidRDefault="00A71C85" w:rsidP="00EA478D">
      <w:pPr>
        <w:pStyle w:val="ListParagraph"/>
        <w:numPr>
          <w:ilvl w:val="0"/>
          <w:numId w:val="29"/>
        </w:numPr>
        <w:spacing w:after="0" w:line="276" w:lineRule="auto"/>
        <w:ind w:left="360"/>
        <w:jc w:val="both"/>
        <w:rPr>
          <w:sz w:val="24"/>
          <w:szCs w:val="24"/>
        </w:rPr>
      </w:pPr>
      <w:r w:rsidRPr="00EA478D">
        <w:rPr>
          <w:sz w:val="24"/>
          <w:szCs w:val="24"/>
        </w:rPr>
        <w:t>Provinsi Kalimantan Tengah masih didominasi oleh tutupan lahan Hutan Lahan Kering Sekunder dan Hutan Lahan Kering Primer dengan luas berturut – turut mencapai 29% dan 7% dari luas provinsi. Selain itu, juga terdapat Hutan Rawa Sekunder seluas 13.4% dari luas provinsi. Tutupan lahan hutan yang masih terjaga turut memberi efek positif bagi daya dukung lingkungan hidup di Provnsi Kalimantan Tengah.</w:t>
      </w:r>
    </w:p>
    <w:p w14:paraId="01057054" w14:textId="48B2F233" w:rsidR="009B564C" w:rsidRPr="00EA478D" w:rsidRDefault="009B564C" w:rsidP="00EA478D">
      <w:pPr>
        <w:pStyle w:val="ListParagraph"/>
        <w:numPr>
          <w:ilvl w:val="0"/>
          <w:numId w:val="29"/>
        </w:numPr>
        <w:spacing w:after="0" w:line="276" w:lineRule="auto"/>
        <w:ind w:left="360"/>
        <w:jc w:val="both"/>
        <w:rPr>
          <w:sz w:val="24"/>
          <w:szCs w:val="24"/>
        </w:rPr>
      </w:pPr>
      <w:r w:rsidRPr="00EA478D">
        <w:rPr>
          <w:sz w:val="24"/>
          <w:szCs w:val="24"/>
          <w:lang w:val="en-US"/>
        </w:rPr>
        <w:t>Berdasarkan hasil FGD dengan para pakar, disepakati bahwa batasan kajian ini difokuskan pada daya dukung lingkungan hidup penyediaan air dan pangan, yang merupakan poin utama dalam menunjang kehidupan.</w:t>
      </w:r>
    </w:p>
    <w:p w14:paraId="755D0E3C" w14:textId="7EEB275F" w:rsidR="00A71C85" w:rsidRPr="00EA478D" w:rsidRDefault="00A71C85" w:rsidP="00EA478D">
      <w:pPr>
        <w:pStyle w:val="ListParagraph"/>
        <w:numPr>
          <w:ilvl w:val="0"/>
          <w:numId w:val="29"/>
        </w:numPr>
        <w:spacing w:after="0" w:line="276" w:lineRule="auto"/>
        <w:ind w:left="360"/>
        <w:jc w:val="both"/>
        <w:rPr>
          <w:sz w:val="24"/>
          <w:szCs w:val="24"/>
        </w:rPr>
      </w:pPr>
      <w:r w:rsidRPr="00EA478D">
        <w:rPr>
          <w:sz w:val="24"/>
          <w:szCs w:val="24"/>
        </w:rPr>
        <w:t>Pada periode tahun 1996, 2006 dan 201</w:t>
      </w:r>
      <w:r w:rsidR="00E27746" w:rsidRPr="00EA478D">
        <w:rPr>
          <w:sz w:val="24"/>
          <w:szCs w:val="24"/>
        </w:rPr>
        <w:t>8</w:t>
      </w:r>
      <w:r w:rsidRPr="00EA478D">
        <w:rPr>
          <w:sz w:val="24"/>
          <w:szCs w:val="24"/>
        </w:rPr>
        <w:t xml:space="preserve">, terjadi penurunan luas area dengan kelas jasa ekosistem penyedia pangan tinggi dan sedang di Provinsi Kalimantan Tengah. Peningkatan luas area dengan jasa ekosistem penyedia pangan rendah secara signifikan terjadi pada periode tahun 2006 hingga 2017. Hal ini menunjukkan bahwa luas lahan yang kurang mampu menyediakan pangan bagi masyarakat semakin meningkat luasannya, atau dengan kata lain, ketersediaan pangan dari alam semakin berkurang. </w:t>
      </w:r>
    </w:p>
    <w:p w14:paraId="0DF81042" w14:textId="18EE7D18" w:rsidR="00A71C85" w:rsidRPr="00EA478D" w:rsidRDefault="00A71C85" w:rsidP="00EA478D">
      <w:pPr>
        <w:pStyle w:val="ListParagraph"/>
        <w:numPr>
          <w:ilvl w:val="0"/>
          <w:numId w:val="29"/>
        </w:numPr>
        <w:spacing w:after="0" w:line="276" w:lineRule="auto"/>
        <w:ind w:left="360"/>
        <w:jc w:val="both"/>
        <w:rPr>
          <w:sz w:val="24"/>
          <w:szCs w:val="24"/>
        </w:rPr>
      </w:pPr>
      <w:r w:rsidRPr="00EA478D">
        <w:rPr>
          <w:sz w:val="24"/>
          <w:szCs w:val="24"/>
        </w:rPr>
        <w:t>Sejak tahun 1996, Provinsi Kalimantan Tengah telah didominasi oleh area dengan jasa ekosistem penyediaan air rendah dan sedang. Pada periode tahun 1996, 2006, dan 201</w:t>
      </w:r>
      <w:r w:rsidR="00E27746" w:rsidRPr="00EA478D">
        <w:rPr>
          <w:sz w:val="24"/>
          <w:szCs w:val="24"/>
        </w:rPr>
        <w:t>8</w:t>
      </w:r>
      <w:r w:rsidRPr="00EA478D">
        <w:rPr>
          <w:sz w:val="24"/>
          <w:szCs w:val="24"/>
        </w:rPr>
        <w:t>7 luas</w:t>
      </w:r>
      <w:r w:rsidR="00E27746" w:rsidRPr="00EA478D">
        <w:rPr>
          <w:sz w:val="24"/>
          <w:szCs w:val="24"/>
        </w:rPr>
        <w:t>an</w:t>
      </w:r>
      <w:r w:rsidRPr="00EA478D">
        <w:rPr>
          <w:sz w:val="24"/>
          <w:szCs w:val="24"/>
        </w:rPr>
        <w:t xml:space="preserve"> area dengan jasa ekosistem penyediaan air bersih tinggi</w:t>
      </w:r>
      <w:r w:rsidR="00E27746" w:rsidRPr="00EA478D">
        <w:rPr>
          <w:sz w:val="24"/>
          <w:szCs w:val="24"/>
        </w:rPr>
        <w:t xml:space="preserve"> mengalami naik turun luasan</w:t>
      </w:r>
      <w:r w:rsidRPr="00EA478D">
        <w:rPr>
          <w:sz w:val="24"/>
          <w:szCs w:val="24"/>
        </w:rPr>
        <w:t xml:space="preserve">. </w:t>
      </w:r>
      <w:r w:rsidR="00E27746" w:rsidRPr="00EA478D">
        <w:rPr>
          <w:sz w:val="24"/>
          <w:szCs w:val="24"/>
        </w:rPr>
        <w:t xml:space="preserve">Untuk kategori sangat rendah mengalami peningkatan dari tahun 1996 sampai dengan 2018. </w:t>
      </w:r>
      <w:r w:rsidRPr="00EA478D">
        <w:rPr>
          <w:sz w:val="24"/>
          <w:szCs w:val="24"/>
        </w:rPr>
        <w:t xml:space="preserve">Hal ini menunjukkan bahwa terjadi penurunan jasa ekosistem penyediaan air bersih di Provinsi Kalimantan Tengah dalam dua dekade terakhir. Penurunan </w:t>
      </w:r>
      <w:r w:rsidRPr="00EA478D">
        <w:rPr>
          <w:sz w:val="24"/>
          <w:szCs w:val="24"/>
        </w:rPr>
        <w:lastRenderedPageBreak/>
        <w:t>kemampuan ekosistem dalam menyediakan air bersih bagi kehidupan sangat dipengaruhi oleh penurunan tutupan lahan hutan yang terjadi di Provinsi Kalimantan Tengah.</w:t>
      </w:r>
    </w:p>
    <w:p w14:paraId="00945C38" w14:textId="1FA28B2F" w:rsidR="00A71C85" w:rsidRPr="00EA478D" w:rsidRDefault="00A71C85" w:rsidP="00EA478D">
      <w:pPr>
        <w:pStyle w:val="ListParagraph"/>
        <w:numPr>
          <w:ilvl w:val="0"/>
          <w:numId w:val="29"/>
        </w:numPr>
        <w:spacing w:after="0" w:line="276" w:lineRule="auto"/>
        <w:ind w:left="360"/>
        <w:jc w:val="both"/>
        <w:rPr>
          <w:sz w:val="24"/>
          <w:szCs w:val="24"/>
        </w:rPr>
      </w:pPr>
      <w:r w:rsidRPr="00EA478D">
        <w:rPr>
          <w:sz w:val="24"/>
          <w:szCs w:val="24"/>
        </w:rPr>
        <w:t xml:space="preserve">Ketersediaan air di Provinsi Kalimantan Tengah masih cukup untuk memenuhi kebutuhan air, dengan potensi kelebihan ketersediaan air mencapai </w:t>
      </w:r>
      <w:r w:rsidR="00176B2E" w:rsidRPr="00EA478D">
        <w:rPr>
          <w:sz w:val="24"/>
          <w:szCs w:val="24"/>
        </w:rPr>
        <w:t>162</w:t>
      </w:r>
      <w:r w:rsidR="00176B2E" w:rsidRPr="00EA478D">
        <w:rPr>
          <w:sz w:val="24"/>
          <w:szCs w:val="24"/>
          <w:lang w:val="id-ID"/>
        </w:rPr>
        <w:t>.</w:t>
      </w:r>
      <w:r w:rsidR="00176B2E" w:rsidRPr="00EA478D">
        <w:rPr>
          <w:sz w:val="24"/>
          <w:szCs w:val="24"/>
        </w:rPr>
        <w:t>451</w:t>
      </w:r>
      <w:r w:rsidR="00176B2E" w:rsidRPr="00EA478D">
        <w:rPr>
          <w:sz w:val="24"/>
          <w:szCs w:val="24"/>
          <w:lang w:val="id-ID"/>
        </w:rPr>
        <w:t>.</w:t>
      </w:r>
      <w:r w:rsidR="00176B2E" w:rsidRPr="00EA478D">
        <w:rPr>
          <w:sz w:val="24"/>
          <w:szCs w:val="24"/>
        </w:rPr>
        <w:t>139</w:t>
      </w:r>
      <w:r w:rsidR="00176B2E" w:rsidRPr="00EA478D">
        <w:rPr>
          <w:sz w:val="24"/>
          <w:szCs w:val="24"/>
          <w:lang w:val="id-ID"/>
        </w:rPr>
        <w:t>.</w:t>
      </w:r>
      <w:r w:rsidR="00176B2E" w:rsidRPr="00EA478D">
        <w:rPr>
          <w:sz w:val="24"/>
          <w:szCs w:val="24"/>
        </w:rPr>
        <w:t xml:space="preserve">206 </w:t>
      </w:r>
      <w:r w:rsidR="00176B2E" w:rsidRPr="00EA478D">
        <w:rPr>
          <w:sz w:val="24"/>
          <w:szCs w:val="24"/>
          <w:lang w:val="id-ID"/>
        </w:rPr>
        <w:t>m</w:t>
      </w:r>
      <w:r w:rsidR="00176B2E" w:rsidRPr="00EA478D">
        <w:rPr>
          <w:sz w:val="24"/>
          <w:szCs w:val="24"/>
          <w:vertAlign w:val="superscript"/>
          <w:lang w:val="id-ID"/>
        </w:rPr>
        <w:t>3</w:t>
      </w:r>
      <w:r w:rsidR="00176B2E" w:rsidRPr="00EA478D">
        <w:rPr>
          <w:sz w:val="24"/>
          <w:szCs w:val="24"/>
          <w:lang w:val="id-ID"/>
        </w:rPr>
        <w:t>/tahun</w:t>
      </w:r>
      <w:r w:rsidRPr="00EA478D">
        <w:rPr>
          <w:sz w:val="24"/>
          <w:szCs w:val="24"/>
        </w:rPr>
        <w:t xml:space="preserve">. Namun terdapat beberapa kabupaten dengan luas wilayah yang ketersediaan airnya terlampaui seperti </w:t>
      </w:r>
      <w:r w:rsidR="00176B2E" w:rsidRPr="00EA478D">
        <w:rPr>
          <w:sz w:val="24"/>
          <w:szCs w:val="24"/>
          <w:lang w:val="id-ID"/>
        </w:rPr>
        <w:t>Kabupaten</w:t>
      </w:r>
      <w:r w:rsidR="00176B2E" w:rsidRPr="00EA478D">
        <w:rPr>
          <w:sz w:val="24"/>
          <w:szCs w:val="24"/>
        </w:rPr>
        <w:t xml:space="preserve"> Barito Selatan, Barito Timur, Barito Utara, Kapuas, Katingan, Kotawaringin Barat,</w:t>
      </w:r>
      <w:r w:rsidR="00176B2E" w:rsidRPr="00EA478D">
        <w:rPr>
          <w:sz w:val="24"/>
          <w:szCs w:val="24"/>
          <w:lang w:val="id-ID"/>
        </w:rPr>
        <w:t xml:space="preserve"> Kotawaringin Timur, </w:t>
      </w:r>
      <w:r w:rsidR="00176B2E" w:rsidRPr="00EA478D">
        <w:rPr>
          <w:sz w:val="24"/>
          <w:szCs w:val="24"/>
        </w:rPr>
        <w:t>Lamandau</w:t>
      </w:r>
      <w:r w:rsidR="00176B2E" w:rsidRPr="00EA478D">
        <w:rPr>
          <w:sz w:val="24"/>
          <w:szCs w:val="24"/>
          <w:lang w:val="id-ID"/>
        </w:rPr>
        <w:t xml:space="preserve">, Kabupaten </w:t>
      </w:r>
      <w:r w:rsidR="00176B2E" w:rsidRPr="00EA478D">
        <w:rPr>
          <w:sz w:val="24"/>
          <w:szCs w:val="24"/>
        </w:rPr>
        <w:t>Pulang Pisau dan Kota Palangkaraya</w:t>
      </w:r>
      <w:r w:rsidR="00176B2E" w:rsidRPr="00EA478D">
        <w:rPr>
          <w:sz w:val="24"/>
          <w:szCs w:val="24"/>
          <w:lang w:val="id-ID"/>
        </w:rPr>
        <w:t xml:space="preserve">, dengan </w:t>
      </w:r>
      <w:r w:rsidR="00176B2E" w:rsidRPr="00EA478D">
        <w:rPr>
          <w:sz w:val="24"/>
          <w:szCs w:val="24"/>
          <w:lang w:val="en-US"/>
        </w:rPr>
        <w:t xml:space="preserve">persentase </w:t>
      </w:r>
      <w:r w:rsidR="00176B2E" w:rsidRPr="00EA478D">
        <w:rPr>
          <w:sz w:val="24"/>
          <w:szCs w:val="24"/>
          <w:lang w:val="id-ID"/>
        </w:rPr>
        <w:t xml:space="preserve">luas area berturut – turut seluas </w:t>
      </w:r>
      <w:r w:rsidR="00176B2E" w:rsidRPr="00EA478D">
        <w:rPr>
          <w:sz w:val="24"/>
          <w:szCs w:val="24"/>
          <w:lang w:val="en-US"/>
        </w:rPr>
        <w:t xml:space="preserve">0,1%, 0,19%, 0,02%, 8,29%, 0,92%, 0,11%, 0,70%, 0,06%, 5,65% </w:t>
      </w:r>
      <w:r w:rsidR="00176B2E" w:rsidRPr="00EA478D">
        <w:rPr>
          <w:sz w:val="24"/>
          <w:szCs w:val="24"/>
          <w:lang w:val="id-ID"/>
        </w:rPr>
        <w:t xml:space="preserve">dan </w:t>
      </w:r>
      <w:r w:rsidR="00176B2E" w:rsidRPr="00EA478D">
        <w:rPr>
          <w:sz w:val="24"/>
          <w:szCs w:val="24"/>
          <w:lang w:val="en-US"/>
        </w:rPr>
        <w:t>0,03% dari luas masing – masing kabupaten</w:t>
      </w:r>
      <w:r w:rsidRPr="00EA478D">
        <w:rPr>
          <w:sz w:val="24"/>
          <w:szCs w:val="24"/>
        </w:rPr>
        <w:t>.</w:t>
      </w:r>
    </w:p>
    <w:p w14:paraId="7A7E8ECA" w14:textId="2FDA2EFF" w:rsidR="00A71C85" w:rsidRPr="00EA478D" w:rsidRDefault="00A71C85" w:rsidP="00EA478D">
      <w:pPr>
        <w:pStyle w:val="ListParagraph"/>
        <w:numPr>
          <w:ilvl w:val="0"/>
          <w:numId w:val="29"/>
        </w:numPr>
        <w:spacing w:after="0" w:line="276" w:lineRule="auto"/>
        <w:ind w:left="360"/>
        <w:jc w:val="both"/>
        <w:rPr>
          <w:sz w:val="24"/>
          <w:szCs w:val="24"/>
        </w:rPr>
      </w:pPr>
      <w:r w:rsidRPr="00EA478D">
        <w:rPr>
          <w:sz w:val="24"/>
          <w:szCs w:val="24"/>
        </w:rPr>
        <w:t xml:space="preserve">Secara keseluruhan ketersediaan pangan di Provinsi Kalimantan Tengah masih mampu memenuhi kebutuhan pangan dengan total kelebihan ketersediaan kalori mencapai </w:t>
      </w:r>
      <w:r w:rsidR="00176B2E" w:rsidRPr="00EA478D">
        <w:rPr>
          <w:sz w:val="24"/>
          <w:szCs w:val="24"/>
        </w:rPr>
        <w:t>1,512,436,983,073 Kkal/tahun</w:t>
      </w:r>
      <w:r w:rsidRPr="00EA478D">
        <w:rPr>
          <w:sz w:val="24"/>
          <w:szCs w:val="24"/>
        </w:rPr>
        <w:t xml:space="preserve">. Namun jika dilihat per kabupaten/ kota, ketersediaan pangan di </w:t>
      </w:r>
      <w:r w:rsidR="00176B2E" w:rsidRPr="00EA478D">
        <w:rPr>
          <w:sz w:val="24"/>
          <w:szCs w:val="24"/>
        </w:rPr>
        <w:t>Kota Palangkaraya, Kabupaten Kotawaringin Timur, Kabupaten Kotawaringin Barat dan Kabupaten Barito Timur telah melampaui ketersediaan pangannya, dengan kekurangan kalori per tahun mencapai – 161.500.453.263 Kkal/tahun, - 33.366.089.608 Kkal/tahun, - 22.715.824.546 Kkal/tahun  dan - 13.878.966.087 Kkal/tahun</w:t>
      </w:r>
      <w:r w:rsidRPr="00EA478D">
        <w:rPr>
          <w:sz w:val="24"/>
          <w:szCs w:val="24"/>
        </w:rPr>
        <w:t>.</w:t>
      </w:r>
    </w:p>
    <w:p w14:paraId="6EF99999" w14:textId="78EEC167" w:rsidR="00981CAC" w:rsidRDefault="00A71C85" w:rsidP="00EA478D">
      <w:pPr>
        <w:pStyle w:val="ListParagraph"/>
        <w:numPr>
          <w:ilvl w:val="0"/>
          <w:numId w:val="29"/>
        </w:numPr>
        <w:spacing w:after="0" w:line="276" w:lineRule="auto"/>
        <w:ind w:left="360"/>
        <w:contextualSpacing w:val="0"/>
        <w:jc w:val="both"/>
        <w:rPr>
          <w:sz w:val="24"/>
          <w:szCs w:val="24"/>
        </w:rPr>
      </w:pPr>
      <w:r w:rsidRPr="00EA478D">
        <w:rPr>
          <w:sz w:val="24"/>
          <w:szCs w:val="24"/>
        </w:rPr>
        <w:t>Salah satu upaya yang dapat dilakukan dalam menjaga ketersediaan air dalam suatu wilayah adalah melalui penerapan teknik konservasi air. Sedangkan upaya yang dapat dilakukan untuk menanggulangi masalah ketersediaan pangan adalah melalui penerapan program – program untuk mengerem laju pertumbuhan penduduk, serta penerapan pembangunan yang berwawasan kependudukan dan pengembangan manajemen pertanian secara komprehensif.</w:t>
      </w:r>
    </w:p>
    <w:p w14:paraId="51C6CD1F" w14:textId="77777777" w:rsidR="00EA478D" w:rsidRPr="00EA478D" w:rsidRDefault="00EA478D" w:rsidP="00EA478D">
      <w:pPr>
        <w:pStyle w:val="ListParagraph"/>
        <w:spacing w:after="0" w:line="276" w:lineRule="auto"/>
        <w:ind w:left="360"/>
        <w:contextualSpacing w:val="0"/>
        <w:jc w:val="both"/>
        <w:rPr>
          <w:sz w:val="24"/>
          <w:szCs w:val="24"/>
        </w:rPr>
      </w:pPr>
    </w:p>
    <w:p w14:paraId="3975C989" w14:textId="1F31727C" w:rsidR="00A01E3C" w:rsidRPr="00EA478D" w:rsidRDefault="00A01E3C" w:rsidP="00EA478D">
      <w:pPr>
        <w:pStyle w:val="ListParagraph"/>
        <w:numPr>
          <w:ilvl w:val="1"/>
          <w:numId w:val="7"/>
        </w:numPr>
        <w:spacing w:after="0" w:line="276" w:lineRule="auto"/>
        <w:ind w:left="446"/>
        <w:contextualSpacing w:val="0"/>
        <w:jc w:val="both"/>
        <w:outlineLvl w:val="1"/>
        <w:rPr>
          <w:b/>
          <w:sz w:val="24"/>
          <w:szCs w:val="24"/>
          <w:lang w:val="en-US"/>
        </w:rPr>
      </w:pPr>
      <w:bookmarkStart w:id="210" w:name="_Toc18678014"/>
      <w:r w:rsidRPr="00EA478D">
        <w:rPr>
          <w:b/>
          <w:sz w:val="24"/>
          <w:szCs w:val="24"/>
          <w:lang w:val="en-US"/>
        </w:rPr>
        <w:t>Saran</w:t>
      </w:r>
      <w:bookmarkEnd w:id="210"/>
    </w:p>
    <w:p w14:paraId="581297E8" w14:textId="319A1438" w:rsidR="00E64211" w:rsidRPr="00EA478D" w:rsidRDefault="00E64211" w:rsidP="00EA478D">
      <w:pPr>
        <w:spacing w:after="0" w:line="276" w:lineRule="auto"/>
        <w:ind w:firstLine="446"/>
        <w:jc w:val="both"/>
        <w:rPr>
          <w:sz w:val="24"/>
          <w:szCs w:val="24"/>
          <w:lang w:val="id-ID"/>
        </w:rPr>
      </w:pPr>
      <w:r w:rsidRPr="00EA478D">
        <w:rPr>
          <w:sz w:val="24"/>
          <w:szCs w:val="24"/>
          <w:lang w:val="id-ID"/>
        </w:rPr>
        <w:t xml:space="preserve">Hasil analisis dari kedua jasa ekosistem penyedia pangan dan air menuntut Pemerintah Provinsi Kalimantan Tengah mengambil 5 (lima) langkah penting  untuk perlindungan dan pengelolaan kedua jasa ekosistem tersebut. Langkah awal adalah memberikan perhatian kepada wilayah-wilayah pengunungan yang menjadi penghasil utama air dengan memperbaiki tutupan lahannya melalui kegiatan rehabilitasi hutan dan lahan. Langkah kedua adalah melindungi semua sumber-sumber mata air lokal dari segala gangguan yang akan menurunkan kualitas dan kuantitas dari sumber-sumber mata air tersebut.  Langkah ketiga adalah melakukan moratorium pengeluaran izin-izin baru dalam pemanfaatan sumber daya alam yang akan berdampak siginifikan terhadap persediaan air di wilayah kabupaten tersebut.  Langkah keempat adalah mencegah terjadi alih fungsi lahan pertanian menjadi penggunaan lainnya (pemukiman/perumahan dan pusat-pusat perbelanjaan) pada daerah-daerah yang memang sudah mendekati ambang krisis pangan. Langkah kelima adalah membuka lahan-lahan baru yang memang termasuk kategori tinggi untuk ekosistem penyediaan pangan dengan program-program pencetakan sawah baru dan sekaligus sebagai antisipasi penyediaan pangan di masa yang akan datang. </w:t>
      </w:r>
    </w:p>
    <w:p w14:paraId="4B2CA519" w14:textId="77777777" w:rsidR="00E64211" w:rsidRPr="00EA478D" w:rsidRDefault="00E64211" w:rsidP="00EA478D">
      <w:pPr>
        <w:pStyle w:val="ListParagraph"/>
        <w:spacing w:after="0" w:line="276" w:lineRule="auto"/>
        <w:ind w:left="0" w:firstLine="450"/>
        <w:jc w:val="both"/>
        <w:rPr>
          <w:sz w:val="24"/>
          <w:szCs w:val="24"/>
          <w:lang w:val="id-ID"/>
        </w:rPr>
      </w:pPr>
    </w:p>
    <w:p w14:paraId="7E2FEE32" w14:textId="77777777" w:rsidR="00E64211" w:rsidRPr="00EA478D" w:rsidRDefault="00E64211" w:rsidP="00EA478D">
      <w:pPr>
        <w:pStyle w:val="ListParagraph"/>
        <w:spacing w:after="0" w:line="276" w:lineRule="auto"/>
        <w:ind w:left="0" w:firstLine="450"/>
        <w:jc w:val="both"/>
        <w:rPr>
          <w:sz w:val="24"/>
          <w:szCs w:val="24"/>
          <w:lang w:val="id-ID"/>
        </w:rPr>
      </w:pPr>
    </w:p>
    <w:p w14:paraId="504DE9E3" w14:textId="77777777" w:rsidR="00E64211" w:rsidRPr="00EA478D" w:rsidRDefault="00E64211" w:rsidP="00EA478D">
      <w:pPr>
        <w:spacing w:after="0" w:line="276" w:lineRule="auto"/>
        <w:jc w:val="both"/>
        <w:rPr>
          <w:sz w:val="24"/>
          <w:szCs w:val="24"/>
          <w:lang w:val="id-ID"/>
        </w:rPr>
      </w:pPr>
    </w:p>
    <w:p w14:paraId="4701C076" w14:textId="5F941DF3" w:rsidR="00A01E3C" w:rsidRPr="00EA478D" w:rsidRDefault="005C3AB4" w:rsidP="00EA478D">
      <w:pPr>
        <w:pStyle w:val="ListParagraph"/>
        <w:spacing w:after="0" w:line="276" w:lineRule="auto"/>
        <w:ind w:left="0" w:firstLine="450"/>
        <w:jc w:val="both"/>
        <w:rPr>
          <w:sz w:val="24"/>
          <w:szCs w:val="24"/>
          <w:lang w:val="id-ID"/>
        </w:rPr>
      </w:pPr>
      <w:r w:rsidRPr="00EA478D">
        <w:rPr>
          <w:sz w:val="24"/>
          <w:szCs w:val="24"/>
          <w:lang w:val="id-ID"/>
        </w:rPr>
        <w:t xml:space="preserve">Berdasarkan serangkaian proses </w:t>
      </w:r>
      <w:r w:rsidR="00963728" w:rsidRPr="00EA478D">
        <w:rPr>
          <w:sz w:val="24"/>
          <w:szCs w:val="24"/>
          <w:lang w:val="id-ID"/>
        </w:rPr>
        <w:t xml:space="preserve">penyusunan pemetaan DDDTLH berbasis jasa ekosistem yang telah dilaksanakan, masih terdapat </w:t>
      </w:r>
      <w:r w:rsidR="005C0D9F" w:rsidRPr="00EA478D">
        <w:rPr>
          <w:sz w:val="24"/>
          <w:szCs w:val="24"/>
          <w:lang w:val="id-ID"/>
        </w:rPr>
        <w:t>beberapa kekurangan dan kelemahan.</w:t>
      </w:r>
    </w:p>
    <w:p w14:paraId="2E9A0EA6" w14:textId="77777777" w:rsidR="00EB6CAE" w:rsidRPr="00EA478D" w:rsidRDefault="00C00394" w:rsidP="00EA478D">
      <w:pPr>
        <w:pStyle w:val="ListParagraph"/>
        <w:numPr>
          <w:ilvl w:val="0"/>
          <w:numId w:val="27"/>
        </w:numPr>
        <w:spacing w:after="0" w:line="276" w:lineRule="auto"/>
        <w:jc w:val="both"/>
        <w:rPr>
          <w:sz w:val="24"/>
          <w:szCs w:val="24"/>
          <w:lang w:val="id-ID"/>
        </w:rPr>
      </w:pPr>
      <w:r w:rsidRPr="00EA478D">
        <w:rPr>
          <w:sz w:val="24"/>
          <w:szCs w:val="24"/>
          <w:lang w:val="id-ID"/>
        </w:rPr>
        <w:t xml:space="preserve">Hasil pemetaan DDDTLH berbasis jasa ekosistem sangat dipengaruhi oleh penilaian pakar lokal oleh karena itu </w:t>
      </w:r>
      <w:r w:rsidRPr="00EA478D">
        <w:rPr>
          <w:i/>
          <w:sz w:val="24"/>
          <w:szCs w:val="24"/>
          <w:lang w:val="id-ID"/>
        </w:rPr>
        <w:t>expert judgement</w:t>
      </w:r>
      <w:r w:rsidRPr="00EA478D">
        <w:rPr>
          <w:sz w:val="24"/>
          <w:szCs w:val="24"/>
          <w:lang w:val="id-ID"/>
        </w:rPr>
        <w:t xml:space="preserve"> dan verifikasi hasil pemetaan sangat diperlukan untuk</w:t>
      </w:r>
      <w:r w:rsidR="00EB6CAE" w:rsidRPr="00EA478D">
        <w:rPr>
          <w:sz w:val="24"/>
          <w:szCs w:val="24"/>
          <w:lang w:val="id-ID"/>
        </w:rPr>
        <w:t xml:space="preserve"> </w:t>
      </w:r>
      <w:r w:rsidRPr="00EA478D">
        <w:rPr>
          <w:sz w:val="24"/>
          <w:szCs w:val="24"/>
          <w:lang w:val="id-ID"/>
        </w:rPr>
        <w:t>memberikan hasil yang sesuai dengan kondisi riil (mendekati kenyataan);</w:t>
      </w:r>
    </w:p>
    <w:p w14:paraId="7FE08D71" w14:textId="49CFB959" w:rsidR="005C0D9F" w:rsidRPr="00EA478D" w:rsidRDefault="00C00394" w:rsidP="00EA478D">
      <w:pPr>
        <w:pStyle w:val="ListParagraph"/>
        <w:numPr>
          <w:ilvl w:val="0"/>
          <w:numId w:val="27"/>
        </w:numPr>
        <w:spacing w:after="0" w:line="276" w:lineRule="auto"/>
        <w:jc w:val="both"/>
        <w:rPr>
          <w:sz w:val="24"/>
          <w:szCs w:val="24"/>
          <w:lang w:val="id-ID"/>
        </w:rPr>
      </w:pPr>
      <w:r w:rsidRPr="00EA478D">
        <w:rPr>
          <w:sz w:val="24"/>
          <w:szCs w:val="24"/>
          <w:lang w:val="id-ID"/>
        </w:rPr>
        <w:t xml:space="preserve">Perlu </w:t>
      </w:r>
      <w:r w:rsidR="00DD0617" w:rsidRPr="00EA478D">
        <w:rPr>
          <w:sz w:val="24"/>
          <w:szCs w:val="24"/>
          <w:lang w:val="id-ID"/>
        </w:rPr>
        <w:t xml:space="preserve">adanya pembaharuan data yang sesuai dengan kondisi di lapangan, serta </w:t>
      </w:r>
      <w:r w:rsidRPr="00EA478D">
        <w:rPr>
          <w:sz w:val="24"/>
          <w:szCs w:val="24"/>
          <w:lang w:val="id-ID"/>
        </w:rPr>
        <w:t>pemetaan DDDTLH yang lebih rinci sebagai bentuk pendetailan hasil yang ada</w:t>
      </w:r>
      <w:r w:rsidR="00DD0617" w:rsidRPr="00EA478D">
        <w:rPr>
          <w:sz w:val="24"/>
          <w:szCs w:val="24"/>
          <w:lang w:val="id-ID"/>
        </w:rPr>
        <w:t xml:space="preserve"> </w:t>
      </w:r>
      <w:r w:rsidRPr="00EA478D">
        <w:rPr>
          <w:sz w:val="24"/>
          <w:szCs w:val="24"/>
          <w:lang w:val="id-ID"/>
        </w:rPr>
        <w:t>saat ini dengan menggunakan data pada skala lebih rinci yang lebih sesuai untuk kebutuhan</w:t>
      </w:r>
      <w:r w:rsidR="00DD0617" w:rsidRPr="00EA478D">
        <w:rPr>
          <w:sz w:val="24"/>
          <w:szCs w:val="24"/>
          <w:lang w:val="id-ID"/>
        </w:rPr>
        <w:t xml:space="preserve"> </w:t>
      </w:r>
      <w:r w:rsidRPr="00EA478D">
        <w:rPr>
          <w:sz w:val="24"/>
          <w:szCs w:val="24"/>
          <w:lang w:val="id-ID"/>
        </w:rPr>
        <w:t>kabupaten/</w:t>
      </w:r>
      <w:r w:rsidR="00DD0617" w:rsidRPr="00EA478D">
        <w:rPr>
          <w:sz w:val="24"/>
          <w:szCs w:val="24"/>
          <w:lang w:val="id-ID"/>
        </w:rPr>
        <w:t xml:space="preserve"> </w:t>
      </w:r>
      <w:r w:rsidRPr="00EA478D">
        <w:rPr>
          <w:sz w:val="24"/>
          <w:szCs w:val="24"/>
          <w:lang w:val="id-ID"/>
        </w:rPr>
        <w:t>kota.</w:t>
      </w:r>
    </w:p>
    <w:p w14:paraId="02D2113F" w14:textId="4FEC6059" w:rsidR="00A01E3C" w:rsidRPr="00570D75" w:rsidRDefault="00A01E3C" w:rsidP="00DA0833">
      <w:pPr>
        <w:spacing w:line="276" w:lineRule="auto"/>
        <w:jc w:val="both"/>
        <w:rPr>
          <w:sz w:val="24"/>
          <w:szCs w:val="24"/>
          <w:lang w:val="en-US"/>
        </w:rPr>
      </w:pPr>
      <w:r w:rsidRPr="00570D75">
        <w:rPr>
          <w:sz w:val="24"/>
          <w:szCs w:val="24"/>
          <w:lang w:val="en-US"/>
        </w:rPr>
        <w:br w:type="page"/>
      </w:r>
    </w:p>
    <w:p w14:paraId="6BCA0F73" w14:textId="733864DB" w:rsidR="00852F13" w:rsidRPr="00EA478D" w:rsidRDefault="00A01E3C" w:rsidP="00C40C26">
      <w:pPr>
        <w:pStyle w:val="Heading1"/>
        <w:spacing w:line="276" w:lineRule="auto"/>
        <w:jc w:val="center"/>
        <w:rPr>
          <w:b/>
          <w:color w:val="auto"/>
          <w:sz w:val="24"/>
          <w:szCs w:val="24"/>
          <w:lang w:val="en-US"/>
        </w:rPr>
      </w:pPr>
      <w:bookmarkStart w:id="211" w:name="_Toc18678015"/>
      <w:r w:rsidRPr="00EA478D">
        <w:rPr>
          <w:b/>
          <w:color w:val="auto"/>
          <w:sz w:val="28"/>
          <w:szCs w:val="24"/>
          <w:lang w:val="en-US"/>
        </w:rPr>
        <w:lastRenderedPageBreak/>
        <w:t>DAFTAR PUSTAKA</w:t>
      </w:r>
      <w:bookmarkEnd w:id="211"/>
    </w:p>
    <w:p w14:paraId="32230CE6" w14:textId="77777777" w:rsidR="003952E7" w:rsidRDefault="003952E7" w:rsidP="00B862FA">
      <w:pPr>
        <w:pStyle w:val="Bibliography"/>
        <w:ind w:left="720" w:hanging="720"/>
        <w:rPr>
          <w:sz w:val="24"/>
          <w:szCs w:val="24"/>
          <w:lang w:val="en-US"/>
        </w:rPr>
      </w:pPr>
    </w:p>
    <w:p w14:paraId="6FA7C514" w14:textId="77777777" w:rsidR="00B11745" w:rsidRPr="00EC0391" w:rsidRDefault="00B862FA" w:rsidP="00EA478D">
      <w:pPr>
        <w:pStyle w:val="Bibliography"/>
        <w:spacing w:line="276" w:lineRule="auto"/>
        <w:ind w:left="720" w:hanging="720"/>
        <w:jc w:val="both"/>
        <w:rPr>
          <w:noProof/>
          <w:sz w:val="24"/>
          <w:szCs w:val="24"/>
          <w:lang w:val="en-US"/>
        </w:rPr>
      </w:pPr>
      <w:r w:rsidRPr="00EC0391">
        <w:rPr>
          <w:sz w:val="24"/>
          <w:szCs w:val="24"/>
          <w:lang w:val="en-US"/>
        </w:rPr>
        <w:fldChar w:fldCharType="begin"/>
      </w:r>
      <w:r w:rsidRPr="00EC0391">
        <w:rPr>
          <w:sz w:val="24"/>
          <w:szCs w:val="24"/>
          <w:lang w:val="en-US"/>
        </w:rPr>
        <w:instrText xml:space="preserve"> BIBLIOGRAPHY  \l 1033 </w:instrText>
      </w:r>
      <w:r w:rsidRPr="00EC0391">
        <w:rPr>
          <w:sz w:val="24"/>
          <w:szCs w:val="24"/>
          <w:lang w:val="en-US"/>
        </w:rPr>
        <w:fldChar w:fldCharType="separate"/>
      </w:r>
      <w:r w:rsidR="00B11745" w:rsidRPr="00EC0391">
        <w:rPr>
          <w:noProof/>
          <w:sz w:val="24"/>
          <w:szCs w:val="24"/>
          <w:lang w:val="en-US"/>
        </w:rPr>
        <w:t xml:space="preserve">Agus, F., &amp; Ruitjer, J. (2004). </w:t>
      </w:r>
      <w:r w:rsidR="00B11745" w:rsidRPr="00EC0391">
        <w:rPr>
          <w:i/>
          <w:iCs/>
          <w:noProof/>
          <w:sz w:val="24"/>
          <w:szCs w:val="24"/>
          <w:lang w:val="en-US"/>
        </w:rPr>
        <w:t>Panen dan Konservasi Air.</w:t>
      </w:r>
      <w:r w:rsidR="00B11745" w:rsidRPr="00EC0391">
        <w:rPr>
          <w:noProof/>
          <w:sz w:val="24"/>
          <w:szCs w:val="24"/>
          <w:lang w:val="en-US"/>
        </w:rPr>
        <w:t xml:space="preserve"> Bogor: Wold Agroforestry Center.</w:t>
      </w:r>
    </w:p>
    <w:p w14:paraId="124088FA" w14:textId="77777777" w:rsidR="00B11745" w:rsidRPr="00EC0391" w:rsidRDefault="00B11745" w:rsidP="00EA478D">
      <w:pPr>
        <w:pStyle w:val="Bibliography"/>
        <w:spacing w:line="276" w:lineRule="auto"/>
        <w:ind w:left="720" w:hanging="720"/>
        <w:jc w:val="both"/>
        <w:rPr>
          <w:noProof/>
          <w:sz w:val="24"/>
          <w:szCs w:val="24"/>
          <w:lang w:val="en-US"/>
        </w:rPr>
      </w:pPr>
      <w:r w:rsidRPr="00EC0391">
        <w:rPr>
          <w:noProof/>
          <w:sz w:val="24"/>
          <w:szCs w:val="24"/>
          <w:lang w:val="en-US"/>
        </w:rPr>
        <w:t xml:space="preserve">Arsyad, S. (2000). </w:t>
      </w:r>
      <w:r w:rsidRPr="00EC0391">
        <w:rPr>
          <w:i/>
          <w:iCs/>
          <w:noProof/>
          <w:sz w:val="24"/>
          <w:szCs w:val="24"/>
          <w:lang w:val="en-US"/>
        </w:rPr>
        <w:t>Konservasi Tanah dan Air.</w:t>
      </w:r>
      <w:r w:rsidRPr="00EC0391">
        <w:rPr>
          <w:noProof/>
          <w:sz w:val="24"/>
          <w:szCs w:val="24"/>
          <w:lang w:val="en-US"/>
        </w:rPr>
        <w:t xml:space="preserve"> Bogor: IPB Press.</w:t>
      </w:r>
    </w:p>
    <w:p w14:paraId="50D3AA46" w14:textId="77777777" w:rsidR="00B11745" w:rsidRPr="00EC0391" w:rsidRDefault="00B11745" w:rsidP="00EA478D">
      <w:pPr>
        <w:pStyle w:val="Bibliography"/>
        <w:spacing w:line="276" w:lineRule="auto"/>
        <w:ind w:left="720" w:hanging="720"/>
        <w:jc w:val="both"/>
        <w:rPr>
          <w:noProof/>
          <w:sz w:val="24"/>
          <w:szCs w:val="24"/>
          <w:lang w:val="en-US"/>
        </w:rPr>
      </w:pPr>
      <w:r w:rsidRPr="00EC0391">
        <w:rPr>
          <w:noProof/>
          <w:sz w:val="24"/>
          <w:szCs w:val="24"/>
          <w:lang w:val="en-US"/>
        </w:rPr>
        <w:t xml:space="preserve">Bidang Integrasi Pengolahan dan Diseminasi Statistik. (2018). </w:t>
      </w:r>
      <w:r w:rsidRPr="00EC0391">
        <w:rPr>
          <w:i/>
          <w:iCs/>
          <w:noProof/>
          <w:sz w:val="24"/>
          <w:szCs w:val="24"/>
          <w:lang w:val="en-US"/>
        </w:rPr>
        <w:t>Provinsi Kalimantan Tengah Dalam Angka 2018.</w:t>
      </w:r>
      <w:r w:rsidRPr="00EC0391">
        <w:rPr>
          <w:noProof/>
          <w:sz w:val="24"/>
          <w:szCs w:val="24"/>
          <w:lang w:val="en-US"/>
        </w:rPr>
        <w:t xml:space="preserve"> Palangkaraya: BPS Provinsi Kalimantan Tengah.</w:t>
      </w:r>
    </w:p>
    <w:p w14:paraId="633815E5" w14:textId="77777777" w:rsidR="00B11745" w:rsidRPr="00EC0391" w:rsidRDefault="00B11745" w:rsidP="00EA478D">
      <w:pPr>
        <w:pStyle w:val="Bibliography"/>
        <w:spacing w:line="276" w:lineRule="auto"/>
        <w:ind w:left="720" w:hanging="720"/>
        <w:jc w:val="both"/>
        <w:rPr>
          <w:noProof/>
          <w:sz w:val="24"/>
          <w:szCs w:val="24"/>
          <w:lang w:val="en-US"/>
        </w:rPr>
      </w:pPr>
      <w:r w:rsidRPr="00EC0391">
        <w:rPr>
          <w:noProof/>
          <w:sz w:val="24"/>
          <w:szCs w:val="24"/>
          <w:lang w:val="en-US"/>
        </w:rPr>
        <w:t xml:space="preserve">Deputi 1 Bidang Tata Lingkungan. (2013). </w:t>
      </w:r>
      <w:r w:rsidRPr="00EC0391">
        <w:rPr>
          <w:i/>
          <w:iCs/>
          <w:noProof/>
          <w:sz w:val="24"/>
          <w:szCs w:val="24"/>
          <w:lang w:val="en-US"/>
        </w:rPr>
        <w:t>Deskripsi Peta Ekoregion Pulau/Kepulauan.</w:t>
      </w:r>
      <w:r w:rsidRPr="00EC0391">
        <w:rPr>
          <w:noProof/>
          <w:sz w:val="24"/>
          <w:szCs w:val="24"/>
          <w:lang w:val="en-US"/>
        </w:rPr>
        <w:t xml:space="preserve"> Jakarta: Kementerian Lingkunga Hidup.</w:t>
      </w:r>
    </w:p>
    <w:p w14:paraId="79ACE38E" w14:textId="77777777" w:rsidR="00B11745" w:rsidRPr="00EC0391" w:rsidRDefault="00B11745" w:rsidP="00EA478D">
      <w:pPr>
        <w:pStyle w:val="Bibliography"/>
        <w:spacing w:line="276" w:lineRule="auto"/>
        <w:ind w:left="720" w:hanging="720"/>
        <w:jc w:val="both"/>
        <w:rPr>
          <w:noProof/>
          <w:sz w:val="24"/>
          <w:szCs w:val="24"/>
          <w:lang w:val="en-US"/>
        </w:rPr>
      </w:pPr>
      <w:r w:rsidRPr="00EC0391">
        <w:rPr>
          <w:noProof/>
          <w:sz w:val="24"/>
          <w:szCs w:val="24"/>
          <w:lang w:val="en-US"/>
        </w:rPr>
        <w:t xml:space="preserve">Julianto, A. (2011). </w:t>
      </w:r>
      <w:r w:rsidRPr="00EC0391">
        <w:rPr>
          <w:i/>
          <w:iCs/>
          <w:noProof/>
          <w:sz w:val="24"/>
          <w:szCs w:val="24"/>
          <w:lang w:val="en-US"/>
        </w:rPr>
        <w:t xml:space="preserve">Pengaruh Teknik Konservasi Air </w:t>
      </w:r>
      <w:r w:rsidRPr="00EC0391">
        <w:rPr>
          <w:iCs/>
          <w:noProof/>
          <w:sz w:val="24"/>
          <w:szCs w:val="24"/>
          <w:lang w:val="en-US"/>
        </w:rPr>
        <w:t>Terhadap</w:t>
      </w:r>
      <w:r w:rsidRPr="00EC0391">
        <w:rPr>
          <w:i/>
          <w:iCs/>
          <w:noProof/>
          <w:sz w:val="24"/>
          <w:szCs w:val="24"/>
          <w:lang w:val="en-US"/>
        </w:rPr>
        <w:t xml:space="preserve"> Ketersediaan Air Pada Perkebunan Kelapa Sawit (Studi kasus : PT. SAWIT ASAHAN INDAH, Rokan Hulu, Riau).</w:t>
      </w:r>
      <w:r w:rsidRPr="00EC0391">
        <w:rPr>
          <w:noProof/>
          <w:sz w:val="24"/>
          <w:szCs w:val="24"/>
          <w:lang w:val="en-US"/>
        </w:rPr>
        <w:t xml:space="preserve"> Bogor: IPB.</w:t>
      </w:r>
    </w:p>
    <w:p w14:paraId="78A2B7F7" w14:textId="77777777" w:rsidR="00B11745" w:rsidRPr="00EC0391" w:rsidRDefault="00B11745" w:rsidP="00EA478D">
      <w:pPr>
        <w:pStyle w:val="Bibliography"/>
        <w:spacing w:line="276" w:lineRule="auto"/>
        <w:ind w:left="720" w:hanging="720"/>
        <w:jc w:val="both"/>
        <w:rPr>
          <w:noProof/>
          <w:sz w:val="24"/>
          <w:szCs w:val="24"/>
          <w:lang w:val="en-US"/>
        </w:rPr>
      </w:pPr>
      <w:r w:rsidRPr="00EC0391">
        <w:rPr>
          <w:noProof/>
          <w:sz w:val="24"/>
          <w:szCs w:val="24"/>
          <w:lang w:val="en-US"/>
        </w:rPr>
        <w:t xml:space="preserve">Taufiq, M., Siswoyo, H., &amp; Anggara. (2013). Pengaruh Tanaman Kelapa Sawit Terhadpa Keseimbangan Air Hutan (Studi Kasus Sub DAS Landak, DAS Kapuas). </w:t>
      </w:r>
      <w:r w:rsidRPr="00EC0391">
        <w:rPr>
          <w:i/>
          <w:iCs/>
          <w:noProof/>
          <w:sz w:val="24"/>
          <w:szCs w:val="24"/>
          <w:lang w:val="en-US"/>
        </w:rPr>
        <w:t>Jurnal Teknik Pengairan</w:t>
      </w:r>
      <w:r w:rsidRPr="00EC0391">
        <w:rPr>
          <w:noProof/>
          <w:sz w:val="24"/>
          <w:szCs w:val="24"/>
          <w:lang w:val="en-US"/>
        </w:rPr>
        <w:t>, 47-52.</w:t>
      </w:r>
    </w:p>
    <w:p w14:paraId="157888D4" w14:textId="77777777" w:rsidR="00B11745" w:rsidRPr="00EC0391" w:rsidRDefault="00B11745" w:rsidP="00EA478D">
      <w:pPr>
        <w:pStyle w:val="Bibliography"/>
        <w:spacing w:line="276" w:lineRule="auto"/>
        <w:ind w:left="720" w:hanging="720"/>
        <w:jc w:val="both"/>
        <w:rPr>
          <w:noProof/>
          <w:sz w:val="24"/>
          <w:szCs w:val="24"/>
          <w:lang w:val="en-US"/>
        </w:rPr>
      </w:pPr>
      <w:r w:rsidRPr="00EC0391">
        <w:rPr>
          <w:noProof/>
          <w:sz w:val="24"/>
          <w:szCs w:val="24"/>
          <w:lang w:val="en-US"/>
        </w:rPr>
        <w:t xml:space="preserve">World Agroforestry Centre. (2017). </w:t>
      </w:r>
      <w:r w:rsidRPr="00EC0391">
        <w:rPr>
          <w:i/>
          <w:iCs/>
          <w:noProof/>
          <w:sz w:val="24"/>
          <w:szCs w:val="24"/>
          <w:lang w:val="en-US"/>
        </w:rPr>
        <w:t>Dampak Perubahan Tutupan Lahan terhadap Kondisi Hidrologi di DAS Buol, Kabupaten Buol, Sulawesi Tengah : Simulasi dengan Model Genriver.</w:t>
      </w:r>
      <w:r w:rsidRPr="00EC0391">
        <w:rPr>
          <w:noProof/>
          <w:sz w:val="24"/>
          <w:szCs w:val="24"/>
          <w:lang w:val="en-US"/>
        </w:rPr>
        <w:t xml:space="preserve"> Bogor: World Agroforestry Centre (ICRAF) Southeast Asia Regional Program.</w:t>
      </w:r>
    </w:p>
    <w:p w14:paraId="10271E8E" w14:textId="77777777" w:rsidR="00DB5FDD" w:rsidRDefault="00B862FA" w:rsidP="00DB5FDD">
      <w:pPr>
        <w:spacing w:after="0" w:line="276" w:lineRule="auto"/>
        <w:ind w:left="720" w:hanging="720"/>
        <w:jc w:val="both"/>
        <w:rPr>
          <w:sz w:val="24"/>
          <w:szCs w:val="24"/>
          <w:lang w:val="id-ID"/>
        </w:rPr>
      </w:pPr>
      <w:r w:rsidRPr="00EC0391">
        <w:rPr>
          <w:sz w:val="24"/>
          <w:szCs w:val="24"/>
          <w:lang w:val="en-US"/>
        </w:rPr>
        <w:fldChar w:fldCharType="end"/>
      </w:r>
      <w:r w:rsidR="0002478F">
        <w:rPr>
          <w:sz w:val="24"/>
          <w:szCs w:val="24"/>
          <w:lang w:val="id-ID"/>
        </w:rPr>
        <w:t>P3E Kalimantan. 2016. Data Dukung dan Daya Tampung Sumber Daya Alam dan Lingkungan Hidup di Ekoregion Kalimantan. Pusat Pengendalian Pembangunan Ekoregion Kalimantan. Balikpapan, Kalimantan Timur.</w:t>
      </w:r>
    </w:p>
    <w:p w14:paraId="762F35D5" w14:textId="77777777" w:rsidR="00DB5FDD" w:rsidRDefault="00DB5FDD" w:rsidP="00DB5FDD">
      <w:pPr>
        <w:spacing w:after="0" w:line="276" w:lineRule="auto"/>
        <w:ind w:left="720" w:hanging="720"/>
        <w:jc w:val="both"/>
        <w:rPr>
          <w:sz w:val="24"/>
          <w:szCs w:val="24"/>
          <w:lang w:val="id-ID"/>
        </w:rPr>
      </w:pPr>
    </w:p>
    <w:p w14:paraId="7BDC4203" w14:textId="47CBF2D2" w:rsidR="006E32FD" w:rsidRDefault="006E32FD" w:rsidP="00DB5FDD">
      <w:pPr>
        <w:spacing w:after="0" w:line="276" w:lineRule="auto"/>
        <w:ind w:left="720" w:hanging="720"/>
        <w:jc w:val="both"/>
        <w:rPr>
          <w:sz w:val="24"/>
          <w:szCs w:val="24"/>
          <w:lang w:val="id-ID"/>
        </w:rPr>
      </w:pPr>
      <w:r>
        <w:rPr>
          <w:sz w:val="24"/>
          <w:szCs w:val="24"/>
          <w:lang w:val="id-ID"/>
        </w:rPr>
        <w:t>DLH-Kalteng. 2017. Laporan Penentuan Inventarisasi Penyusunan Data Duku Daya Tampung</w:t>
      </w:r>
    </w:p>
    <w:p w14:paraId="7796507C" w14:textId="356EFC75" w:rsidR="006E32FD" w:rsidRDefault="00DB5FDD" w:rsidP="00DB5FDD">
      <w:pPr>
        <w:tabs>
          <w:tab w:val="left" w:pos="630"/>
        </w:tabs>
        <w:spacing w:after="0" w:line="276" w:lineRule="auto"/>
        <w:ind w:left="720" w:hanging="720"/>
        <w:jc w:val="both"/>
        <w:rPr>
          <w:sz w:val="24"/>
          <w:szCs w:val="24"/>
          <w:lang w:val="id-ID"/>
        </w:rPr>
      </w:pPr>
      <w:r>
        <w:rPr>
          <w:sz w:val="24"/>
          <w:szCs w:val="24"/>
          <w:lang w:val="id-ID"/>
        </w:rPr>
        <w:tab/>
      </w:r>
      <w:r w:rsidR="006E32FD">
        <w:rPr>
          <w:sz w:val="24"/>
          <w:szCs w:val="24"/>
          <w:lang w:val="id-ID"/>
        </w:rPr>
        <w:t>(DDDT) DAS Kahayan dan DAS Lamandau. Dinas Lingkungan Hidup Provinsi Kalimantan</w:t>
      </w:r>
    </w:p>
    <w:p w14:paraId="2CE2FE1C" w14:textId="7DD7F1F0" w:rsidR="00D51147" w:rsidRDefault="00DB5FDD" w:rsidP="00DB5FDD">
      <w:pPr>
        <w:tabs>
          <w:tab w:val="left" w:pos="630"/>
        </w:tabs>
        <w:spacing w:after="0" w:line="276" w:lineRule="auto"/>
        <w:ind w:left="720" w:hanging="720"/>
        <w:jc w:val="both"/>
        <w:rPr>
          <w:sz w:val="24"/>
          <w:szCs w:val="24"/>
          <w:lang w:val="id-ID"/>
        </w:rPr>
      </w:pPr>
      <w:r>
        <w:rPr>
          <w:sz w:val="24"/>
          <w:szCs w:val="24"/>
          <w:lang w:val="id-ID"/>
        </w:rPr>
        <w:tab/>
      </w:r>
      <w:bookmarkStart w:id="212" w:name="_GoBack"/>
      <w:bookmarkEnd w:id="212"/>
      <w:r w:rsidR="006E32FD">
        <w:rPr>
          <w:sz w:val="24"/>
          <w:szCs w:val="24"/>
          <w:lang w:val="id-ID"/>
        </w:rPr>
        <w:t>Tengah. Palangkaraya.</w:t>
      </w:r>
    </w:p>
    <w:p w14:paraId="4E54F3D1" w14:textId="77777777" w:rsidR="00DB5FDD" w:rsidRDefault="00DB5FDD" w:rsidP="00DB5FDD">
      <w:pPr>
        <w:spacing w:after="0" w:line="276" w:lineRule="auto"/>
        <w:ind w:left="720" w:hanging="720"/>
        <w:jc w:val="both"/>
        <w:rPr>
          <w:sz w:val="24"/>
          <w:szCs w:val="24"/>
          <w:lang w:val="id-ID"/>
        </w:rPr>
      </w:pPr>
    </w:p>
    <w:p w14:paraId="5DC40266" w14:textId="252129EB" w:rsidR="00D51147" w:rsidRDefault="00D51147" w:rsidP="00DB5FDD">
      <w:pPr>
        <w:spacing w:line="276" w:lineRule="auto"/>
        <w:ind w:left="720" w:hanging="720"/>
        <w:jc w:val="both"/>
        <w:rPr>
          <w:sz w:val="24"/>
          <w:szCs w:val="24"/>
          <w:lang w:val="id-ID"/>
        </w:rPr>
      </w:pPr>
      <w:r w:rsidRPr="00D51147">
        <w:rPr>
          <w:sz w:val="24"/>
          <w:szCs w:val="24"/>
          <w:lang w:val="id-ID"/>
        </w:rPr>
        <w:t>Kompas. 2019. Restorasi: Kesatuan Hidrologi Gambut Menjadi Dasar. Harian Kompas, tanggal 14 September 2019. Rubrik Sains, Lingkungan dan Kesehatan, halaman 9. Jakarta.</w:t>
      </w:r>
    </w:p>
    <w:p w14:paraId="0451E4AE" w14:textId="76AE0BA0" w:rsidR="00D51147" w:rsidRPr="00D51147" w:rsidRDefault="00D51147" w:rsidP="00DB5FDD">
      <w:pPr>
        <w:spacing w:line="276" w:lineRule="auto"/>
        <w:ind w:left="720" w:hanging="720"/>
        <w:jc w:val="both"/>
        <w:rPr>
          <w:sz w:val="24"/>
          <w:szCs w:val="24"/>
          <w:lang w:val="id-ID"/>
        </w:rPr>
      </w:pPr>
      <w:r>
        <w:rPr>
          <w:sz w:val="24"/>
          <w:szCs w:val="24"/>
          <w:lang w:val="id-ID"/>
        </w:rPr>
        <w:t>Kabupaten Murung Raya</w:t>
      </w:r>
      <w:r w:rsidR="00404D3B">
        <w:rPr>
          <w:sz w:val="24"/>
          <w:szCs w:val="24"/>
          <w:lang w:val="id-ID"/>
        </w:rPr>
        <w:t>. 2015. Strategi Pertumbuhan Ekonomi Hijau. Hasil Kerjasama antara Pemerintah Kabupaten Murun Raya, BAPPENAS dan Global Green Groth Institute (GGG).</w:t>
      </w:r>
    </w:p>
    <w:p w14:paraId="5646309E" w14:textId="77777777" w:rsidR="00D51147" w:rsidRPr="006E32FD" w:rsidRDefault="00D51147" w:rsidP="00B11745">
      <w:pPr>
        <w:spacing w:line="276" w:lineRule="auto"/>
        <w:ind w:left="1440" w:hanging="1440"/>
        <w:jc w:val="both"/>
        <w:rPr>
          <w:sz w:val="24"/>
          <w:szCs w:val="24"/>
          <w:lang w:val="id-ID"/>
        </w:rPr>
      </w:pPr>
    </w:p>
    <w:sectPr w:rsidR="00D51147" w:rsidRPr="006E32FD" w:rsidSect="00983961">
      <w:pgSz w:w="11906" w:h="16838"/>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886C6A8" w14:textId="77777777" w:rsidR="00E07C6D" w:rsidRDefault="00E07C6D" w:rsidP="00F6727C">
      <w:pPr>
        <w:spacing w:after="0" w:line="240" w:lineRule="auto"/>
      </w:pPr>
      <w:r>
        <w:separator/>
      </w:r>
    </w:p>
  </w:endnote>
  <w:endnote w:type="continuationSeparator" w:id="0">
    <w:p w14:paraId="368BFB96" w14:textId="77777777" w:rsidR="00E07C6D" w:rsidRDefault="00E07C6D" w:rsidP="00F672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6F0D4BF" w14:textId="77777777" w:rsidR="00E07C6D" w:rsidRDefault="00E07C6D" w:rsidP="00F6727C">
      <w:pPr>
        <w:spacing w:after="0" w:line="240" w:lineRule="auto"/>
      </w:pPr>
      <w:r>
        <w:separator/>
      </w:r>
    </w:p>
  </w:footnote>
  <w:footnote w:type="continuationSeparator" w:id="0">
    <w:p w14:paraId="3D35660D" w14:textId="77777777" w:rsidR="00E07C6D" w:rsidRDefault="00E07C6D" w:rsidP="00F6727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2C35EF"/>
    <w:multiLevelType w:val="hybridMultilevel"/>
    <w:tmpl w:val="9FA29EEC"/>
    <w:lvl w:ilvl="0" w:tplc="38090017">
      <w:start w:val="1"/>
      <w:numFmt w:val="lowerLetter"/>
      <w:lvlText w:val="%1)"/>
      <w:lvlJc w:val="left"/>
      <w:pPr>
        <w:ind w:left="720" w:hanging="360"/>
      </w:pPr>
    </w:lvl>
    <w:lvl w:ilvl="1" w:tplc="424E0B1E">
      <w:start w:val="1"/>
      <w:numFmt w:val="lowerLetter"/>
      <w:lvlText w:val="%2)"/>
      <w:lvlJc w:val="left"/>
      <w:pPr>
        <w:ind w:left="1440" w:hanging="360"/>
      </w:pPr>
      <w:rPr>
        <w:rFonts w:hint="default"/>
      </w:r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nsid w:val="01960D0D"/>
    <w:multiLevelType w:val="multilevel"/>
    <w:tmpl w:val="F96064A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nsid w:val="02FE698A"/>
    <w:multiLevelType w:val="multilevel"/>
    <w:tmpl w:val="1A58000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b w:val="0"/>
      </w:rPr>
    </w:lvl>
    <w:lvl w:ilvl="3">
      <w:start w:val="1"/>
      <w:numFmt w:val="decimal"/>
      <w:lvlText w:val="%1.%2.%3.%4."/>
      <w:lvlJc w:val="left"/>
      <w:pPr>
        <w:ind w:left="1728" w:hanging="648"/>
      </w:pPr>
      <w:rPr>
        <w:rFonts w:hint="default"/>
        <w:b w:val="0"/>
      </w:rPr>
    </w:lvl>
    <w:lvl w:ilvl="4">
      <w:start w:val="1"/>
      <w:numFmt w:val="decimal"/>
      <w:lvlText w:val="%1.%2.%3.%4.%5."/>
      <w:lvlJc w:val="left"/>
      <w:pPr>
        <w:ind w:left="2232" w:hanging="792"/>
      </w:pPr>
      <w:rPr>
        <w:rFonts w:hint="default"/>
        <w:b w:val="0"/>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nsid w:val="03CD0FF6"/>
    <w:multiLevelType w:val="hybridMultilevel"/>
    <w:tmpl w:val="2272B69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nsid w:val="08930D2C"/>
    <w:multiLevelType w:val="multilevel"/>
    <w:tmpl w:val="1A58000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b w:val="0"/>
      </w:rPr>
    </w:lvl>
    <w:lvl w:ilvl="3">
      <w:start w:val="1"/>
      <w:numFmt w:val="decimal"/>
      <w:lvlText w:val="%1.%2.%3.%4."/>
      <w:lvlJc w:val="left"/>
      <w:pPr>
        <w:ind w:left="1728" w:hanging="648"/>
      </w:pPr>
      <w:rPr>
        <w:rFonts w:hint="default"/>
        <w:b w:val="0"/>
      </w:rPr>
    </w:lvl>
    <w:lvl w:ilvl="4">
      <w:start w:val="1"/>
      <w:numFmt w:val="decimal"/>
      <w:lvlText w:val="%1.%2.%3.%4.%5."/>
      <w:lvlJc w:val="left"/>
      <w:pPr>
        <w:ind w:left="2232" w:hanging="792"/>
      </w:pPr>
      <w:rPr>
        <w:rFonts w:hint="default"/>
        <w:b w:val="0"/>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0F4205D9"/>
    <w:multiLevelType w:val="multilevel"/>
    <w:tmpl w:val="1A58000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b w:val="0"/>
      </w:rPr>
    </w:lvl>
    <w:lvl w:ilvl="3">
      <w:start w:val="1"/>
      <w:numFmt w:val="decimal"/>
      <w:lvlText w:val="%1.%2.%3.%4."/>
      <w:lvlJc w:val="left"/>
      <w:pPr>
        <w:ind w:left="1728" w:hanging="648"/>
      </w:pPr>
      <w:rPr>
        <w:rFonts w:hint="default"/>
        <w:b w:val="0"/>
      </w:rPr>
    </w:lvl>
    <w:lvl w:ilvl="4">
      <w:start w:val="1"/>
      <w:numFmt w:val="decimal"/>
      <w:lvlText w:val="%1.%2.%3.%4.%5."/>
      <w:lvlJc w:val="left"/>
      <w:pPr>
        <w:ind w:left="2232" w:hanging="792"/>
      </w:pPr>
      <w:rPr>
        <w:rFonts w:hint="default"/>
        <w:b w:val="0"/>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0FC403AC"/>
    <w:multiLevelType w:val="multilevel"/>
    <w:tmpl w:val="1A58000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b w:val="0"/>
      </w:rPr>
    </w:lvl>
    <w:lvl w:ilvl="3">
      <w:start w:val="1"/>
      <w:numFmt w:val="decimal"/>
      <w:lvlText w:val="%1.%2.%3.%4."/>
      <w:lvlJc w:val="left"/>
      <w:pPr>
        <w:ind w:left="1728" w:hanging="648"/>
      </w:pPr>
      <w:rPr>
        <w:rFonts w:hint="default"/>
        <w:b w:val="0"/>
      </w:rPr>
    </w:lvl>
    <w:lvl w:ilvl="4">
      <w:start w:val="1"/>
      <w:numFmt w:val="decimal"/>
      <w:lvlText w:val="%1.%2.%3.%4.%5."/>
      <w:lvlJc w:val="left"/>
      <w:pPr>
        <w:ind w:left="2232" w:hanging="792"/>
      </w:pPr>
      <w:rPr>
        <w:rFonts w:hint="default"/>
        <w:b w:val="0"/>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nsid w:val="14C45F85"/>
    <w:multiLevelType w:val="multilevel"/>
    <w:tmpl w:val="BFA6E0F6"/>
    <w:lvl w:ilvl="0">
      <w:start w:val="1"/>
      <w:numFmt w:val="decimal"/>
      <w:lvlText w:val="%1."/>
      <w:lvlJc w:val="left"/>
      <w:pPr>
        <w:ind w:left="900" w:hanging="360"/>
      </w:pPr>
    </w:lvl>
    <w:lvl w:ilvl="1">
      <w:start w:val="963"/>
      <w:numFmt w:val="decimal"/>
      <w:isLgl/>
      <w:lvlText w:val="%1.%2"/>
      <w:lvlJc w:val="left"/>
      <w:pPr>
        <w:ind w:left="1480" w:hanging="940"/>
      </w:pPr>
      <w:rPr>
        <w:rFonts w:hint="default"/>
      </w:rPr>
    </w:lvl>
    <w:lvl w:ilvl="2">
      <w:start w:val="780"/>
      <w:numFmt w:val="decimal"/>
      <w:isLgl/>
      <w:lvlText w:val="%1.%2.%3"/>
      <w:lvlJc w:val="left"/>
      <w:pPr>
        <w:ind w:left="1480" w:hanging="940"/>
      </w:pPr>
      <w:rPr>
        <w:rFonts w:hint="default"/>
      </w:rPr>
    </w:lvl>
    <w:lvl w:ilvl="3">
      <w:start w:val="1"/>
      <w:numFmt w:val="decimal"/>
      <w:isLgl/>
      <w:lvlText w:val="%1.%2.%3.%4"/>
      <w:lvlJc w:val="left"/>
      <w:pPr>
        <w:ind w:left="1480" w:hanging="94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620" w:hanging="1080"/>
      </w:pPr>
      <w:rPr>
        <w:rFonts w:hint="default"/>
      </w:rPr>
    </w:lvl>
    <w:lvl w:ilvl="6">
      <w:start w:val="1"/>
      <w:numFmt w:val="decimal"/>
      <w:isLgl/>
      <w:lvlText w:val="%1.%2.%3.%4.%5.%6.%7"/>
      <w:lvlJc w:val="left"/>
      <w:pPr>
        <w:ind w:left="1980" w:hanging="1440"/>
      </w:pPr>
      <w:rPr>
        <w:rFonts w:hint="default"/>
      </w:rPr>
    </w:lvl>
    <w:lvl w:ilvl="7">
      <w:start w:val="1"/>
      <w:numFmt w:val="decimal"/>
      <w:isLgl/>
      <w:lvlText w:val="%1.%2.%3.%4.%5.%6.%7.%8"/>
      <w:lvlJc w:val="left"/>
      <w:pPr>
        <w:ind w:left="1980" w:hanging="1440"/>
      </w:pPr>
      <w:rPr>
        <w:rFonts w:hint="default"/>
      </w:rPr>
    </w:lvl>
    <w:lvl w:ilvl="8">
      <w:start w:val="1"/>
      <w:numFmt w:val="decimal"/>
      <w:isLgl/>
      <w:lvlText w:val="%1.%2.%3.%4.%5.%6.%7.%8.%9"/>
      <w:lvlJc w:val="left"/>
      <w:pPr>
        <w:ind w:left="1980" w:hanging="1440"/>
      </w:pPr>
      <w:rPr>
        <w:rFonts w:hint="default"/>
      </w:rPr>
    </w:lvl>
  </w:abstractNum>
  <w:abstractNum w:abstractNumId="8">
    <w:nsid w:val="1CF804AA"/>
    <w:multiLevelType w:val="hybridMultilevel"/>
    <w:tmpl w:val="3D38E69A"/>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nsid w:val="1DAF6ACC"/>
    <w:multiLevelType w:val="multilevel"/>
    <w:tmpl w:val="3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28921A23"/>
    <w:multiLevelType w:val="hybridMultilevel"/>
    <w:tmpl w:val="9FA29EEC"/>
    <w:lvl w:ilvl="0" w:tplc="38090017">
      <w:start w:val="1"/>
      <w:numFmt w:val="lowerLetter"/>
      <w:lvlText w:val="%1)"/>
      <w:lvlJc w:val="left"/>
      <w:pPr>
        <w:ind w:left="720" w:hanging="360"/>
      </w:pPr>
    </w:lvl>
    <w:lvl w:ilvl="1" w:tplc="424E0B1E">
      <w:start w:val="1"/>
      <w:numFmt w:val="lowerLetter"/>
      <w:lvlText w:val="%2)"/>
      <w:lvlJc w:val="left"/>
      <w:pPr>
        <w:ind w:left="1440" w:hanging="360"/>
      </w:pPr>
      <w:rPr>
        <w:rFonts w:hint="default"/>
      </w:r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
    <w:nsid w:val="295C7BA6"/>
    <w:multiLevelType w:val="multilevel"/>
    <w:tmpl w:val="3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29AC5CDD"/>
    <w:multiLevelType w:val="multilevel"/>
    <w:tmpl w:val="3E247E76"/>
    <w:lvl w:ilvl="0">
      <w:start w:val="5"/>
      <w:numFmt w:val="decimal"/>
      <w:lvlText w:val="%1."/>
      <w:lvlJc w:val="left"/>
      <w:pPr>
        <w:ind w:left="360" w:hanging="360"/>
      </w:pPr>
      <w:rPr>
        <w:rFonts w:hint="default"/>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2F1204C1"/>
    <w:multiLevelType w:val="hybridMultilevel"/>
    <w:tmpl w:val="21BA2F34"/>
    <w:lvl w:ilvl="0" w:tplc="38090017">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
    <w:nsid w:val="34AA0C17"/>
    <w:multiLevelType w:val="multilevel"/>
    <w:tmpl w:val="1A58000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b w:val="0"/>
      </w:rPr>
    </w:lvl>
    <w:lvl w:ilvl="3">
      <w:start w:val="1"/>
      <w:numFmt w:val="decimal"/>
      <w:lvlText w:val="%1.%2.%3.%4."/>
      <w:lvlJc w:val="left"/>
      <w:pPr>
        <w:ind w:left="1728" w:hanging="648"/>
      </w:pPr>
      <w:rPr>
        <w:rFonts w:hint="default"/>
        <w:b w:val="0"/>
      </w:rPr>
    </w:lvl>
    <w:lvl w:ilvl="4">
      <w:start w:val="1"/>
      <w:numFmt w:val="decimal"/>
      <w:lvlText w:val="%1.%2.%3.%4.%5."/>
      <w:lvlJc w:val="left"/>
      <w:pPr>
        <w:ind w:left="2232" w:hanging="792"/>
      </w:pPr>
      <w:rPr>
        <w:rFonts w:hint="default"/>
        <w:b w:val="0"/>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37767771"/>
    <w:multiLevelType w:val="hybridMultilevel"/>
    <w:tmpl w:val="DD1AAF4E"/>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
    <w:nsid w:val="38E44864"/>
    <w:multiLevelType w:val="hybridMultilevel"/>
    <w:tmpl w:val="B096D8F6"/>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nsid w:val="3AB61FD3"/>
    <w:multiLevelType w:val="hybridMultilevel"/>
    <w:tmpl w:val="B3181606"/>
    <w:lvl w:ilvl="0" w:tplc="3809000F">
      <w:start w:val="1"/>
      <w:numFmt w:val="decimal"/>
      <w:lvlText w:val="%1."/>
      <w:lvlJc w:val="left"/>
      <w:pPr>
        <w:ind w:left="1170" w:hanging="360"/>
      </w:pPr>
    </w:lvl>
    <w:lvl w:ilvl="1" w:tplc="38090019" w:tentative="1">
      <w:start w:val="1"/>
      <w:numFmt w:val="lowerLetter"/>
      <w:lvlText w:val="%2."/>
      <w:lvlJc w:val="left"/>
      <w:pPr>
        <w:ind w:left="1890" w:hanging="360"/>
      </w:pPr>
    </w:lvl>
    <w:lvl w:ilvl="2" w:tplc="3809001B" w:tentative="1">
      <w:start w:val="1"/>
      <w:numFmt w:val="lowerRoman"/>
      <w:lvlText w:val="%3."/>
      <w:lvlJc w:val="right"/>
      <w:pPr>
        <w:ind w:left="2610" w:hanging="180"/>
      </w:pPr>
    </w:lvl>
    <w:lvl w:ilvl="3" w:tplc="3809000F" w:tentative="1">
      <w:start w:val="1"/>
      <w:numFmt w:val="decimal"/>
      <w:lvlText w:val="%4."/>
      <w:lvlJc w:val="left"/>
      <w:pPr>
        <w:ind w:left="3330" w:hanging="360"/>
      </w:pPr>
    </w:lvl>
    <w:lvl w:ilvl="4" w:tplc="38090019" w:tentative="1">
      <w:start w:val="1"/>
      <w:numFmt w:val="lowerLetter"/>
      <w:lvlText w:val="%5."/>
      <w:lvlJc w:val="left"/>
      <w:pPr>
        <w:ind w:left="4050" w:hanging="360"/>
      </w:pPr>
    </w:lvl>
    <w:lvl w:ilvl="5" w:tplc="3809001B" w:tentative="1">
      <w:start w:val="1"/>
      <w:numFmt w:val="lowerRoman"/>
      <w:lvlText w:val="%6."/>
      <w:lvlJc w:val="right"/>
      <w:pPr>
        <w:ind w:left="4770" w:hanging="180"/>
      </w:pPr>
    </w:lvl>
    <w:lvl w:ilvl="6" w:tplc="3809000F" w:tentative="1">
      <w:start w:val="1"/>
      <w:numFmt w:val="decimal"/>
      <w:lvlText w:val="%7."/>
      <w:lvlJc w:val="left"/>
      <w:pPr>
        <w:ind w:left="5490" w:hanging="360"/>
      </w:pPr>
    </w:lvl>
    <w:lvl w:ilvl="7" w:tplc="38090019" w:tentative="1">
      <w:start w:val="1"/>
      <w:numFmt w:val="lowerLetter"/>
      <w:lvlText w:val="%8."/>
      <w:lvlJc w:val="left"/>
      <w:pPr>
        <w:ind w:left="6210" w:hanging="360"/>
      </w:pPr>
    </w:lvl>
    <w:lvl w:ilvl="8" w:tplc="3809001B" w:tentative="1">
      <w:start w:val="1"/>
      <w:numFmt w:val="lowerRoman"/>
      <w:lvlText w:val="%9."/>
      <w:lvlJc w:val="right"/>
      <w:pPr>
        <w:ind w:left="6930" w:hanging="180"/>
      </w:pPr>
    </w:lvl>
  </w:abstractNum>
  <w:abstractNum w:abstractNumId="18">
    <w:nsid w:val="3F69574F"/>
    <w:multiLevelType w:val="hybridMultilevel"/>
    <w:tmpl w:val="9434126E"/>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nsid w:val="400E0A95"/>
    <w:multiLevelType w:val="hybridMultilevel"/>
    <w:tmpl w:val="6DCA424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0">
    <w:nsid w:val="4AC359AA"/>
    <w:multiLevelType w:val="hybridMultilevel"/>
    <w:tmpl w:val="219E3270"/>
    <w:lvl w:ilvl="0" w:tplc="38090017">
      <w:start w:val="1"/>
      <w:numFmt w:val="lowerLetter"/>
      <w:lvlText w:val="%1)"/>
      <w:lvlJc w:val="left"/>
      <w:pPr>
        <w:ind w:left="1170" w:hanging="360"/>
      </w:pPr>
    </w:lvl>
    <w:lvl w:ilvl="1" w:tplc="38090019" w:tentative="1">
      <w:start w:val="1"/>
      <w:numFmt w:val="lowerLetter"/>
      <w:lvlText w:val="%2."/>
      <w:lvlJc w:val="left"/>
      <w:pPr>
        <w:ind w:left="1890" w:hanging="360"/>
      </w:pPr>
    </w:lvl>
    <w:lvl w:ilvl="2" w:tplc="3809001B" w:tentative="1">
      <w:start w:val="1"/>
      <w:numFmt w:val="lowerRoman"/>
      <w:lvlText w:val="%3."/>
      <w:lvlJc w:val="right"/>
      <w:pPr>
        <w:ind w:left="2610" w:hanging="180"/>
      </w:pPr>
    </w:lvl>
    <w:lvl w:ilvl="3" w:tplc="3809000F" w:tentative="1">
      <w:start w:val="1"/>
      <w:numFmt w:val="decimal"/>
      <w:lvlText w:val="%4."/>
      <w:lvlJc w:val="left"/>
      <w:pPr>
        <w:ind w:left="3330" w:hanging="360"/>
      </w:pPr>
    </w:lvl>
    <w:lvl w:ilvl="4" w:tplc="38090019" w:tentative="1">
      <w:start w:val="1"/>
      <w:numFmt w:val="lowerLetter"/>
      <w:lvlText w:val="%5."/>
      <w:lvlJc w:val="left"/>
      <w:pPr>
        <w:ind w:left="4050" w:hanging="360"/>
      </w:pPr>
    </w:lvl>
    <w:lvl w:ilvl="5" w:tplc="3809001B" w:tentative="1">
      <w:start w:val="1"/>
      <w:numFmt w:val="lowerRoman"/>
      <w:lvlText w:val="%6."/>
      <w:lvlJc w:val="right"/>
      <w:pPr>
        <w:ind w:left="4770" w:hanging="180"/>
      </w:pPr>
    </w:lvl>
    <w:lvl w:ilvl="6" w:tplc="3809000F" w:tentative="1">
      <w:start w:val="1"/>
      <w:numFmt w:val="decimal"/>
      <w:lvlText w:val="%7."/>
      <w:lvlJc w:val="left"/>
      <w:pPr>
        <w:ind w:left="5490" w:hanging="360"/>
      </w:pPr>
    </w:lvl>
    <w:lvl w:ilvl="7" w:tplc="38090019" w:tentative="1">
      <w:start w:val="1"/>
      <w:numFmt w:val="lowerLetter"/>
      <w:lvlText w:val="%8."/>
      <w:lvlJc w:val="left"/>
      <w:pPr>
        <w:ind w:left="6210" w:hanging="360"/>
      </w:pPr>
    </w:lvl>
    <w:lvl w:ilvl="8" w:tplc="3809001B" w:tentative="1">
      <w:start w:val="1"/>
      <w:numFmt w:val="lowerRoman"/>
      <w:lvlText w:val="%9."/>
      <w:lvlJc w:val="right"/>
      <w:pPr>
        <w:ind w:left="6930" w:hanging="180"/>
      </w:pPr>
    </w:lvl>
  </w:abstractNum>
  <w:abstractNum w:abstractNumId="21">
    <w:nsid w:val="4B2337EF"/>
    <w:multiLevelType w:val="hybridMultilevel"/>
    <w:tmpl w:val="06B80C1E"/>
    <w:lvl w:ilvl="0" w:tplc="38090017">
      <w:start w:val="1"/>
      <w:numFmt w:val="lowerLetter"/>
      <w:lvlText w:val="%1)"/>
      <w:lvlJc w:val="left"/>
      <w:pPr>
        <w:ind w:left="720" w:hanging="360"/>
      </w:pPr>
    </w:lvl>
    <w:lvl w:ilvl="1" w:tplc="424E0B1E">
      <w:start w:val="1"/>
      <w:numFmt w:val="lowerLetter"/>
      <w:lvlText w:val="%2)"/>
      <w:lvlJc w:val="left"/>
      <w:pPr>
        <w:ind w:left="1440" w:hanging="360"/>
      </w:pPr>
      <w:rPr>
        <w:rFonts w:hint="default"/>
      </w:r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2">
    <w:nsid w:val="4C94006C"/>
    <w:multiLevelType w:val="multilevel"/>
    <w:tmpl w:val="BB9266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3.%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nsid w:val="530643CB"/>
    <w:multiLevelType w:val="hybridMultilevel"/>
    <w:tmpl w:val="F9B66B62"/>
    <w:lvl w:ilvl="0" w:tplc="3809000F">
      <w:start w:val="1"/>
      <w:numFmt w:val="decimal"/>
      <w:lvlText w:val="%1."/>
      <w:lvlJc w:val="left"/>
      <w:pPr>
        <w:ind w:left="1170" w:hanging="360"/>
      </w:pPr>
    </w:lvl>
    <w:lvl w:ilvl="1" w:tplc="38090019" w:tentative="1">
      <w:start w:val="1"/>
      <w:numFmt w:val="lowerLetter"/>
      <w:lvlText w:val="%2."/>
      <w:lvlJc w:val="left"/>
      <w:pPr>
        <w:ind w:left="1890" w:hanging="360"/>
      </w:pPr>
    </w:lvl>
    <w:lvl w:ilvl="2" w:tplc="3809001B" w:tentative="1">
      <w:start w:val="1"/>
      <w:numFmt w:val="lowerRoman"/>
      <w:lvlText w:val="%3."/>
      <w:lvlJc w:val="right"/>
      <w:pPr>
        <w:ind w:left="2610" w:hanging="180"/>
      </w:pPr>
    </w:lvl>
    <w:lvl w:ilvl="3" w:tplc="3809000F" w:tentative="1">
      <w:start w:val="1"/>
      <w:numFmt w:val="decimal"/>
      <w:lvlText w:val="%4."/>
      <w:lvlJc w:val="left"/>
      <w:pPr>
        <w:ind w:left="3330" w:hanging="360"/>
      </w:pPr>
    </w:lvl>
    <w:lvl w:ilvl="4" w:tplc="38090019" w:tentative="1">
      <w:start w:val="1"/>
      <w:numFmt w:val="lowerLetter"/>
      <w:lvlText w:val="%5."/>
      <w:lvlJc w:val="left"/>
      <w:pPr>
        <w:ind w:left="4050" w:hanging="360"/>
      </w:pPr>
    </w:lvl>
    <w:lvl w:ilvl="5" w:tplc="3809001B" w:tentative="1">
      <w:start w:val="1"/>
      <w:numFmt w:val="lowerRoman"/>
      <w:lvlText w:val="%6."/>
      <w:lvlJc w:val="right"/>
      <w:pPr>
        <w:ind w:left="4770" w:hanging="180"/>
      </w:pPr>
    </w:lvl>
    <w:lvl w:ilvl="6" w:tplc="3809000F" w:tentative="1">
      <w:start w:val="1"/>
      <w:numFmt w:val="decimal"/>
      <w:lvlText w:val="%7."/>
      <w:lvlJc w:val="left"/>
      <w:pPr>
        <w:ind w:left="5490" w:hanging="360"/>
      </w:pPr>
    </w:lvl>
    <w:lvl w:ilvl="7" w:tplc="38090019" w:tentative="1">
      <w:start w:val="1"/>
      <w:numFmt w:val="lowerLetter"/>
      <w:lvlText w:val="%8."/>
      <w:lvlJc w:val="left"/>
      <w:pPr>
        <w:ind w:left="6210" w:hanging="360"/>
      </w:pPr>
    </w:lvl>
    <w:lvl w:ilvl="8" w:tplc="3809001B" w:tentative="1">
      <w:start w:val="1"/>
      <w:numFmt w:val="lowerRoman"/>
      <w:lvlText w:val="%9."/>
      <w:lvlJc w:val="right"/>
      <w:pPr>
        <w:ind w:left="6930" w:hanging="180"/>
      </w:pPr>
    </w:lvl>
  </w:abstractNum>
  <w:abstractNum w:abstractNumId="24">
    <w:nsid w:val="57FB02EA"/>
    <w:multiLevelType w:val="hybridMultilevel"/>
    <w:tmpl w:val="15189DA4"/>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5">
    <w:nsid w:val="5AF47990"/>
    <w:multiLevelType w:val="hybridMultilevel"/>
    <w:tmpl w:val="DB3040B0"/>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6">
    <w:nsid w:val="730F6A53"/>
    <w:multiLevelType w:val="hybridMultilevel"/>
    <w:tmpl w:val="8DD6D04C"/>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7">
    <w:nsid w:val="73A01A39"/>
    <w:multiLevelType w:val="hybridMultilevel"/>
    <w:tmpl w:val="63F65EBC"/>
    <w:lvl w:ilvl="0" w:tplc="3809000F">
      <w:start w:val="1"/>
      <w:numFmt w:val="decimal"/>
      <w:lvlText w:val="%1."/>
      <w:lvlJc w:val="left"/>
      <w:pPr>
        <w:ind w:left="1170" w:hanging="360"/>
      </w:pPr>
    </w:lvl>
    <w:lvl w:ilvl="1" w:tplc="38090019" w:tentative="1">
      <w:start w:val="1"/>
      <w:numFmt w:val="lowerLetter"/>
      <w:lvlText w:val="%2."/>
      <w:lvlJc w:val="left"/>
      <w:pPr>
        <w:ind w:left="1890" w:hanging="360"/>
      </w:pPr>
    </w:lvl>
    <w:lvl w:ilvl="2" w:tplc="3809001B" w:tentative="1">
      <w:start w:val="1"/>
      <w:numFmt w:val="lowerRoman"/>
      <w:lvlText w:val="%3."/>
      <w:lvlJc w:val="right"/>
      <w:pPr>
        <w:ind w:left="2610" w:hanging="180"/>
      </w:pPr>
    </w:lvl>
    <w:lvl w:ilvl="3" w:tplc="3809000F" w:tentative="1">
      <w:start w:val="1"/>
      <w:numFmt w:val="decimal"/>
      <w:lvlText w:val="%4."/>
      <w:lvlJc w:val="left"/>
      <w:pPr>
        <w:ind w:left="3330" w:hanging="360"/>
      </w:pPr>
    </w:lvl>
    <w:lvl w:ilvl="4" w:tplc="38090019" w:tentative="1">
      <w:start w:val="1"/>
      <w:numFmt w:val="lowerLetter"/>
      <w:lvlText w:val="%5."/>
      <w:lvlJc w:val="left"/>
      <w:pPr>
        <w:ind w:left="4050" w:hanging="360"/>
      </w:pPr>
    </w:lvl>
    <w:lvl w:ilvl="5" w:tplc="3809001B" w:tentative="1">
      <w:start w:val="1"/>
      <w:numFmt w:val="lowerRoman"/>
      <w:lvlText w:val="%6."/>
      <w:lvlJc w:val="right"/>
      <w:pPr>
        <w:ind w:left="4770" w:hanging="180"/>
      </w:pPr>
    </w:lvl>
    <w:lvl w:ilvl="6" w:tplc="3809000F" w:tentative="1">
      <w:start w:val="1"/>
      <w:numFmt w:val="decimal"/>
      <w:lvlText w:val="%7."/>
      <w:lvlJc w:val="left"/>
      <w:pPr>
        <w:ind w:left="5490" w:hanging="360"/>
      </w:pPr>
    </w:lvl>
    <w:lvl w:ilvl="7" w:tplc="38090019" w:tentative="1">
      <w:start w:val="1"/>
      <w:numFmt w:val="lowerLetter"/>
      <w:lvlText w:val="%8."/>
      <w:lvlJc w:val="left"/>
      <w:pPr>
        <w:ind w:left="6210" w:hanging="360"/>
      </w:pPr>
    </w:lvl>
    <w:lvl w:ilvl="8" w:tplc="3809001B" w:tentative="1">
      <w:start w:val="1"/>
      <w:numFmt w:val="lowerRoman"/>
      <w:lvlText w:val="%9."/>
      <w:lvlJc w:val="right"/>
      <w:pPr>
        <w:ind w:left="6930" w:hanging="180"/>
      </w:pPr>
    </w:lvl>
  </w:abstractNum>
  <w:abstractNum w:abstractNumId="28">
    <w:nsid w:val="7E636C8C"/>
    <w:multiLevelType w:val="hybridMultilevel"/>
    <w:tmpl w:val="ECF0739E"/>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abstractNumId w:val="2"/>
  </w:num>
  <w:num w:numId="2">
    <w:abstractNumId w:val="5"/>
  </w:num>
  <w:num w:numId="3">
    <w:abstractNumId w:val="14"/>
  </w:num>
  <w:num w:numId="4">
    <w:abstractNumId w:val="6"/>
  </w:num>
  <w:num w:numId="5">
    <w:abstractNumId w:val="4"/>
  </w:num>
  <w:num w:numId="6">
    <w:abstractNumId w:val="26"/>
  </w:num>
  <w:num w:numId="7">
    <w:abstractNumId w:val="9"/>
  </w:num>
  <w:num w:numId="8">
    <w:abstractNumId w:val="7"/>
  </w:num>
  <w:num w:numId="9">
    <w:abstractNumId w:val="23"/>
  </w:num>
  <w:num w:numId="10">
    <w:abstractNumId w:val="17"/>
  </w:num>
  <w:num w:numId="11">
    <w:abstractNumId w:val="27"/>
  </w:num>
  <w:num w:numId="12">
    <w:abstractNumId w:val="8"/>
  </w:num>
  <w:num w:numId="13">
    <w:abstractNumId w:val="15"/>
  </w:num>
  <w:num w:numId="14">
    <w:abstractNumId w:val="16"/>
  </w:num>
  <w:num w:numId="15">
    <w:abstractNumId w:val="21"/>
  </w:num>
  <w:num w:numId="16">
    <w:abstractNumId w:val="24"/>
  </w:num>
  <w:num w:numId="17">
    <w:abstractNumId w:val="19"/>
  </w:num>
  <w:num w:numId="18">
    <w:abstractNumId w:val="0"/>
  </w:num>
  <w:num w:numId="19">
    <w:abstractNumId w:val="3"/>
  </w:num>
  <w:num w:numId="20">
    <w:abstractNumId w:val="10"/>
  </w:num>
  <w:num w:numId="21">
    <w:abstractNumId w:val="13"/>
  </w:num>
  <w:num w:numId="22">
    <w:abstractNumId w:val="20"/>
  </w:num>
  <w:num w:numId="23">
    <w:abstractNumId w:val="11"/>
  </w:num>
  <w:num w:numId="24">
    <w:abstractNumId w:val="1"/>
  </w:num>
  <w:num w:numId="25">
    <w:abstractNumId w:val="22"/>
  </w:num>
  <w:num w:numId="26">
    <w:abstractNumId w:val="12"/>
  </w:num>
  <w:num w:numId="27">
    <w:abstractNumId w:val="18"/>
  </w:num>
  <w:num w:numId="28">
    <w:abstractNumId w:val="25"/>
  </w:num>
  <w:num w:numId="29">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DQ2MTMwMbYwNDQ2NLZQ0lEKTi0uzszPAykwNKwFAHZfyeQtAAAA"/>
  </w:docVars>
  <w:rsids>
    <w:rsidRoot w:val="00F6727C"/>
    <w:rsid w:val="00000A02"/>
    <w:rsid w:val="00000EC0"/>
    <w:rsid w:val="00000FD2"/>
    <w:rsid w:val="00001D83"/>
    <w:rsid w:val="00002A85"/>
    <w:rsid w:val="0000535F"/>
    <w:rsid w:val="00007A2C"/>
    <w:rsid w:val="000105E7"/>
    <w:rsid w:val="00010D68"/>
    <w:rsid w:val="00011DB8"/>
    <w:rsid w:val="000123E0"/>
    <w:rsid w:val="0001263C"/>
    <w:rsid w:val="000177D1"/>
    <w:rsid w:val="00021AFE"/>
    <w:rsid w:val="000229E1"/>
    <w:rsid w:val="000236EB"/>
    <w:rsid w:val="00023BFB"/>
    <w:rsid w:val="0002463D"/>
    <w:rsid w:val="00024656"/>
    <w:rsid w:val="0002478F"/>
    <w:rsid w:val="00025044"/>
    <w:rsid w:val="00025F5C"/>
    <w:rsid w:val="00026B75"/>
    <w:rsid w:val="00027034"/>
    <w:rsid w:val="000306BB"/>
    <w:rsid w:val="00030923"/>
    <w:rsid w:val="00030BA5"/>
    <w:rsid w:val="00031F04"/>
    <w:rsid w:val="00032EBD"/>
    <w:rsid w:val="00033B54"/>
    <w:rsid w:val="00033CD6"/>
    <w:rsid w:val="000349E7"/>
    <w:rsid w:val="00034D55"/>
    <w:rsid w:val="0003663E"/>
    <w:rsid w:val="0003754F"/>
    <w:rsid w:val="00037910"/>
    <w:rsid w:val="000406A9"/>
    <w:rsid w:val="00040F81"/>
    <w:rsid w:val="00041D6C"/>
    <w:rsid w:val="00042193"/>
    <w:rsid w:val="0004385B"/>
    <w:rsid w:val="00044292"/>
    <w:rsid w:val="00046886"/>
    <w:rsid w:val="000469E9"/>
    <w:rsid w:val="00046BB1"/>
    <w:rsid w:val="00046C99"/>
    <w:rsid w:val="000477D3"/>
    <w:rsid w:val="00050107"/>
    <w:rsid w:val="00050A19"/>
    <w:rsid w:val="00050A5D"/>
    <w:rsid w:val="000525C5"/>
    <w:rsid w:val="000526CF"/>
    <w:rsid w:val="00052797"/>
    <w:rsid w:val="000528E4"/>
    <w:rsid w:val="00053018"/>
    <w:rsid w:val="000531AE"/>
    <w:rsid w:val="000537ED"/>
    <w:rsid w:val="000564C5"/>
    <w:rsid w:val="00056A3A"/>
    <w:rsid w:val="00056BAE"/>
    <w:rsid w:val="000577A5"/>
    <w:rsid w:val="000578B4"/>
    <w:rsid w:val="0006024E"/>
    <w:rsid w:val="00060376"/>
    <w:rsid w:val="0006182E"/>
    <w:rsid w:val="0006185F"/>
    <w:rsid w:val="00061B71"/>
    <w:rsid w:val="00062885"/>
    <w:rsid w:val="00062B88"/>
    <w:rsid w:val="0006332C"/>
    <w:rsid w:val="00063869"/>
    <w:rsid w:val="00063C10"/>
    <w:rsid w:val="000640CA"/>
    <w:rsid w:val="00064A94"/>
    <w:rsid w:val="00065D83"/>
    <w:rsid w:val="000670A4"/>
    <w:rsid w:val="0006799A"/>
    <w:rsid w:val="00067BCC"/>
    <w:rsid w:val="000704C9"/>
    <w:rsid w:val="000707AF"/>
    <w:rsid w:val="000709B9"/>
    <w:rsid w:val="000724AA"/>
    <w:rsid w:val="00072D27"/>
    <w:rsid w:val="00074BD8"/>
    <w:rsid w:val="000751C0"/>
    <w:rsid w:val="000757E9"/>
    <w:rsid w:val="00075F8F"/>
    <w:rsid w:val="000768A3"/>
    <w:rsid w:val="00076DE6"/>
    <w:rsid w:val="00077F3A"/>
    <w:rsid w:val="000804B5"/>
    <w:rsid w:val="00080A61"/>
    <w:rsid w:val="00081294"/>
    <w:rsid w:val="0008201F"/>
    <w:rsid w:val="000835BB"/>
    <w:rsid w:val="00083CAA"/>
    <w:rsid w:val="000844D8"/>
    <w:rsid w:val="00084DB3"/>
    <w:rsid w:val="0008504D"/>
    <w:rsid w:val="00086BF6"/>
    <w:rsid w:val="00090121"/>
    <w:rsid w:val="00090214"/>
    <w:rsid w:val="00090BF5"/>
    <w:rsid w:val="000910CB"/>
    <w:rsid w:val="00092E8D"/>
    <w:rsid w:val="00093129"/>
    <w:rsid w:val="000935FB"/>
    <w:rsid w:val="00093DCB"/>
    <w:rsid w:val="00094093"/>
    <w:rsid w:val="0009490A"/>
    <w:rsid w:val="00095E75"/>
    <w:rsid w:val="00096B86"/>
    <w:rsid w:val="000A0BCA"/>
    <w:rsid w:val="000A1A90"/>
    <w:rsid w:val="000A1FBB"/>
    <w:rsid w:val="000A22A8"/>
    <w:rsid w:val="000A22C4"/>
    <w:rsid w:val="000A3641"/>
    <w:rsid w:val="000A36A7"/>
    <w:rsid w:val="000A5806"/>
    <w:rsid w:val="000A65EF"/>
    <w:rsid w:val="000A7382"/>
    <w:rsid w:val="000B00B2"/>
    <w:rsid w:val="000B0891"/>
    <w:rsid w:val="000B156D"/>
    <w:rsid w:val="000B178D"/>
    <w:rsid w:val="000B2264"/>
    <w:rsid w:val="000B562E"/>
    <w:rsid w:val="000B5869"/>
    <w:rsid w:val="000B587C"/>
    <w:rsid w:val="000B694E"/>
    <w:rsid w:val="000B6FE6"/>
    <w:rsid w:val="000B7FA5"/>
    <w:rsid w:val="000C0983"/>
    <w:rsid w:val="000C21D2"/>
    <w:rsid w:val="000C30FF"/>
    <w:rsid w:val="000C31C0"/>
    <w:rsid w:val="000C3A2A"/>
    <w:rsid w:val="000C407D"/>
    <w:rsid w:val="000C4A79"/>
    <w:rsid w:val="000D0D79"/>
    <w:rsid w:val="000D2932"/>
    <w:rsid w:val="000D2C23"/>
    <w:rsid w:val="000D2EED"/>
    <w:rsid w:val="000D4EE5"/>
    <w:rsid w:val="000D51CA"/>
    <w:rsid w:val="000D5739"/>
    <w:rsid w:val="000D6904"/>
    <w:rsid w:val="000D6D59"/>
    <w:rsid w:val="000D723E"/>
    <w:rsid w:val="000D754F"/>
    <w:rsid w:val="000D75AA"/>
    <w:rsid w:val="000E3089"/>
    <w:rsid w:val="000E4394"/>
    <w:rsid w:val="000E44B6"/>
    <w:rsid w:val="000E44EB"/>
    <w:rsid w:val="000E5703"/>
    <w:rsid w:val="000E5CC5"/>
    <w:rsid w:val="000E61B1"/>
    <w:rsid w:val="000E623D"/>
    <w:rsid w:val="000F0F6C"/>
    <w:rsid w:val="000F0F90"/>
    <w:rsid w:val="000F1B10"/>
    <w:rsid w:val="000F3C1C"/>
    <w:rsid w:val="000F3DF0"/>
    <w:rsid w:val="000F513B"/>
    <w:rsid w:val="000F53DF"/>
    <w:rsid w:val="000F57FA"/>
    <w:rsid w:val="000F5E83"/>
    <w:rsid w:val="000F6854"/>
    <w:rsid w:val="000F6F9A"/>
    <w:rsid w:val="001004B5"/>
    <w:rsid w:val="0010198D"/>
    <w:rsid w:val="001028C9"/>
    <w:rsid w:val="001029F5"/>
    <w:rsid w:val="00102C45"/>
    <w:rsid w:val="00102CD4"/>
    <w:rsid w:val="00103E16"/>
    <w:rsid w:val="001042DC"/>
    <w:rsid w:val="00104878"/>
    <w:rsid w:val="0010513C"/>
    <w:rsid w:val="0010528D"/>
    <w:rsid w:val="001057CE"/>
    <w:rsid w:val="00107A14"/>
    <w:rsid w:val="00110DD8"/>
    <w:rsid w:val="00110EF1"/>
    <w:rsid w:val="0011136D"/>
    <w:rsid w:val="001121D0"/>
    <w:rsid w:val="00112CC2"/>
    <w:rsid w:val="00112F51"/>
    <w:rsid w:val="0011379A"/>
    <w:rsid w:val="00114A59"/>
    <w:rsid w:val="00116888"/>
    <w:rsid w:val="00117182"/>
    <w:rsid w:val="00117408"/>
    <w:rsid w:val="00120779"/>
    <w:rsid w:val="001212D2"/>
    <w:rsid w:val="00121F9E"/>
    <w:rsid w:val="00122223"/>
    <w:rsid w:val="00122D10"/>
    <w:rsid w:val="00124B93"/>
    <w:rsid w:val="0012619B"/>
    <w:rsid w:val="00126F91"/>
    <w:rsid w:val="00127266"/>
    <w:rsid w:val="00127703"/>
    <w:rsid w:val="00127A01"/>
    <w:rsid w:val="00127F6E"/>
    <w:rsid w:val="00130496"/>
    <w:rsid w:val="00130A86"/>
    <w:rsid w:val="00131E8A"/>
    <w:rsid w:val="001326AE"/>
    <w:rsid w:val="001332A9"/>
    <w:rsid w:val="00134CE7"/>
    <w:rsid w:val="00135965"/>
    <w:rsid w:val="001372EE"/>
    <w:rsid w:val="00137479"/>
    <w:rsid w:val="001412E3"/>
    <w:rsid w:val="00141580"/>
    <w:rsid w:val="0014272C"/>
    <w:rsid w:val="00145190"/>
    <w:rsid w:val="00145699"/>
    <w:rsid w:val="00145BD2"/>
    <w:rsid w:val="00147172"/>
    <w:rsid w:val="00147ED8"/>
    <w:rsid w:val="001501F6"/>
    <w:rsid w:val="00153F68"/>
    <w:rsid w:val="0015507F"/>
    <w:rsid w:val="0015536E"/>
    <w:rsid w:val="0015561F"/>
    <w:rsid w:val="00155F29"/>
    <w:rsid w:val="001562B3"/>
    <w:rsid w:val="00156346"/>
    <w:rsid w:val="0015638B"/>
    <w:rsid w:val="00157805"/>
    <w:rsid w:val="001601B9"/>
    <w:rsid w:val="001606C0"/>
    <w:rsid w:val="00161B3A"/>
    <w:rsid w:val="00161BB9"/>
    <w:rsid w:val="0016295C"/>
    <w:rsid w:val="00162C00"/>
    <w:rsid w:val="00164148"/>
    <w:rsid w:val="0016753E"/>
    <w:rsid w:val="00167C8E"/>
    <w:rsid w:val="00170CD1"/>
    <w:rsid w:val="0017185E"/>
    <w:rsid w:val="00172A5D"/>
    <w:rsid w:val="00175298"/>
    <w:rsid w:val="00175542"/>
    <w:rsid w:val="001764E8"/>
    <w:rsid w:val="00176B2E"/>
    <w:rsid w:val="00177690"/>
    <w:rsid w:val="00177D37"/>
    <w:rsid w:val="00180D72"/>
    <w:rsid w:val="00181F2C"/>
    <w:rsid w:val="00182490"/>
    <w:rsid w:val="00184E13"/>
    <w:rsid w:val="00185594"/>
    <w:rsid w:val="0018689F"/>
    <w:rsid w:val="001904FB"/>
    <w:rsid w:val="00191D8C"/>
    <w:rsid w:val="0019209D"/>
    <w:rsid w:val="001935F9"/>
    <w:rsid w:val="0019413A"/>
    <w:rsid w:val="001964A2"/>
    <w:rsid w:val="00197E49"/>
    <w:rsid w:val="001A2324"/>
    <w:rsid w:val="001A26C7"/>
    <w:rsid w:val="001A28CC"/>
    <w:rsid w:val="001A2E06"/>
    <w:rsid w:val="001A31F9"/>
    <w:rsid w:val="001A3423"/>
    <w:rsid w:val="001A3DC2"/>
    <w:rsid w:val="001A7A16"/>
    <w:rsid w:val="001A7C1D"/>
    <w:rsid w:val="001B0424"/>
    <w:rsid w:val="001B0D3F"/>
    <w:rsid w:val="001B1870"/>
    <w:rsid w:val="001B3D18"/>
    <w:rsid w:val="001B46F2"/>
    <w:rsid w:val="001B4F57"/>
    <w:rsid w:val="001B57BC"/>
    <w:rsid w:val="001B6F43"/>
    <w:rsid w:val="001C05BA"/>
    <w:rsid w:val="001C1C11"/>
    <w:rsid w:val="001C2168"/>
    <w:rsid w:val="001C2C28"/>
    <w:rsid w:val="001C2C40"/>
    <w:rsid w:val="001C32AB"/>
    <w:rsid w:val="001C3B0C"/>
    <w:rsid w:val="001C3E89"/>
    <w:rsid w:val="001C504A"/>
    <w:rsid w:val="001C661B"/>
    <w:rsid w:val="001C6689"/>
    <w:rsid w:val="001D12E4"/>
    <w:rsid w:val="001D4302"/>
    <w:rsid w:val="001D55A7"/>
    <w:rsid w:val="001D69CE"/>
    <w:rsid w:val="001D6E61"/>
    <w:rsid w:val="001E0491"/>
    <w:rsid w:val="001E2E81"/>
    <w:rsid w:val="001E3A82"/>
    <w:rsid w:val="001E3AB3"/>
    <w:rsid w:val="001E5184"/>
    <w:rsid w:val="001F05B7"/>
    <w:rsid w:val="001F0FD1"/>
    <w:rsid w:val="001F1787"/>
    <w:rsid w:val="001F1D53"/>
    <w:rsid w:val="001F21C3"/>
    <w:rsid w:val="001F2794"/>
    <w:rsid w:val="001F3AF3"/>
    <w:rsid w:val="001F46E5"/>
    <w:rsid w:val="001F5407"/>
    <w:rsid w:val="001F62FD"/>
    <w:rsid w:val="001F6BAE"/>
    <w:rsid w:val="001F74AD"/>
    <w:rsid w:val="001F7A77"/>
    <w:rsid w:val="00200234"/>
    <w:rsid w:val="0020056C"/>
    <w:rsid w:val="00200891"/>
    <w:rsid w:val="002026CE"/>
    <w:rsid w:val="00202CA5"/>
    <w:rsid w:val="00203A48"/>
    <w:rsid w:val="00203C9D"/>
    <w:rsid w:val="002066CC"/>
    <w:rsid w:val="00207D30"/>
    <w:rsid w:val="00210DB6"/>
    <w:rsid w:val="00211AC5"/>
    <w:rsid w:val="0021242E"/>
    <w:rsid w:val="00213F67"/>
    <w:rsid w:val="00214BB1"/>
    <w:rsid w:val="00215BE2"/>
    <w:rsid w:val="002165D6"/>
    <w:rsid w:val="00220013"/>
    <w:rsid w:val="00220256"/>
    <w:rsid w:val="002215AF"/>
    <w:rsid w:val="00222927"/>
    <w:rsid w:val="00222C5D"/>
    <w:rsid w:val="00224E32"/>
    <w:rsid w:val="0022642C"/>
    <w:rsid w:val="00226BF8"/>
    <w:rsid w:val="002271DF"/>
    <w:rsid w:val="002279D3"/>
    <w:rsid w:val="00231259"/>
    <w:rsid w:val="0023167C"/>
    <w:rsid w:val="00233D60"/>
    <w:rsid w:val="002347E1"/>
    <w:rsid w:val="00234D79"/>
    <w:rsid w:val="00234F59"/>
    <w:rsid w:val="00235960"/>
    <w:rsid w:val="00235B04"/>
    <w:rsid w:val="00236E9E"/>
    <w:rsid w:val="002407D7"/>
    <w:rsid w:val="0024168C"/>
    <w:rsid w:val="00241C6F"/>
    <w:rsid w:val="0024287A"/>
    <w:rsid w:val="00243946"/>
    <w:rsid w:val="00245769"/>
    <w:rsid w:val="00245DE1"/>
    <w:rsid w:val="00246E1F"/>
    <w:rsid w:val="002502FB"/>
    <w:rsid w:val="00250AF8"/>
    <w:rsid w:val="00252E27"/>
    <w:rsid w:val="00254C67"/>
    <w:rsid w:val="0025656C"/>
    <w:rsid w:val="00257F16"/>
    <w:rsid w:val="00260AE8"/>
    <w:rsid w:val="002611A2"/>
    <w:rsid w:val="0026121C"/>
    <w:rsid w:val="00261FBD"/>
    <w:rsid w:val="002620FA"/>
    <w:rsid w:val="002638BB"/>
    <w:rsid w:val="00264134"/>
    <w:rsid w:val="00264EC8"/>
    <w:rsid w:val="00265D11"/>
    <w:rsid w:val="002679C7"/>
    <w:rsid w:val="00270273"/>
    <w:rsid w:val="00270783"/>
    <w:rsid w:val="00270BF0"/>
    <w:rsid w:val="002717D1"/>
    <w:rsid w:val="002723FF"/>
    <w:rsid w:val="00272BF4"/>
    <w:rsid w:val="00272C7F"/>
    <w:rsid w:val="00273D30"/>
    <w:rsid w:val="0028026F"/>
    <w:rsid w:val="002805D1"/>
    <w:rsid w:val="002810BB"/>
    <w:rsid w:val="0028221E"/>
    <w:rsid w:val="00282C74"/>
    <w:rsid w:val="00283541"/>
    <w:rsid w:val="00286526"/>
    <w:rsid w:val="00286E99"/>
    <w:rsid w:val="00286FC7"/>
    <w:rsid w:val="00291A5F"/>
    <w:rsid w:val="00291EBD"/>
    <w:rsid w:val="00291F1C"/>
    <w:rsid w:val="00291FE6"/>
    <w:rsid w:val="0029259B"/>
    <w:rsid w:val="00293E3C"/>
    <w:rsid w:val="002944A8"/>
    <w:rsid w:val="002951F5"/>
    <w:rsid w:val="00295393"/>
    <w:rsid w:val="00296F28"/>
    <w:rsid w:val="00297878"/>
    <w:rsid w:val="00297DF0"/>
    <w:rsid w:val="002A053F"/>
    <w:rsid w:val="002A0EFD"/>
    <w:rsid w:val="002A10E6"/>
    <w:rsid w:val="002A17FD"/>
    <w:rsid w:val="002A1DD8"/>
    <w:rsid w:val="002A22B1"/>
    <w:rsid w:val="002A2CE8"/>
    <w:rsid w:val="002A33F5"/>
    <w:rsid w:val="002A4288"/>
    <w:rsid w:val="002A42F1"/>
    <w:rsid w:val="002A493E"/>
    <w:rsid w:val="002A522C"/>
    <w:rsid w:val="002A53A4"/>
    <w:rsid w:val="002A6063"/>
    <w:rsid w:val="002B011E"/>
    <w:rsid w:val="002B22FB"/>
    <w:rsid w:val="002B2422"/>
    <w:rsid w:val="002B2F35"/>
    <w:rsid w:val="002B3A6C"/>
    <w:rsid w:val="002B50A2"/>
    <w:rsid w:val="002B5CE3"/>
    <w:rsid w:val="002B6548"/>
    <w:rsid w:val="002B6E1D"/>
    <w:rsid w:val="002B6FEF"/>
    <w:rsid w:val="002B73A8"/>
    <w:rsid w:val="002C0C64"/>
    <w:rsid w:val="002C0FE2"/>
    <w:rsid w:val="002C140D"/>
    <w:rsid w:val="002C2967"/>
    <w:rsid w:val="002C2D0B"/>
    <w:rsid w:val="002C3C81"/>
    <w:rsid w:val="002C4246"/>
    <w:rsid w:val="002C4460"/>
    <w:rsid w:val="002C4621"/>
    <w:rsid w:val="002C4B89"/>
    <w:rsid w:val="002C5A77"/>
    <w:rsid w:val="002C6B1D"/>
    <w:rsid w:val="002C704E"/>
    <w:rsid w:val="002D28C9"/>
    <w:rsid w:val="002D2F63"/>
    <w:rsid w:val="002D3342"/>
    <w:rsid w:val="002D632D"/>
    <w:rsid w:val="002D6D37"/>
    <w:rsid w:val="002D7DF6"/>
    <w:rsid w:val="002E086A"/>
    <w:rsid w:val="002E09A6"/>
    <w:rsid w:val="002E0EE6"/>
    <w:rsid w:val="002E187F"/>
    <w:rsid w:val="002E24C6"/>
    <w:rsid w:val="002E2519"/>
    <w:rsid w:val="002E31F0"/>
    <w:rsid w:val="002E3FCD"/>
    <w:rsid w:val="002E4EA2"/>
    <w:rsid w:val="002E642D"/>
    <w:rsid w:val="002E6592"/>
    <w:rsid w:val="002E6BC9"/>
    <w:rsid w:val="002E7DF0"/>
    <w:rsid w:val="002F01E6"/>
    <w:rsid w:val="002F034E"/>
    <w:rsid w:val="002F0BBE"/>
    <w:rsid w:val="002F1ED2"/>
    <w:rsid w:val="002F1EE1"/>
    <w:rsid w:val="002F28BD"/>
    <w:rsid w:val="002F43B7"/>
    <w:rsid w:val="002F49D4"/>
    <w:rsid w:val="002F5432"/>
    <w:rsid w:val="002F60AE"/>
    <w:rsid w:val="00300E1F"/>
    <w:rsid w:val="0030103C"/>
    <w:rsid w:val="00301CFE"/>
    <w:rsid w:val="00302685"/>
    <w:rsid w:val="0030270B"/>
    <w:rsid w:val="00302A80"/>
    <w:rsid w:val="00303AB5"/>
    <w:rsid w:val="003041C0"/>
    <w:rsid w:val="00304842"/>
    <w:rsid w:val="0030557C"/>
    <w:rsid w:val="003059B0"/>
    <w:rsid w:val="00306920"/>
    <w:rsid w:val="00311574"/>
    <w:rsid w:val="00312429"/>
    <w:rsid w:val="00312A14"/>
    <w:rsid w:val="003130F3"/>
    <w:rsid w:val="00316703"/>
    <w:rsid w:val="00316D22"/>
    <w:rsid w:val="00317246"/>
    <w:rsid w:val="003179C4"/>
    <w:rsid w:val="00317F5B"/>
    <w:rsid w:val="00320631"/>
    <w:rsid w:val="003207AB"/>
    <w:rsid w:val="00320E40"/>
    <w:rsid w:val="00321891"/>
    <w:rsid w:val="003231E1"/>
    <w:rsid w:val="00323CF8"/>
    <w:rsid w:val="00323E68"/>
    <w:rsid w:val="00324859"/>
    <w:rsid w:val="00324AB0"/>
    <w:rsid w:val="00324B93"/>
    <w:rsid w:val="00325235"/>
    <w:rsid w:val="003253C1"/>
    <w:rsid w:val="0032571A"/>
    <w:rsid w:val="00325A83"/>
    <w:rsid w:val="00327ACF"/>
    <w:rsid w:val="0033090B"/>
    <w:rsid w:val="0033113C"/>
    <w:rsid w:val="003318A3"/>
    <w:rsid w:val="00331C79"/>
    <w:rsid w:val="0033229B"/>
    <w:rsid w:val="0033335C"/>
    <w:rsid w:val="00333D32"/>
    <w:rsid w:val="00334BC8"/>
    <w:rsid w:val="00336609"/>
    <w:rsid w:val="003375A3"/>
    <w:rsid w:val="00341714"/>
    <w:rsid w:val="00342485"/>
    <w:rsid w:val="00343D2C"/>
    <w:rsid w:val="00346086"/>
    <w:rsid w:val="00351468"/>
    <w:rsid w:val="003517A4"/>
    <w:rsid w:val="00351F18"/>
    <w:rsid w:val="00352C6C"/>
    <w:rsid w:val="0035440E"/>
    <w:rsid w:val="0035462E"/>
    <w:rsid w:val="00354B66"/>
    <w:rsid w:val="00354DEF"/>
    <w:rsid w:val="00354EE7"/>
    <w:rsid w:val="003566B3"/>
    <w:rsid w:val="00357F2A"/>
    <w:rsid w:val="003608C4"/>
    <w:rsid w:val="00361CB4"/>
    <w:rsid w:val="00361D9F"/>
    <w:rsid w:val="003624E1"/>
    <w:rsid w:val="0036259E"/>
    <w:rsid w:val="003627DB"/>
    <w:rsid w:val="00363BC4"/>
    <w:rsid w:val="00363D50"/>
    <w:rsid w:val="003640E9"/>
    <w:rsid w:val="00364314"/>
    <w:rsid w:val="00364FF2"/>
    <w:rsid w:val="00365335"/>
    <w:rsid w:val="0036674A"/>
    <w:rsid w:val="00366C31"/>
    <w:rsid w:val="00367077"/>
    <w:rsid w:val="00367FA8"/>
    <w:rsid w:val="00370526"/>
    <w:rsid w:val="00370B54"/>
    <w:rsid w:val="00370E8D"/>
    <w:rsid w:val="00372D00"/>
    <w:rsid w:val="003739D9"/>
    <w:rsid w:val="00373ECA"/>
    <w:rsid w:val="003744BA"/>
    <w:rsid w:val="00374695"/>
    <w:rsid w:val="00374CDA"/>
    <w:rsid w:val="003757B4"/>
    <w:rsid w:val="003762F0"/>
    <w:rsid w:val="00380634"/>
    <w:rsid w:val="00380DCE"/>
    <w:rsid w:val="0038161D"/>
    <w:rsid w:val="00381B8F"/>
    <w:rsid w:val="00381E28"/>
    <w:rsid w:val="00382596"/>
    <w:rsid w:val="00382A86"/>
    <w:rsid w:val="003842C0"/>
    <w:rsid w:val="0038529B"/>
    <w:rsid w:val="00385B15"/>
    <w:rsid w:val="00386060"/>
    <w:rsid w:val="0038659B"/>
    <w:rsid w:val="00387645"/>
    <w:rsid w:val="00390EE4"/>
    <w:rsid w:val="00392B34"/>
    <w:rsid w:val="00393F36"/>
    <w:rsid w:val="00394850"/>
    <w:rsid w:val="003952E7"/>
    <w:rsid w:val="003958B1"/>
    <w:rsid w:val="003971E1"/>
    <w:rsid w:val="003A00F6"/>
    <w:rsid w:val="003A0E7A"/>
    <w:rsid w:val="003A343B"/>
    <w:rsid w:val="003A3719"/>
    <w:rsid w:val="003A53B3"/>
    <w:rsid w:val="003A548D"/>
    <w:rsid w:val="003A582A"/>
    <w:rsid w:val="003A6975"/>
    <w:rsid w:val="003A6A0D"/>
    <w:rsid w:val="003A6BEE"/>
    <w:rsid w:val="003A7903"/>
    <w:rsid w:val="003B1A0A"/>
    <w:rsid w:val="003B24D2"/>
    <w:rsid w:val="003B2FFD"/>
    <w:rsid w:val="003B3885"/>
    <w:rsid w:val="003B4885"/>
    <w:rsid w:val="003B489B"/>
    <w:rsid w:val="003B5A48"/>
    <w:rsid w:val="003B6348"/>
    <w:rsid w:val="003B799C"/>
    <w:rsid w:val="003B7E19"/>
    <w:rsid w:val="003C015E"/>
    <w:rsid w:val="003C0555"/>
    <w:rsid w:val="003C33BC"/>
    <w:rsid w:val="003C43CF"/>
    <w:rsid w:val="003C4A03"/>
    <w:rsid w:val="003C560E"/>
    <w:rsid w:val="003C5A7F"/>
    <w:rsid w:val="003C7140"/>
    <w:rsid w:val="003C7920"/>
    <w:rsid w:val="003D169D"/>
    <w:rsid w:val="003D1AA3"/>
    <w:rsid w:val="003D201D"/>
    <w:rsid w:val="003D2085"/>
    <w:rsid w:val="003D24A6"/>
    <w:rsid w:val="003D25F2"/>
    <w:rsid w:val="003D2A80"/>
    <w:rsid w:val="003D4066"/>
    <w:rsid w:val="003D5526"/>
    <w:rsid w:val="003D59DE"/>
    <w:rsid w:val="003D689B"/>
    <w:rsid w:val="003D7A88"/>
    <w:rsid w:val="003D7D0C"/>
    <w:rsid w:val="003E0237"/>
    <w:rsid w:val="003E0A70"/>
    <w:rsid w:val="003E0B29"/>
    <w:rsid w:val="003E0BC8"/>
    <w:rsid w:val="003E2003"/>
    <w:rsid w:val="003E2F0D"/>
    <w:rsid w:val="003E46AA"/>
    <w:rsid w:val="003E65D9"/>
    <w:rsid w:val="003E6C4B"/>
    <w:rsid w:val="003E6D8E"/>
    <w:rsid w:val="003E7552"/>
    <w:rsid w:val="003E78AD"/>
    <w:rsid w:val="003F0181"/>
    <w:rsid w:val="003F0472"/>
    <w:rsid w:val="003F091F"/>
    <w:rsid w:val="003F375E"/>
    <w:rsid w:val="003F38C5"/>
    <w:rsid w:val="003F399C"/>
    <w:rsid w:val="003F44D6"/>
    <w:rsid w:val="003F5427"/>
    <w:rsid w:val="003F57A5"/>
    <w:rsid w:val="003F5F50"/>
    <w:rsid w:val="003F6BF2"/>
    <w:rsid w:val="003F7338"/>
    <w:rsid w:val="004019B2"/>
    <w:rsid w:val="0040346C"/>
    <w:rsid w:val="0040488E"/>
    <w:rsid w:val="00404D3B"/>
    <w:rsid w:val="0040591A"/>
    <w:rsid w:val="004066A7"/>
    <w:rsid w:val="00406A54"/>
    <w:rsid w:val="00410130"/>
    <w:rsid w:val="004102EE"/>
    <w:rsid w:val="004106FC"/>
    <w:rsid w:val="004114DA"/>
    <w:rsid w:val="0041200A"/>
    <w:rsid w:val="004130FF"/>
    <w:rsid w:val="00413BC4"/>
    <w:rsid w:val="00413D60"/>
    <w:rsid w:val="00414BD7"/>
    <w:rsid w:val="00415E5E"/>
    <w:rsid w:val="00416471"/>
    <w:rsid w:val="004202DF"/>
    <w:rsid w:val="004204F7"/>
    <w:rsid w:val="00420D1B"/>
    <w:rsid w:val="00420D84"/>
    <w:rsid w:val="00421063"/>
    <w:rsid w:val="0042112F"/>
    <w:rsid w:val="004218D0"/>
    <w:rsid w:val="0042545D"/>
    <w:rsid w:val="00425632"/>
    <w:rsid w:val="00425896"/>
    <w:rsid w:val="00425FAB"/>
    <w:rsid w:val="0042700F"/>
    <w:rsid w:val="00427111"/>
    <w:rsid w:val="00427370"/>
    <w:rsid w:val="00427849"/>
    <w:rsid w:val="004326E1"/>
    <w:rsid w:val="00435004"/>
    <w:rsid w:val="00436591"/>
    <w:rsid w:val="004366B0"/>
    <w:rsid w:val="004369D0"/>
    <w:rsid w:val="00436B9C"/>
    <w:rsid w:val="00436FDE"/>
    <w:rsid w:val="0043701E"/>
    <w:rsid w:val="00440022"/>
    <w:rsid w:val="004409F2"/>
    <w:rsid w:val="00440AD7"/>
    <w:rsid w:val="00440CB7"/>
    <w:rsid w:val="00440EC0"/>
    <w:rsid w:val="00441434"/>
    <w:rsid w:val="004419F7"/>
    <w:rsid w:val="0044277E"/>
    <w:rsid w:val="00442BDD"/>
    <w:rsid w:val="00442D64"/>
    <w:rsid w:val="00443421"/>
    <w:rsid w:val="00443F68"/>
    <w:rsid w:val="00444007"/>
    <w:rsid w:val="00446679"/>
    <w:rsid w:val="004467FC"/>
    <w:rsid w:val="0044721F"/>
    <w:rsid w:val="00447A63"/>
    <w:rsid w:val="00447A6B"/>
    <w:rsid w:val="004516B1"/>
    <w:rsid w:val="004516F4"/>
    <w:rsid w:val="00451CF1"/>
    <w:rsid w:val="004520EA"/>
    <w:rsid w:val="004521C9"/>
    <w:rsid w:val="00452249"/>
    <w:rsid w:val="00452590"/>
    <w:rsid w:val="004545C2"/>
    <w:rsid w:val="004549ED"/>
    <w:rsid w:val="00456708"/>
    <w:rsid w:val="00456E06"/>
    <w:rsid w:val="00457AAC"/>
    <w:rsid w:val="00457BF6"/>
    <w:rsid w:val="00460DDE"/>
    <w:rsid w:val="00462F09"/>
    <w:rsid w:val="00463D67"/>
    <w:rsid w:val="004643CF"/>
    <w:rsid w:val="00464689"/>
    <w:rsid w:val="00464F4D"/>
    <w:rsid w:val="004673AE"/>
    <w:rsid w:val="00467976"/>
    <w:rsid w:val="00467AA1"/>
    <w:rsid w:val="0047124E"/>
    <w:rsid w:val="00472654"/>
    <w:rsid w:val="00472862"/>
    <w:rsid w:val="00472A52"/>
    <w:rsid w:val="00472B76"/>
    <w:rsid w:val="00473B6C"/>
    <w:rsid w:val="004743FE"/>
    <w:rsid w:val="004744F0"/>
    <w:rsid w:val="00475CC9"/>
    <w:rsid w:val="0047689A"/>
    <w:rsid w:val="00477EE2"/>
    <w:rsid w:val="00480BB4"/>
    <w:rsid w:val="00480CF0"/>
    <w:rsid w:val="0048186F"/>
    <w:rsid w:val="004819FC"/>
    <w:rsid w:val="00482BDC"/>
    <w:rsid w:val="00483694"/>
    <w:rsid w:val="00483B9D"/>
    <w:rsid w:val="004851AA"/>
    <w:rsid w:val="0048654F"/>
    <w:rsid w:val="004875B0"/>
    <w:rsid w:val="00491608"/>
    <w:rsid w:val="00491F6E"/>
    <w:rsid w:val="00492F0A"/>
    <w:rsid w:val="004938DE"/>
    <w:rsid w:val="00493A81"/>
    <w:rsid w:val="00494CB5"/>
    <w:rsid w:val="00495351"/>
    <w:rsid w:val="00497BEA"/>
    <w:rsid w:val="004A03D9"/>
    <w:rsid w:val="004A0676"/>
    <w:rsid w:val="004A078F"/>
    <w:rsid w:val="004A11DE"/>
    <w:rsid w:val="004A2D15"/>
    <w:rsid w:val="004A37E9"/>
    <w:rsid w:val="004A3C38"/>
    <w:rsid w:val="004A4A17"/>
    <w:rsid w:val="004A6AE8"/>
    <w:rsid w:val="004A742F"/>
    <w:rsid w:val="004B026B"/>
    <w:rsid w:val="004B06FD"/>
    <w:rsid w:val="004B094D"/>
    <w:rsid w:val="004B17D0"/>
    <w:rsid w:val="004B230D"/>
    <w:rsid w:val="004B3477"/>
    <w:rsid w:val="004B38C9"/>
    <w:rsid w:val="004B3A14"/>
    <w:rsid w:val="004B3D0B"/>
    <w:rsid w:val="004B4431"/>
    <w:rsid w:val="004B4D19"/>
    <w:rsid w:val="004B4D2E"/>
    <w:rsid w:val="004B517B"/>
    <w:rsid w:val="004B6772"/>
    <w:rsid w:val="004B7AEA"/>
    <w:rsid w:val="004C0621"/>
    <w:rsid w:val="004C1248"/>
    <w:rsid w:val="004C2341"/>
    <w:rsid w:val="004C30CB"/>
    <w:rsid w:val="004C3AE1"/>
    <w:rsid w:val="004C3C35"/>
    <w:rsid w:val="004C52FC"/>
    <w:rsid w:val="004C6D60"/>
    <w:rsid w:val="004D15F1"/>
    <w:rsid w:val="004D323D"/>
    <w:rsid w:val="004D3464"/>
    <w:rsid w:val="004D4D3C"/>
    <w:rsid w:val="004D7500"/>
    <w:rsid w:val="004E1C50"/>
    <w:rsid w:val="004E2795"/>
    <w:rsid w:val="004E3C6A"/>
    <w:rsid w:val="004E402F"/>
    <w:rsid w:val="004E4409"/>
    <w:rsid w:val="004E467B"/>
    <w:rsid w:val="004E5E18"/>
    <w:rsid w:val="004E72D7"/>
    <w:rsid w:val="004E7997"/>
    <w:rsid w:val="004F02C5"/>
    <w:rsid w:val="004F0360"/>
    <w:rsid w:val="004F1402"/>
    <w:rsid w:val="004F1675"/>
    <w:rsid w:val="004F3A32"/>
    <w:rsid w:val="004F4EAD"/>
    <w:rsid w:val="004F5299"/>
    <w:rsid w:val="004F5B15"/>
    <w:rsid w:val="004F6668"/>
    <w:rsid w:val="004F7153"/>
    <w:rsid w:val="004F7354"/>
    <w:rsid w:val="0050390E"/>
    <w:rsid w:val="005051A8"/>
    <w:rsid w:val="00505AC4"/>
    <w:rsid w:val="00505FC9"/>
    <w:rsid w:val="0050668C"/>
    <w:rsid w:val="005068B2"/>
    <w:rsid w:val="00507793"/>
    <w:rsid w:val="005105BC"/>
    <w:rsid w:val="00511E1F"/>
    <w:rsid w:val="00514C0B"/>
    <w:rsid w:val="00520982"/>
    <w:rsid w:val="00521243"/>
    <w:rsid w:val="005215FB"/>
    <w:rsid w:val="00521BF3"/>
    <w:rsid w:val="00521FF4"/>
    <w:rsid w:val="0052220D"/>
    <w:rsid w:val="005225BB"/>
    <w:rsid w:val="00522AC4"/>
    <w:rsid w:val="005238F0"/>
    <w:rsid w:val="005249D1"/>
    <w:rsid w:val="005251F1"/>
    <w:rsid w:val="00525E90"/>
    <w:rsid w:val="00526E5A"/>
    <w:rsid w:val="00526F2B"/>
    <w:rsid w:val="00527149"/>
    <w:rsid w:val="005279B2"/>
    <w:rsid w:val="00531443"/>
    <w:rsid w:val="0053284A"/>
    <w:rsid w:val="00532997"/>
    <w:rsid w:val="0053337F"/>
    <w:rsid w:val="00533FEE"/>
    <w:rsid w:val="005347CA"/>
    <w:rsid w:val="00534816"/>
    <w:rsid w:val="00534E0A"/>
    <w:rsid w:val="0053564A"/>
    <w:rsid w:val="00536025"/>
    <w:rsid w:val="00540F5B"/>
    <w:rsid w:val="005428DD"/>
    <w:rsid w:val="005461C8"/>
    <w:rsid w:val="0054684A"/>
    <w:rsid w:val="00547362"/>
    <w:rsid w:val="005515CC"/>
    <w:rsid w:val="00552092"/>
    <w:rsid w:val="00552515"/>
    <w:rsid w:val="00552AF9"/>
    <w:rsid w:val="00552B83"/>
    <w:rsid w:val="00554B0C"/>
    <w:rsid w:val="0055613F"/>
    <w:rsid w:val="00561581"/>
    <w:rsid w:val="00561678"/>
    <w:rsid w:val="0056209A"/>
    <w:rsid w:val="00562310"/>
    <w:rsid w:val="00563B61"/>
    <w:rsid w:val="00563C5D"/>
    <w:rsid w:val="00563DAE"/>
    <w:rsid w:val="00564174"/>
    <w:rsid w:val="00565872"/>
    <w:rsid w:val="0056618A"/>
    <w:rsid w:val="00567513"/>
    <w:rsid w:val="00570D75"/>
    <w:rsid w:val="00574A81"/>
    <w:rsid w:val="005754A2"/>
    <w:rsid w:val="00580551"/>
    <w:rsid w:val="00581857"/>
    <w:rsid w:val="00582A0D"/>
    <w:rsid w:val="00584801"/>
    <w:rsid w:val="00585249"/>
    <w:rsid w:val="00586953"/>
    <w:rsid w:val="005879B0"/>
    <w:rsid w:val="00590B4B"/>
    <w:rsid w:val="00591A1E"/>
    <w:rsid w:val="00591FFA"/>
    <w:rsid w:val="005921D5"/>
    <w:rsid w:val="00592D01"/>
    <w:rsid w:val="00592F3D"/>
    <w:rsid w:val="005934D0"/>
    <w:rsid w:val="00593F0F"/>
    <w:rsid w:val="0059418F"/>
    <w:rsid w:val="00594295"/>
    <w:rsid w:val="0059567A"/>
    <w:rsid w:val="005963BD"/>
    <w:rsid w:val="005972A5"/>
    <w:rsid w:val="005A092F"/>
    <w:rsid w:val="005A251E"/>
    <w:rsid w:val="005A3E9D"/>
    <w:rsid w:val="005A6906"/>
    <w:rsid w:val="005A69AF"/>
    <w:rsid w:val="005B1422"/>
    <w:rsid w:val="005B1FE3"/>
    <w:rsid w:val="005B6B7F"/>
    <w:rsid w:val="005C0B76"/>
    <w:rsid w:val="005C0D43"/>
    <w:rsid w:val="005C0D9F"/>
    <w:rsid w:val="005C10A5"/>
    <w:rsid w:val="005C1471"/>
    <w:rsid w:val="005C14F4"/>
    <w:rsid w:val="005C1ADD"/>
    <w:rsid w:val="005C1D8E"/>
    <w:rsid w:val="005C1FC3"/>
    <w:rsid w:val="005C29EA"/>
    <w:rsid w:val="005C2B92"/>
    <w:rsid w:val="005C3073"/>
    <w:rsid w:val="005C3AB4"/>
    <w:rsid w:val="005C49FF"/>
    <w:rsid w:val="005C4D62"/>
    <w:rsid w:val="005C55C4"/>
    <w:rsid w:val="005C5E82"/>
    <w:rsid w:val="005C618A"/>
    <w:rsid w:val="005C68E9"/>
    <w:rsid w:val="005C6FEE"/>
    <w:rsid w:val="005D0164"/>
    <w:rsid w:val="005D0704"/>
    <w:rsid w:val="005D1123"/>
    <w:rsid w:val="005D15C3"/>
    <w:rsid w:val="005D507D"/>
    <w:rsid w:val="005D5573"/>
    <w:rsid w:val="005D7077"/>
    <w:rsid w:val="005E0BD4"/>
    <w:rsid w:val="005E17CA"/>
    <w:rsid w:val="005E5DCB"/>
    <w:rsid w:val="005E6B47"/>
    <w:rsid w:val="005E73B5"/>
    <w:rsid w:val="005E77B7"/>
    <w:rsid w:val="005E7ECF"/>
    <w:rsid w:val="005F0064"/>
    <w:rsid w:val="005F1A86"/>
    <w:rsid w:val="005F22CD"/>
    <w:rsid w:val="005F2AD9"/>
    <w:rsid w:val="005F30C2"/>
    <w:rsid w:val="005F3555"/>
    <w:rsid w:val="005F3A90"/>
    <w:rsid w:val="005F60E9"/>
    <w:rsid w:val="005F620E"/>
    <w:rsid w:val="005F6362"/>
    <w:rsid w:val="005F7B64"/>
    <w:rsid w:val="00600F0C"/>
    <w:rsid w:val="006022BA"/>
    <w:rsid w:val="006026F3"/>
    <w:rsid w:val="00603C7E"/>
    <w:rsid w:val="00604D85"/>
    <w:rsid w:val="0060637F"/>
    <w:rsid w:val="00607238"/>
    <w:rsid w:val="00610595"/>
    <w:rsid w:val="00611F13"/>
    <w:rsid w:val="0061231E"/>
    <w:rsid w:val="006126DC"/>
    <w:rsid w:val="00612D7F"/>
    <w:rsid w:val="00613651"/>
    <w:rsid w:val="00613ADA"/>
    <w:rsid w:val="00615D65"/>
    <w:rsid w:val="00615D9C"/>
    <w:rsid w:val="00616DB4"/>
    <w:rsid w:val="00617C82"/>
    <w:rsid w:val="00620560"/>
    <w:rsid w:val="006213C9"/>
    <w:rsid w:val="006220E9"/>
    <w:rsid w:val="00623887"/>
    <w:rsid w:val="0062445C"/>
    <w:rsid w:val="00624F23"/>
    <w:rsid w:val="0062586D"/>
    <w:rsid w:val="006259F3"/>
    <w:rsid w:val="00626B35"/>
    <w:rsid w:val="00630A3A"/>
    <w:rsid w:val="00631E4F"/>
    <w:rsid w:val="0063239E"/>
    <w:rsid w:val="006329C5"/>
    <w:rsid w:val="006340E0"/>
    <w:rsid w:val="00635199"/>
    <w:rsid w:val="00636601"/>
    <w:rsid w:val="00636BB0"/>
    <w:rsid w:val="006377DD"/>
    <w:rsid w:val="006406FF"/>
    <w:rsid w:val="0064152C"/>
    <w:rsid w:val="006417C8"/>
    <w:rsid w:val="006417E2"/>
    <w:rsid w:val="0064212F"/>
    <w:rsid w:val="00643542"/>
    <w:rsid w:val="0064357A"/>
    <w:rsid w:val="006439F6"/>
    <w:rsid w:val="00643DF1"/>
    <w:rsid w:val="00645651"/>
    <w:rsid w:val="00645864"/>
    <w:rsid w:val="0064621F"/>
    <w:rsid w:val="00647891"/>
    <w:rsid w:val="00650417"/>
    <w:rsid w:val="00650E44"/>
    <w:rsid w:val="006516A2"/>
    <w:rsid w:val="00651C17"/>
    <w:rsid w:val="00653180"/>
    <w:rsid w:val="006532FD"/>
    <w:rsid w:val="0065397C"/>
    <w:rsid w:val="006563D8"/>
    <w:rsid w:val="0065642E"/>
    <w:rsid w:val="00657042"/>
    <w:rsid w:val="006576F3"/>
    <w:rsid w:val="00660973"/>
    <w:rsid w:val="0066102C"/>
    <w:rsid w:val="006612AA"/>
    <w:rsid w:val="0066169E"/>
    <w:rsid w:val="006616E0"/>
    <w:rsid w:val="00662053"/>
    <w:rsid w:val="006622F3"/>
    <w:rsid w:val="00662701"/>
    <w:rsid w:val="00662FE9"/>
    <w:rsid w:val="006651F1"/>
    <w:rsid w:val="00671079"/>
    <w:rsid w:val="00671C29"/>
    <w:rsid w:val="00672101"/>
    <w:rsid w:val="00672852"/>
    <w:rsid w:val="00674A8D"/>
    <w:rsid w:val="00674E8A"/>
    <w:rsid w:val="00675847"/>
    <w:rsid w:val="00676A3A"/>
    <w:rsid w:val="00677AFF"/>
    <w:rsid w:val="00677D49"/>
    <w:rsid w:val="00680DC7"/>
    <w:rsid w:val="00681092"/>
    <w:rsid w:val="0068275E"/>
    <w:rsid w:val="00683019"/>
    <w:rsid w:val="0068315F"/>
    <w:rsid w:val="00683F7E"/>
    <w:rsid w:val="00684BC4"/>
    <w:rsid w:val="00685598"/>
    <w:rsid w:val="00687909"/>
    <w:rsid w:val="00690523"/>
    <w:rsid w:val="006917C3"/>
    <w:rsid w:val="00694145"/>
    <w:rsid w:val="0069471E"/>
    <w:rsid w:val="006951ED"/>
    <w:rsid w:val="006966EC"/>
    <w:rsid w:val="006A06BA"/>
    <w:rsid w:val="006A095F"/>
    <w:rsid w:val="006A4852"/>
    <w:rsid w:val="006A4D31"/>
    <w:rsid w:val="006A51A9"/>
    <w:rsid w:val="006A53DC"/>
    <w:rsid w:val="006A5757"/>
    <w:rsid w:val="006A6778"/>
    <w:rsid w:val="006B0276"/>
    <w:rsid w:val="006B1E71"/>
    <w:rsid w:val="006B1F20"/>
    <w:rsid w:val="006B20DB"/>
    <w:rsid w:val="006B2499"/>
    <w:rsid w:val="006B282D"/>
    <w:rsid w:val="006B2941"/>
    <w:rsid w:val="006B3F1B"/>
    <w:rsid w:val="006B41FF"/>
    <w:rsid w:val="006B433D"/>
    <w:rsid w:val="006B57D0"/>
    <w:rsid w:val="006B65EF"/>
    <w:rsid w:val="006B6681"/>
    <w:rsid w:val="006B66BF"/>
    <w:rsid w:val="006B6F16"/>
    <w:rsid w:val="006C41C2"/>
    <w:rsid w:val="006C4A8E"/>
    <w:rsid w:val="006C5179"/>
    <w:rsid w:val="006C5DE5"/>
    <w:rsid w:val="006C763D"/>
    <w:rsid w:val="006D1D65"/>
    <w:rsid w:val="006D2BF4"/>
    <w:rsid w:val="006D2D5E"/>
    <w:rsid w:val="006D3352"/>
    <w:rsid w:val="006D4AD9"/>
    <w:rsid w:val="006D4BCC"/>
    <w:rsid w:val="006D5EC4"/>
    <w:rsid w:val="006D6D11"/>
    <w:rsid w:val="006D7B80"/>
    <w:rsid w:val="006E005F"/>
    <w:rsid w:val="006E00ED"/>
    <w:rsid w:val="006E09DD"/>
    <w:rsid w:val="006E1062"/>
    <w:rsid w:val="006E124C"/>
    <w:rsid w:val="006E182A"/>
    <w:rsid w:val="006E3253"/>
    <w:rsid w:val="006E32FD"/>
    <w:rsid w:val="006E4273"/>
    <w:rsid w:val="006E48D0"/>
    <w:rsid w:val="006E5DF2"/>
    <w:rsid w:val="006E7076"/>
    <w:rsid w:val="006F08F7"/>
    <w:rsid w:val="006F1B07"/>
    <w:rsid w:val="006F1DB1"/>
    <w:rsid w:val="006F2598"/>
    <w:rsid w:val="006F2C84"/>
    <w:rsid w:val="006F441F"/>
    <w:rsid w:val="006F70C9"/>
    <w:rsid w:val="006F74AD"/>
    <w:rsid w:val="00701C39"/>
    <w:rsid w:val="007022D0"/>
    <w:rsid w:val="007039C7"/>
    <w:rsid w:val="00703E9B"/>
    <w:rsid w:val="00704270"/>
    <w:rsid w:val="00704A9E"/>
    <w:rsid w:val="007064F4"/>
    <w:rsid w:val="00706E22"/>
    <w:rsid w:val="007102C3"/>
    <w:rsid w:val="0071034E"/>
    <w:rsid w:val="0071105D"/>
    <w:rsid w:val="00712011"/>
    <w:rsid w:val="007120F1"/>
    <w:rsid w:val="0071218C"/>
    <w:rsid w:val="007131C5"/>
    <w:rsid w:val="00713B57"/>
    <w:rsid w:val="00714098"/>
    <w:rsid w:val="0071658E"/>
    <w:rsid w:val="007178AD"/>
    <w:rsid w:val="00721227"/>
    <w:rsid w:val="0072214A"/>
    <w:rsid w:val="00722307"/>
    <w:rsid w:val="00722945"/>
    <w:rsid w:val="00722DFB"/>
    <w:rsid w:val="007258A3"/>
    <w:rsid w:val="00731728"/>
    <w:rsid w:val="007329A9"/>
    <w:rsid w:val="00732A0E"/>
    <w:rsid w:val="00732F26"/>
    <w:rsid w:val="00733462"/>
    <w:rsid w:val="007347F4"/>
    <w:rsid w:val="00734B1C"/>
    <w:rsid w:val="007357CD"/>
    <w:rsid w:val="00735B37"/>
    <w:rsid w:val="00736D0D"/>
    <w:rsid w:val="00736D16"/>
    <w:rsid w:val="00737192"/>
    <w:rsid w:val="007400F6"/>
    <w:rsid w:val="00742029"/>
    <w:rsid w:val="007424E2"/>
    <w:rsid w:val="007425D1"/>
    <w:rsid w:val="0074388A"/>
    <w:rsid w:val="0074474A"/>
    <w:rsid w:val="007457E4"/>
    <w:rsid w:val="00745988"/>
    <w:rsid w:val="007505F3"/>
    <w:rsid w:val="0075265A"/>
    <w:rsid w:val="0075283F"/>
    <w:rsid w:val="007530EB"/>
    <w:rsid w:val="0075396A"/>
    <w:rsid w:val="007549B6"/>
    <w:rsid w:val="0075561E"/>
    <w:rsid w:val="00756304"/>
    <w:rsid w:val="00756BE6"/>
    <w:rsid w:val="007573F4"/>
    <w:rsid w:val="00757918"/>
    <w:rsid w:val="00760221"/>
    <w:rsid w:val="007611DB"/>
    <w:rsid w:val="007616B1"/>
    <w:rsid w:val="00761E4F"/>
    <w:rsid w:val="007630F5"/>
    <w:rsid w:val="00765044"/>
    <w:rsid w:val="007656AC"/>
    <w:rsid w:val="00765ADD"/>
    <w:rsid w:val="00766934"/>
    <w:rsid w:val="007679E9"/>
    <w:rsid w:val="007701FB"/>
    <w:rsid w:val="00771292"/>
    <w:rsid w:val="007712CB"/>
    <w:rsid w:val="00771EF4"/>
    <w:rsid w:val="00772FCD"/>
    <w:rsid w:val="00773117"/>
    <w:rsid w:val="007734A6"/>
    <w:rsid w:val="007736AE"/>
    <w:rsid w:val="00774A77"/>
    <w:rsid w:val="00774B6A"/>
    <w:rsid w:val="00774F03"/>
    <w:rsid w:val="00776171"/>
    <w:rsid w:val="00777D84"/>
    <w:rsid w:val="00780E38"/>
    <w:rsid w:val="00782F16"/>
    <w:rsid w:val="0078413E"/>
    <w:rsid w:val="0078492D"/>
    <w:rsid w:val="00786285"/>
    <w:rsid w:val="00786F37"/>
    <w:rsid w:val="00787098"/>
    <w:rsid w:val="00787594"/>
    <w:rsid w:val="00787B29"/>
    <w:rsid w:val="007903AF"/>
    <w:rsid w:val="0079061C"/>
    <w:rsid w:val="00790832"/>
    <w:rsid w:val="00790F00"/>
    <w:rsid w:val="007922A1"/>
    <w:rsid w:val="00793014"/>
    <w:rsid w:val="00794835"/>
    <w:rsid w:val="0079616D"/>
    <w:rsid w:val="0079658F"/>
    <w:rsid w:val="00797F06"/>
    <w:rsid w:val="007A0236"/>
    <w:rsid w:val="007A0480"/>
    <w:rsid w:val="007A1B68"/>
    <w:rsid w:val="007A2C81"/>
    <w:rsid w:val="007A3530"/>
    <w:rsid w:val="007A4294"/>
    <w:rsid w:val="007A4837"/>
    <w:rsid w:val="007A608B"/>
    <w:rsid w:val="007B1EFB"/>
    <w:rsid w:val="007B334B"/>
    <w:rsid w:val="007B3F08"/>
    <w:rsid w:val="007B4F37"/>
    <w:rsid w:val="007B4FDE"/>
    <w:rsid w:val="007B570E"/>
    <w:rsid w:val="007B70D3"/>
    <w:rsid w:val="007B7B6F"/>
    <w:rsid w:val="007C0C28"/>
    <w:rsid w:val="007C10C9"/>
    <w:rsid w:val="007C1CC1"/>
    <w:rsid w:val="007C55BE"/>
    <w:rsid w:val="007C564C"/>
    <w:rsid w:val="007C5F97"/>
    <w:rsid w:val="007D01FE"/>
    <w:rsid w:val="007D07E3"/>
    <w:rsid w:val="007D0F01"/>
    <w:rsid w:val="007D1473"/>
    <w:rsid w:val="007D16FF"/>
    <w:rsid w:val="007D251B"/>
    <w:rsid w:val="007D3246"/>
    <w:rsid w:val="007D4A1D"/>
    <w:rsid w:val="007D51E6"/>
    <w:rsid w:val="007D653E"/>
    <w:rsid w:val="007D7797"/>
    <w:rsid w:val="007D7E81"/>
    <w:rsid w:val="007E00C5"/>
    <w:rsid w:val="007E0584"/>
    <w:rsid w:val="007E06D3"/>
    <w:rsid w:val="007E10F9"/>
    <w:rsid w:val="007E1BD9"/>
    <w:rsid w:val="007E1CBD"/>
    <w:rsid w:val="007E2DFA"/>
    <w:rsid w:val="007E2EDD"/>
    <w:rsid w:val="007E3291"/>
    <w:rsid w:val="007E3450"/>
    <w:rsid w:val="007E3AC4"/>
    <w:rsid w:val="007E4B26"/>
    <w:rsid w:val="007E55C6"/>
    <w:rsid w:val="007F1071"/>
    <w:rsid w:val="007F2FC2"/>
    <w:rsid w:val="007F3315"/>
    <w:rsid w:val="007F4698"/>
    <w:rsid w:val="007F4DE8"/>
    <w:rsid w:val="007F5301"/>
    <w:rsid w:val="007F6565"/>
    <w:rsid w:val="007F6CCD"/>
    <w:rsid w:val="007F75BD"/>
    <w:rsid w:val="007F7892"/>
    <w:rsid w:val="008000C9"/>
    <w:rsid w:val="008027F4"/>
    <w:rsid w:val="0080458F"/>
    <w:rsid w:val="00806517"/>
    <w:rsid w:val="008066E1"/>
    <w:rsid w:val="00806AA2"/>
    <w:rsid w:val="0081045C"/>
    <w:rsid w:val="008139E2"/>
    <w:rsid w:val="00816079"/>
    <w:rsid w:val="00816222"/>
    <w:rsid w:val="00816A8B"/>
    <w:rsid w:val="00817315"/>
    <w:rsid w:val="008220C1"/>
    <w:rsid w:val="008227EF"/>
    <w:rsid w:val="00822CBB"/>
    <w:rsid w:val="0082375F"/>
    <w:rsid w:val="00824114"/>
    <w:rsid w:val="00824F37"/>
    <w:rsid w:val="008259D6"/>
    <w:rsid w:val="00826B94"/>
    <w:rsid w:val="00827789"/>
    <w:rsid w:val="00830958"/>
    <w:rsid w:val="008324C2"/>
    <w:rsid w:val="00833491"/>
    <w:rsid w:val="00834BCE"/>
    <w:rsid w:val="008353DE"/>
    <w:rsid w:val="00835A56"/>
    <w:rsid w:val="00835A69"/>
    <w:rsid w:val="00835AC8"/>
    <w:rsid w:val="00835D6A"/>
    <w:rsid w:val="00836176"/>
    <w:rsid w:val="0083630B"/>
    <w:rsid w:val="00836952"/>
    <w:rsid w:val="00836C8E"/>
    <w:rsid w:val="00836D88"/>
    <w:rsid w:val="008370C5"/>
    <w:rsid w:val="00837613"/>
    <w:rsid w:val="0083774A"/>
    <w:rsid w:val="008405B7"/>
    <w:rsid w:val="00840A06"/>
    <w:rsid w:val="0084131C"/>
    <w:rsid w:val="00841F57"/>
    <w:rsid w:val="008424D8"/>
    <w:rsid w:val="00842A60"/>
    <w:rsid w:val="00842FB2"/>
    <w:rsid w:val="00843A6A"/>
    <w:rsid w:val="00843BDA"/>
    <w:rsid w:val="00844CB5"/>
    <w:rsid w:val="00845E56"/>
    <w:rsid w:val="00846C48"/>
    <w:rsid w:val="00846D09"/>
    <w:rsid w:val="00847398"/>
    <w:rsid w:val="008505EB"/>
    <w:rsid w:val="00850B5D"/>
    <w:rsid w:val="008515FF"/>
    <w:rsid w:val="00852F13"/>
    <w:rsid w:val="00853F54"/>
    <w:rsid w:val="00853F9F"/>
    <w:rsid w:val="0085600D"/>
    <w:rsid w:val="00856026"/>
    <w:rsid w:val="00856185"/>
    <w:rsid w:val="008572A3"/>
    <w:rsid w:val="0086027E"/>
    <w:rsid w:val="008603D1"/>
    <w:rsid w:val="00860658"/>
    <w:rsid w:val="00860DF7"/>
    <w:rsid w:val="00860E47"/>
    <w:rsid w:val="00861251"/>
    <w:rsid w:val="00861574"/>
    <w:rsid w:val="008635F0"/>
    <w:rsid w:val="008639F5"/>
    <w:rsid w:val="0086741E"/>
    <w:rsid w:val="00867842"/>
    <w:rsid w:val="00871E8A"/>
    <w:rsid w:val="008729C8"/>
    <w:rsid w:val="00872B8D"/>
    <w:rsid w:val="00873029"/>
    <w:rsid w:val="00875404"/>
    <w:rsid w:val="00875BE7"/>
    <w:rsid w:val="00876983"/>
    <w:rsid w:val="00876D65"/>
    <w:rsid w:val="00881F2F"/>
    <w:rsid w:val="00882779"/>
    <w:rsid w:val="00882F6D"/>
    <w:rsid w:val="0088499B"/>
    <w:rsid w:val="00885181"/>
    <w:rsid w:val="00885773"/>
    <w:rsid w:val="00886E2D"/>
    <w:rsid w:val="00890DAE"/>
    <w:rsid w:val="00891813"/>
    <w:rsid w:val="008922B1"/>
    <w:rsid w:val="00892329"/>
    <w:rsid w:val="00892372"/>
    <w:rsid w:val="00892417"/>
    <w:rsid w:val="00892823"/>
    <w:rsid w:val="008930B0"/>
    <w:rsid w:val="0089370C"/>
    <w:rsid w:val="00895032"/>
    <w:rsid w:val="0089534E"/>
    <w:rsid w:val="00895D32"/>
    <w:rsid w:val="00896294"/>
    <w:rsid w:val="00896C1E"/>
    <w:rsid w:val="00896E14"/>
    <w:rsid w:val="00897CF4"/>
    <w:rsid w:val="008A0389"/>
    <w:rsid w:val="008A0402"/>
    <w:rsid w:val="008A18CB"/>
    <w:rsid w:val="008A25EA"/>
    <w:rsid w:val="008A4834"/>
    <w:rsid w:val="008A57CE"/>
    <w:rsid w:val="008A68BF"/>
    <w:rsid w:val="008A70A0"/>
    <w:rsid w:val="008B0591"/>
    <w:rsid w:val="008B0762"/>
    <w:rsid w:val="008B1C37"/>
    <w:rsid w:val="008B24BD"/>
    <w:rsid w:val="008B3327"/>
    <w:rsid w:val="008B3490"/>
    <w:rsid w:val="008B36F8"/>
    <w:rsid w:val="008B3E11"/>
    <w:rsid w:val="008B5CFF"/>
    <w:rsid w:val="008B65DC"/>
    <w:rsid w:val="008B7A05"/>
    <w:rsid w:val="008B7F18"/>
    <w:rsid w:val="008C00B6"/>
    <w:rsid w:val="008C070C"/>
    <w:rsid w:val="008C13DE"/>
    <w:rsid w:val="008C1F25"/>
    <w:rsid w:val="008C3A18"/>
    <w:rsid w:val="008C3CFF"/>
    <w:rsid w:val="008C3FEC"/>
    <w:rsid w:val="008C5358"/>
    <w:rsid w:val="008C556C"/>
    <w:rsid w:val="008C72FF"/>
    <w:rsid w:val="008D0D85"/>
    <w:rsid w:val="008D1E9A"/>
    <w:rsid w:val="008D37A5"/>
    <w:rsid w:val="008D5FC4"/>
    <w:rsid w:val="008D795F"/>
    <w:rsid w:val="008E14D7"/>
    <w:rsid w:val="008E227F"/>
    <w:rsid w:val="008E3CDE"/>
    <w:rsid w:val="008E3EA9"/>
    <w:rsid w:val="008E4C6A"/>
    <w:rsid w:val="008E5437"/>
    <w:rsid w:val="008E59E1"/>
    <w:rsid w:val="008E6413"/>
    <w:rsid w:val="008E75AC"/>
    <w:rsid w:val="008E797B"/>
    <w:rsid w:val="008F0329"/>
    <w:rsid w:val="008F0D89"/>
    <w:rsid w:val="008F1676"/>
    <w:rsid w:val="008F17C6"/>
    <w:rsid w:val="008F278C"/>
    <w:rsid w:val="008F2E3E"/>
    <w:rsid w:val="008F445F"/>
    <w:rsid w:val="008F63C3"/>
    <w:rsid w:val="008F6A04"/>
    <w:rsid w:val="008F6C0D"/>
    <w:rsid w:val="008F754D"/>
    <w:rsid w:val="009000FF"/>
    <w:rsid w:val="0090049A"/>
    <w:rsid w:val="0090113C"/>
    <w:rsid w:val="0090120B"/>
    <w:rsid w:val="00901A6E"/>
    <w:rsid w:val="00903C29"/>
    <w:rsid w:val="00903D28"/>
    <w:rsid w:val="0090553F"/>
    <w:rsid w:val="009057F8"/>
    <w:rsid w:val="00906981"/>
    <w:rsid w:val="00910480"/>
    <w:rsid w:val="00910970"/>
    <w:rsid w:val="00910ED1"/>
    <w:rsid w:val="00911B46"/>
    <w:rsid w:val="00911F18"/>
    <w:rsid w:val="00913276"/>
    <w:rsid w:val="00914C3F"/>
    <w:rsid w:val="00916716"/>
    <w:rsid w:val="00917F29"/>
    <w:rsid w:val="009208DC"/>
    <w:rsid w:val="009214B2"/>
    <w:rsid w:val="0092201F"/>
    <w:rsid w:val="0092308D"/>
    <w:rsid w:val="009264D8"/>
    <w:rsid w:val="009277D4"/>
    <w:rsid w:val="009303C6"/>
    <w:rsid w:val="00931A9E"/>
    <w:rsid w:val="0093271A"/>
    <w:rsid w:val="00933197"/>
    <w:rsid w:val="009332CC"/>
    <w:rsid w:val="0093361A"/>
    <w:rsid w:val="00933F79"/>
    <w:rsid w:val="0093517C"/>
    <w:rsid w:val="00935432"/>
    <w:rsid w:val="00935781"/>
    <w:rsid w:val="0093597C"/>
    <w:rsid w:val="00937D01"/>
    <w:rsid w:val="00940DA5"/>
    <w:rsid w:val="00941F2B"/>
    <w:rsid w:val="009424D6"/>
    <w:rsid w:val="0094296A"/>
    <w:rsid w:val="00943766"/>
    <w:rsid w:val="00945826"/>
    <w:rsid w:val="00945A31"/>
    <w:rsid w:val="00945F48"/>
    <w:rsid w:val="00946B75"/>
    <w:rsid w:val="00947185"/>
    <w:rsid w:val="0094793D"/>
    <w:rsid w:val="00950067"/>
    <w:rsid w:val="0095081A"/>
    <w:rsid w:val="00950AF6"/>
    <w:rsid w:val="00951A37"/>
    <w:rsid w:val="00951CB4"/>
    <w:rsid w:val="00951CF4"/>
    <w:rsid w:val="00956B0A"/>
    <w:rsid w:val="00957233"/>
    <w:rsid w:val="0096020D"/>
    <w:rsid w:val="00960692"/>
    <w:rsid w:val="009607F5"/>
    <w:rsid w:val="009627E3"/>
    <w:rsid w:val="00962BD5"/>
    <w:rsid w:val="00963557"/>
    <w:rsid w:val="00963728"/>
    <w:rsid w:val="00967426"/>
    <w:rsid w:val="00967B1D"/>
    <w:rsid w:val="00970239"/>
    <w:rsid w:val="00970822"/>
    <w:rsid w:val="00971786"/>
    <w:rsid w:val="00973070"/>
    <w:rsid w:val="00974545"/>
    <w:rsid w:val="0097543D"/>
    <w:rsid w:val="009763B3"/>
    <w:rsid w:val="00976C8C"/>
    <w:rsid w:val="00977C59"/>
    <w:rsid w:val="00977C5A"/>
    <w:rsid w:val="009814DE"/>
    <w:rsid w:val="009816BF"/>
    <w:rsid w:val="00981CAC"/>
    <w:rsid w:val="00982E74"/>
    <w:rsid w:val="009832F3"/>
    <w:rsid w:val="00983961"/>
    <w:rsid w:val="00983E7C"/>
    <w:rsid w:val="009848FE"/>
    <w:rsid w:val="00984B70"/>
    <w:rsid w:val="00986602"/>
    <w:rsid w:val="0099018B"/>
    <w:rsid w:val="00990633"/>
    <w:rsid w:val="00991027"/>
    <w:rsid w:val="0099127F"/>
    <w:rsid w:val="0099129D"/>
    <w:rsid w:val="0099351E"/>
    <w:rsid w:val="00993BEF"/>
    <w:rsid w:val="00994324"/>
    <w:rsid w:val="00994730"/>
    <w:rsid w:val="00994DAF"/>
    <w:rsid w:val="009A0084"/>
    <w:rsid w:val="009A0F85"/>
    <w:rsid w:val="009A154A"/>
    <w:rsid w:val="009A1BE1"/>
    <w:rsid w:val="009A26CD"/>
    <w:rsid w:val="009A34A4"/>
    <w:rsid w:val="009A4543"/>
    <w:rsid w:val="009A49AB"/>
    <w:rsid w:val="009A5477"/>
    <w:rsid w:val="009A57D8"/>
    <w:rsid w:val="009A75AA"/>
    <w:rsid w:val="009A7702"/>
    <w:rsid w:val="009A7F25"/>
    <w:rsid w:val="009B0364"/>
    <w:rsid w:val="009B0801"/>
    <w:rsid w:val="009B112B"/>
    <w:rsid w:val="009B1B7F"/>
    <w:rsid w:val="009B1C18"/>
    <w:rsid w:val="009B2371"/>
    <w:rsid w:val="009B253F"/>
    <w:rsid w:val="009B37CF"/>
    <w:rsid w:val="009B37F2"/>
    <w:rsid w:val="009B3A15"/>
    <w:rsid w:val="009B4404"/>
    <w:rsid w:val="009B564C"/>
    <w:rsid w:val="009B58FA"/>
    <w:rsid w:val="009B5945"/>
    <w:rsid w:val="009B6359"/>
    <w:rsid w:val="009B77E3"/>
    <w:rsid w:val="009C0A97"/>
    <w:rsid w:val="009C1659"/>
    <w:rsid w:val="009C1DF4"/>
    <w:rsid w:val="009C3B82"/>
    <w:rsid w:val="009C3D19"/>
    <w:rsid w:val="009C3E47"/>
    <w:rsid w:val="009C4174"/>
    <w:rsid w:val="009C4F18"/>
    <w:rsid w:val="009D213C"/>
    <w:rsid w:val="009D27DB"/>
    <w:rsid w:val="009D2A1C"/>
    <w:rsid w:val="009D423F"/>
    <w:rsid w:val="009D5821"/>
    <w:rsid w:val="009D6811"/>
    <w:rsid w:val="009D76D9"/>
    <w:rsid w:val="009D7845"/>
    <w:rsid w:val="009D7E20"/>
    <w:rsid w:val="009E153E"/>
    <w:rsid w:val="009E52D4"/>
    <w:rsid w:val="009E5BEA"/>
    <w:rsid w:val="009E6122"/>
    <w:rsid w:val="009E7328"/>
    <w:rsid w:val="009E7950"/>
    <w:rsid w:val="009F1194"/>
    <w:rsid w:val="009F28AB"/>
    <w:rsid w:val="009F3185"/>
    <w:rsid w:val="009F612D"/>
    <w:rsid w:val="009F6793"/>
    <w:rsid w:val="009F7329"/>
    <w:rsid w:val="009F7AA3"/>
    <w:rsid w:val="009F7BCD"/>
    <w:rsid w:val="00A00591"/>
    <w:rsid w:val="00A01E3C"/>
    <w:rsid w:val="00A03CCD"/>
    <w:rsid w:val="00A03D13"/>
    <w:rsid w:val="00A048AC"/>
    <w:rsid w:val="00A04B4B"/>
    <w:rsid w:val="00A05314"/>
    <w:rsid w:val="00A059DC"/>
    <w:rsid w:val="00A05F1B"/>
    <w:rsid w:val="00A101AD"/>
    <w:rsid w:val="00A108C1"/>
    <w:rsid w:val="00A11D2A"/>
    <w:rsid w:val="00A12315"/>
    <w:rsid w:val="00A124D2"/>
    <w:rsid w:val="00A12A7F"/>
    <w:rsid w:val="00A12AA8"/>
    <w:rsid w:val="00A14CB3"/>
    <w:rsid w:val="00A14E91"/>
    <w:rsid w:val="00A14F40"/>
    <w:rsid w:val="00A15502"/>
    <w:rsid w:val="00A159D0"/>
    <w:rsid w:val="00A160A0"/>
    <w:rsid w:val="00A1732C"/>
    <w:rsid w:val="00A207E1"/>
    <w:rsid w:val="00A220E6"/>
    <w:rsid w:val="00A22ED5"/>
    <w:rsid w:val="00A2370B"/>
    <w:rsid w:val="00A24359"/>
    <w:rsid w:val="00A24770"/>
    <w:rsid w:val="00A2516C"/>
    <w:rsid w:val="00A2570F"/>
    <w:rsid w:val="00A25B9C"/>
    <w:rsid w:val="00A25E03"/>
    <w:rsid w:val="00A2682D"/>
    <w:rsid w:val="00A2731F"/>
    <w:rsid w:val="00A275FC"/>
    <w:rsid w:val="00A303EF"/>
    <w:rsid w:val="00A318C6"/>
    <w:rsid w:val="00A3364E"/>
    <w:rsid w:val="00A33C6C"/>
    <w:rsid w:val="00A34A4E"/>
    <w:rsid w:val="00A34D6D"/>
    <w:rsid w:val="00A35D84"/>
    <w:rsid w:val="00A35FC3"/>
    <w:rsid w:val="00A36194"/>
    <w:rsid w:val="00A424D3"/>
    <w:rsid w:val="00A44859"/>
    <w:rsid w:val="00A461A2"/>
    <w:rsid w:val="00A468BB"/>
    <w:rsid w:val="00A47619"/>
    <w:rsid w:val="00A52A16"/>
    <w:rsid w:val="00A52F17"/>
    <w:rsid w:val="00A53C7A"/>
    <w:rsid w:val="00A540C8"/>
    <w:rsid w:val="00A54631"/>
    <w:rsid w:val="00A56F3D"/>
    <w:rsid w:val="00A57868"/>
    <w:rsid w:val="00A57D3C"/>
    <w:rsid w:val="00A6008C"/>
    <w:rsid w:val="00A6018F"/>
    <w:rsid w:val="00A609AE"/>
    <w:rsid w:val="00A60B99"/>
    <w:rsid w:val="00A617E5"/>
    <w:rsid w:val="00A6218F"/>
    <w:rsid w:val="00A62306"/>
    <w:rsid w:val="00A62A59"/>
    <w:rsid w:val="00A630F1"/>
    <w:rsid w:val="00A6344F"/>
    <w:rsid w:val="00A63BF4"/>
    <w:rsid w:val="00A63DC0"/>
    <w:rsid w:val="00A64BDD"/>
    <w:rsid w:val="00A651E6"/>
    <w:rsid w:val="00A65D92"/>
    <w:rsid w:val="00A661A0"/>
    <w:rsid w:val="00A70029"/>
    <w:rsid w:val="00A70A35"/>
    <w:rsid w:val="00A71C85"/>
    <w:rsid w:val="00A71E32"/>
    <w:rsid w:val="00A72251"/>
    <w:rsid w:val="00A72440"/>
    <w:rsid w:val="00A72574"/>
    <w:rsid w:val="00A729D6"/>
    <w:rsid w:val="00A72AEE"/>
    <w:rsid w:val="00A73312"/>
    <w:rsid w:val="00A743BE"/>
    <w:rsid w:val="00A75503"/>
    <w:rsid w:val="00A75D71"/>
    <w:rsid w:val="00A76AC4"/>
    <w:rsid w:val="00A76CE7"/>
    <w:rsid w:val="00A80F15"/>
    <w:rsid w:val="00A81B12"/>
    <w:rsid w:val="00A82398"/>
    <w:rsid w:val="00A8437B"/>
    <w:rsid w:val="00A84D3D"/>
    <w:rsid w:val="00A85350"/>
    <w:rsid w:val="00A85860"/>
    <w:rsid w:val="00A8722F"/>
    <w:rsid w:val="00A87BB1"/>
    <w:rsid w:val="00A90250"/>
    <w:rsid w:val="00A91A50"/>
    <w:rsid w:val="00A91F1A"/>
    <w:rsid w:val="00A926CA"/>
    <w:rsid w:val="00A9292F"/>
    <w:rsid w:val="00A93FD8"/>
    <w:rsid w:val="00A943DB"/>
    <w:rsid w:val="00A953C3"/>
    <w:rsid w:val="00A95BBF"/>
    <w:rsid w:val="00A964B9"/>
    <w:rsid w:val="00AA106A"/>
    <w:rsid w:val="00AA16EB"/>
    <w:rsid w:val="00AA2D9E"/>
    <w:rsid w:val="00AA4983"/>
    <w:rsid w:val="00AA4D57"/>
    <w:rsid w:val="00AA5697"/>
    <w:rsid w:val="00AA59C2"/>
    <w:rsid w:val="00AA6011"/>
    <w:rsid w:val="00AA60B0"/>
    <w:rsid w:val="00AA7AAF"/>
    <w:rsid w:val="00AA7D90"/>
    <w:rsid w:val="00AA7DB7"/>
    <w:rsid w:val="00AA7E25"/>
    <w:rsid w:val="00AB06AD"/>
    <w:rsid w:val="00AB0C9C"/>
    <w:rsid w:val="00AB1FD9"/>
    <w:rsid w:val="00AB3C74"/>
    <w:rsid w:val="00AB5ACC"/>
    <w:rsid w:val="00AB7F7E"/>
    <w:rsid w:val="00AC0379"/>
    <w:rsid w:val="00AC2318"/>
    <w:rsid w:val="00AC2377"/>
    <w:rsid w:val="00AC32F8"/>
    <w:rsid w:val="00AC3B63"/>
    <w:rsid w:val="00AC3C0B"/>
    <w:rsid w:val="00AC4B7E"/>
    <w:rsid w:val="00AC6C69"/>
    <w:rsid w:val="00AD0CD9"/>
    <w:rsid w:val="00AD1456"/>
    <w:rsid w:val="00AD17A7"/>
    <w:rsid w:val="00AD1AAF"/>
    <w:rsid w:val="00AD225A"/>
    <w:rsid w:val="00AD2AF6"/>
    <w:rsid w:val="00AD31DE"/>
    <w:rsid w:val="00AD3B93"/>
    <w:rsid w:val="00AD3B9B"/>
    <w:rsid w:val="00AE00DC"/>
    <w:rsid w:val="00AE03E6"/>
    <w:rsid w:val="00AE14D5"/>
    <w:rsid w:val="00AE2676"/>
    <w:rsid w:val="00AE3095"/>
    <w:rsid w:val="00AE30EF"/>
    <w:rsid w:val="00AE3864"/>
    <w:rsid w:val="00AE3B72"/>
    <w:rsid w:val="00AE47BA"/>
    <w:rsid w:val="00AE6A36"/>
    <w:rsid w:val="00AE6F00"/>
    <w:rsid w:val="00AE7971"/>
    <w:rsid w:val="00AF02A7"/>
    <w:rsid w:val="00AF38C6"/>
    <w:rsid w:val="00AF3967"/>
    <w:rsid w:val="00AF3BA7"/>
    <w:rsid w:val="00AF416A"/>
    <w:rsid w:val="00AF42D0"/>
    <w:rsid w:val="00AF5027"/>
    <w:rsid w:val="00AF5C06"/>
    <w:rsid w:val="00AF6590"/>
    <w:rsid w:val="00AF7E80"/>
    <w:rsid w:val="00B00192"/>
    <w:rsid w:val="00B01575"/>
    <w:rsid w:val="00B03833"/>
    <w:rsid w:val="00B05F0C"/>
    <w:rsid w:val="00B0623B"/>
    <w:rsid w:val="00B070A1"/>
    <w:rsid w:val="00B072AB"/>
    <w:rsid w:val="00B101A9"/>
    <w:rsid w:val="00B11005"/>
    <w:rsid w:val="00B11745"/>
    <w:rsid w:val="00B11F20"/>
    <w:rsid w:val="00B12525"/>
    <w:rsid w:val="00B13162"/>
    <w:rsid w:val="00B133B8"/>
    <w:rsid w:val="00B13611"/>
    <w:rsid w:val="00B148A2"/>
    <w:rsid w:val="00B14BAF"/>
    <w:rsid w:val="00B14FC3"/>
    <w:rsid w:val="00B166AD"/>
    <w:rsid w:val="00B169F9"/>
    <w:rsid w:val="00B204D7"/>
    <w:rsid w:val="00B21831"/>
    <w:rsid w:val="00B245BB"/>
    <w:rsid w:val="00B24EF8"/>
    <w:rsid w:val="00B24EFD"/>
    <w:rsid w:val="00B24FA1"/>
    <w:rsid w:val="00B2605D"/>
    <w:rsid w:val="00B2648B"/>
    <w:rsid w:val="00B266AA"/>
    <w:rsid w:val="00B27517"/>
    <w:rsid w:val="00B27BA8"/>
    <w:rsid w:val="00B27C08"/>
    <w:rsid w:val="00B304E7"/>
    <w:rsid w:val="00B30527"/>
    <w:rsid w:val="00B3146A"/>
    <w:rsid w:val="00B32017"/>
    <w:rsid w:val="00B326D0"/>
    <w:rsid w:val="00B3344D"/>
    <w:rsid w:val="00B33A69"/>
    <w:rsid w:val="00B345F4"/>
    <w:rsid w:val="00B35C95"/>
    <w:rsid w:val="00B3654E"/>
    <w:rsid w:val="00B3656E"/>
    <w:rsid w:val="00B36F10"/>
    <w:rsid w:val="00B3798F"/>
    <w:rsid w:val="00B379EA"/>
    <w:rsid w:val="00B42371"/>
    <w:rsid w:val="00B43437"/>
    <w:rsid w:val="00B446B7"/>
    <w:rsid w:val="00B44738"/>
    <w:rsid w:val="00B45176"/>
    <w:rsid w:val="00B45240"/>
    <w:rsid w:val="00B46251"/>
    <w:rsid w:val="00B475CF"/>
    <w:rsid w:val="00B47878"/>
    <w:rsid w:val="00B500F3"/>
    <w:rsid w:val="00B507B1"/>
    <w:rsid w:val="00B508E8"/>
    <w:rsid w:val="00B5106A"/>
    <w:rsid w:val="00B51B1A"/>
    <w:rsid w:val="00B53379"/>
    <w:rsid w:val="00B53617"/>
    <w:rsid w:val="00B53DA2"/>
    <w:rsid w:val="00B53F6F"/>
    <w:rsid w:val="00B54DD9"/>
    <w:rsid w:val="00B557FF"/>
    <w:rsid w:val="00B5597E"/>
    <w:rsid w:val="00B55B83"/>
    <w:rsid w:val="00B55DD8"/>
    <w:rsid w:val="00B563C0"/>
    <w:rsid w:val="00B57635"/>
    <w:rsid w:val="00B57B44"/>
    <w:rsid w:val="00B61CE8"/>
    <w:rsid w:val="00B62CC6"/>
    <w:rsid w:val="00B63461"/>
    <w:rsid w:val="00B63FB1"/>
    <w:rsid w:val="00B64309"/>
    <w:rsid w:val="00B64427"/>
    <w:rsid w:val="00B64558"/>
    <w:rsid w:val="00B65C37"/>
    <w:rsid w:val="00B676BB"/>
    <w:rsid w:val="00B67DDA"/>
    <w:rsid w:val="00B67F70"/>
    <w:rsid w:val="00B70487"/>
    <w:rsid w:val="00B71CD1"/>
    <w:rsid w:val="00B72241"/>
    <w:rsid w:val="00B7229A"/>
    <w:rsid w:val="00B7392F"/>
    <w:rsid w:val="00B76E5C"/>
    <w:rsid w:val="00B773CA"/>
    <w:rsid w:val="00B803D4"/>
    <w:rsid w:val="00B80D94"/>
    <w:rsid w:val="00B82282"/>
    <w:rsid w:val="00B82A5F"/>
    <w:rsid w:val="00B82C2E"/>
    <w:rsid w:val="00B839B9"/>
    <w:rsid w:val="00B83ADC"/>
    <w:rsid w:val="00B851B4"/>
    <w:rsid w:val="00B85356"/>
    <w:rsid w:val="00B8538C"/>
    <w:rsid w:val="00B862FA"/>
    <w:rsid w:val="00B912FC"/>
    <w:rsid w:val="00B91DCD"/>
    <w:rsid w:val="00B9258E"/>
    <w:rsid w:val="00B92607"/>
    <w:rsid w:val="00B933C5"/>
    <w:rsid w:val="00B93BA3"/>
    <w:rsid w:val="00B93E11"/>
    <w:rsid w:val="00B942DE"/>
    <w:rsid w:val="00B95472"/>
    <w:rsid w:val="00B96536"/>
    <w:rsid w:val="00B96F54"/>
    <w:rsid w:val="00B97D63"/>
    <w:rsid w:val="00BA13E9"/>
    <w:rsid w:val="00BA21C9"/>
    <w:rsid w:val="00BA30F7"/>
    <w:rsid w:val="00BA35A4"/>
    <w:rsid w:val="00BA6C0E"/>
    <w:rsid w:val="00BA70CA"/>
    <w:rsid w:val="00BB18C1"/>
    <w:rsid w:val="00BB1FE1"/>
    <w:rsid w:val="00BB28F8"/>
    <w:rsid w:val="00BB3692"/>
    <w:rsid w:val="00BB376D"/>
    <w:rsid w:val="00BB409B"/>
    <w:rsid w:val="00BB41D9"/>
    <w:rsid w:val="00BB4682"/>
    <w:rsid w:val="00BB4DED"/>
    <w:rsid w:val="00BB6FCF"/>
    <w:rsid w:val="00BB718C"/>
    <w:rsid w:val="00BB79CD"/>
    <w:rsid w:val="00BB7AAD"/>
    <w:rsid w:val="00BC0A53"/>
    <w:rsid w:val="00BC0FBA"/>
    <w:rsid w:val="00BC1430"/>
    <w:rsid w:val="00BC31ED"/>
    <w:rsid w:val="00BC3C1B"/>
    <w:rsid w:val="00BC4338"/>
    <w:rsid w:val="00BC4868"/>
    <w:rsid w:val="00BC4F1D"/>
    <w:rsid w:val="00BC507D"/>
    <w:rsid w:val="00BC5A83"/>
    <w:rsid w:val="00BC627E"/>
    <w:rsid w:val="00BC6624"/>
    <w:rsid w:val="00BC69AC"/>
    <w:rsid w:val="00BC7B85"/>
    <w:rsid w:val="00BD1091"/>
    <w:rsid w:val="00BD13B2"/>
    <w:rsid w:val="00BD2CE3"/>
    <w:rsid w:val="00BD3E19"/>
    <w:rsid w:val="00BD4FC1"/>
    <w:rsid w:val="00BD531B"/>
    <w:rsid w:val="00BD5A6E"/>
    <w:rsid w:val="00BD6F5C"/>
    <w:rsid w:val="00BD7C62"/>
    <w:rsid w:val="00BE1744"/>
    <w:rsid w:val="00BE214B"/>
    <w:rsid w:val="00BE227D"/>
    <w:rsid w:val="00BE3462"/>
    <w:rsid w:val="00BE3B59"/>
    <w:rsid w:val="00BE4D82"/>
    <w:rsid w:val="00BE4E04"/>
    <w:rsid w:val="00BE56E0"/>
    <w:rsid w:val="00BE65D1"/>
    <w:rsid w:val="00BE7181"/>
    <w:rsid w:val="00BF1897"/>
    <w:rsid w:val="00BF2ED3"/>
    <w:rsid w:val="00BF30B9"/>
    <w:rsid w:val="00BF345F"/>
    <w:rsid w:val="00BF355B"/>
    <w:rsid w:val="00BF399E"/>
    <w:rsid w:val="00BF3A34"/>
    <w:rsid w:val="00BF443F"/>
    <w:rsid w:val="00BF522F"/>
    <w:rsid w:val="00BF54F4"/>
    <w:rsid w:val="00BF57D1"/>
    <w:rsid w:val="00BF600C"/>
    <w:rsid w:val="00BF62CD"/>
    <w:rsid w:val="00BF6C1A"/>
    <w:rsid w:val="00BF7AD7"/>
    <w:rsid w:val="00C00394"/>
    <w:rsid w:val="00C00531"/>
    <w:rsid w:val="00C008DC"/>
    <w:rsid w:val="00C00C93"/>
    <w:rsid w:val="00C015AD"/>
    <w:rsid w:val="00C0178F"/>
    <w:rsid w:val="00C02FEB"/>
    <w:rsid w:val="00C04782"/>
    <w:rsid w:val="00C04EDC"/>
    <w:rsid w:val="00C0540E"/>
    <w:rsid w:val="00C107C4"/>
    <w:rsid w:val="00C108CB"/>
    <w:rsid w:val="00C128FA"/>
    <w:rsid w:val="00C12C82"/>
    <w:rsid w:val="00C130A0"/>
    <w:rsid w:val="00C13D1B"/>
    <w:rsid w:val="00C14A5D"/>
    <w:rsid w:val="00C168A4"/>
    <w:rsid w:val="00C20C2E"/>
    <w:rsid w:val="00C22A40"/>
    <w:rsid w:val="00C23790"/>
    <w:rsid w:val="00C23DA4"/>
    <w:rsid w:val="00C249CE"/>
    <w:rsid w:val="00C25442"/>
    <w:rsid w:val="00C26929"/>
    <w:rsid w:val="00C2751E"/>
    <w:rsid w:val="00C30B54"/>
    <w:rsid w:val="00C31505"/>
    <w:rsid w:val="00C32183"/>
    <w:rsid w:val="00C325CF"/>
    <w:rsid w:val="00C32812"/>
    <w:rsid w:val="00C34DD0"/>
    <w:rsid w:val="00C37889"/>
    <w:rsid w:val="00C403F5"/>
    <w:rsid w:val="00C40C26"/>
    <w:rsid w:val="00C40FFE"/>
    <w:rsid w:val="00C4223D"/>
    <w:rsid w:val="00C4271B"/>
    <w:rsid w:val="00C4299E"/>
    <w:rsid w:val="00C434D0"/>
    <w:rsid w:val="00C44340"/>
    <w:rsid w:val="00C44ABE"/>
    <w:rsid w:val="00C47844"/>
    <w:rsid w:val="00C538D9"/>
    <w:rsid w:val="00C53EDD"/>
    <w:rsid w:val="00C54A16"/>
    <w:rsid w:val="00C5539A"/>
    <w:rsid w:val="00C56291"/>
    <w:rsid w:val="00C57287"/>
    <w:rsid w:val="00C5797F"/>
    <w:rsid w:val="00C57F08"/>
    <w:rsid w:val="00C6041D"/>
    <w:rsid w:val="00C60DEF"/>
    <w:rsid w:val="00C6201E"/>
    <w:rsid w:val="00C63430"/>
    <w:rsid w:val="00C6417C"/>
    <w:rsid w:val="00C645DF"/>
    <w:rsid w:val="00C64716"/>
    <w:rsid w:val="00C650C8"/>
    <w:rsid w:val="00C66BB1"/>
    <w:rsid w:val="00C67B2B"/>
    <w:rsid w:val="00C711D5"/>
    <w:rsid w:val="00C7208D"/>
    <w:rsid w:val="00C7223A"/>
    <w:rsid w:val="00C72816"/>
    <w:rsid w:val="00C730D5"/>
    <w:rsid w:val="00C73D52"/>
    <w:rsid w:val="00C7435B"/>
    <w:rsid w:val="00C744D5"/>
    <w:rsid w:val="00C74706"/>
    <w:rsid w:val="00C75F88"/>
    <w:rsid w:val="00C77D28"/>
    <w:rsid w:val="00C82477"/>
    <w:rsid w:val="00C82F3C"/>
    <w:rsid w:val="00C83149"/>
    <w:rsid w:val="00C839F6"/>
    <w:rsid w:val="00C84BEA"/>
    <w:rsid w:val="00C84C86"/>
    <w:rsid w:val="00C857A7"/>
    <w:rsid w:val="00C86A82"/>
    <w:rsid w:val="00C872CE"/>
    <w:rsid w:val="00C913F5"/>
    <w:rsid w:val="00C915CE"/>
    <w:rsid w:val="00C94196"/>
    <w:rsid w:val="00C94D3D"/>
    <w:rsid w:val="00C9646B"/>
    <w:rsid w:val="00C969AD"/>
    <w:rsid w:val="00C97CD3"/>
    <w:rsid w:val="00CA00A5"/>
    <w:rsid w:val="00CA080F"/>
    <w:rsid w:val="00CA0BE7"/>
    <w:rsid w:val="00CA1B09"/>
    <w:rsid w:val="00CA1F17"/>
    <w:rsid w:val="00CA2CD1"/>
    <w:rsid w:val="00CA3188"/>
    <w:rsid w:val="00CA3918"/>
    <w:rsid w:val="00CA420F"/>
    <w:rsid w:val="00CA5887"/>
    <w:rsid w:val="00CA7B04"/>
    <w:rsid w:val="00CB0430"/>
    <w:rsid w:val="00CB0938"/>
    <w:rsid w:val="00CB26ED"/>
    <w:rsid w:val="00CB2A06"/>
    <w:rsid w:val="00CB2B3D"/>
    <w:rsid w:val="00CB2EEE"/>
    <w:rsid w:val="00CB556B"/>
    <w:rsid w:val="00CB5D3E"/>
    <w:rsid w:val="00CB6B82"/>
    <w:rsid w:val="00CC0C9A"/>
    <w:rsid w:val="00CC0CDF"/>
    <w:rsid w:val="00CC1DC6"/>
    <w:rsid w:val="00CC2C35"/>
    <w:rsid w:val="00CC308B"/>
    <w:rsid w:val="00CC3573"/>
    <w:rsid w:val="00CC366B"/>
    <w:rsid w:val="00CC49BC"/>
    <w:rsid w:val="00CD0001"/>
    <w:rsid w:val="00CD0095"/>
    <w:rsid w:val="00CD00AF"/>
    <w:rsid w:val="00CD01CA"/>
    <w:rsid w:val="00CD1244"/>
    <w:rsid w:val="00CD36E8"/>
    <w:rsid w:val="00CD4D8D"/>
    <w:rsid w:val="00CD4EE7"/>
    <w:rsid w:val="00CD56B9"/>
    <w:rsid w:val="00CD5FED"/>
    <w:rsid w:val="00CD6C10"/>
    <w:rsid w:val="00CD7105"/>
    <w:rsid w:val="00CD736B"/>
    <w:rsid w:val="00CE1506"/>
    <w:rsid w:val="00CE16FA"/>
    <w:rsid w:val="00CE1EC1"/>
    <w:rsid w:val="00CE39CC"/>
    <w:rsid w:val="00CE4E65"/>
    <w:rsid w:val="00CE5193"/>
    <w:rsid w:val="00CE5233"/>
    <w:rsid w:val="00CE6016"/>
    <w:rsid w:val="00CE6A79"/>
    <w:rsid w:val="00CE758F"/>
    <w:rsid w:val="00CE75FC"/>
    <w:rsid w:val="00CE7A18"/>
    <w:rsid w:val="00CF02DC"/>
    <w:rsid w:val="00CF078E"/>
    <w:rsid w:val="00CF0975"/>
    <w:rsid w:val="00CF0A61"/>
    <w:rsid w:val="00CF1614"/>
    <w:rsid w:val="00CF2932"/>
    <w:rsid w:val="00CF2BE4"/>
    <w:rsid w:val="00CF2CD6"/>
    <w:rsid w:val="00CF390B"/>
    <w:rsid w:val="00CF409A"/>
    <w:rsid w:val="00CF4B20"/>
    <w:rsid w:val="00CF698F"/>
    <w:rsid w:val="00CF754A"/>
    <w:rsid w:val="00CF796B"/>
    <w:rsid w:val="00CF7B0C"/>
    <w:rsid w:val="00CF7C5A"/>
    <w:rsid w:val="00D003C2"/>
    <w:rsid w:val="00D01A38"/>
    <w:rsid w:val="00D03D54"/>
    <w:rsid w:val="00D040F8"/>
    <w:rsid w:val="00D04875"/>
    <w:rsid w:val="00D04924"/>
    <w:rsid w:val="00D04ABD"/>
    <w:rsid w:val="00D05275"/>
    <w:rsid w:val="00D066FF"/>
    <w:rsid w:val="00D06899"/>
    <w:rsid w:val="00D06DEF"/>
    <w:rsid w:val="00D07229"/>
    <w:rsid w:val="00D07996"/>
    <w:rsid w:val="00D10008"/>
    <w:rsid w:val="00D116ED"/>
    <w:rsid w:val="00D11C5F"/>
    <w:rsid w:val="00D13D40"/>
    <w:rsid w:val="00D1605B"/>
    <w:rsid w:val="00D1608B"/>
    <w:rsid w:val="00D17248"/>
    <w:rsid w:val="00D217E0"/>
    <w:rsid w:val="00D22842"/>
    <w:rsid w:val="00D23955"/>
    <w:rsid w:val="00D24A6A"/>
    <w:rsid w:val="00D25E50"/>
    <w:rsid w:val="00D25F27"/>
    <w:rsid w:val="00D263C7"/>
    <w:rsid w:val="00D26940"/>
    <w:rsid w:val="00D31416"/>
    <w:rsid w:val="00D3169A"/>
    <w:rsid w:val="00D31BFF"/>
    <w:rsid w:val="00D332FA"/>
    <w:rsid w:val="00D33448"/>
    <w:rsid w:val="00D342EF"/>
    <w:rsid w:val="00D349F0"/>
    <w:rsid w:val="00D34E1A"/>
    <w:rsid w:val="00D34FAE"/>
    <w:rsid w:val="00D35556"/>
    <w:rsid w:val="00D35F81"/>
    <w:rsid w:val="00D36518"/>
    <w:rsid w:val="00D36E41"/>
    <w:rsid w:val="00D36EBB"/>
    <w:rsid w:val="00D373AB"/>
    <w:rsid w:val="00D40487"/>
    <w:rsid w:val="00D411E0"/>
    <w:rsid w:val="00D44942"/>
    <w:rsid w:val="00D44F0F"/>
    <w:rsid w:val="00D4526A"/>
    <w:rsid w:val="00D46865"/>
    <w:rsid w:val="00D46F7B"/>
    <w:rsid w:val="00D47DDA"/>
    <w:rsid w:val="00D50BE0"/>
    <w:rsid w:val="00D51147"/>
    <w:rsid w:val="00D528D9"/>
    <w:rsid w:val="00D53157"/>
    <w:rsid w:val="00D5399C"/>
    <w:rsid w:val="00D547F9"/>
    <w:rsid w:val="00D55288"/>
    <w:rsid w:val="00D566F3"/>
    <w:rsid w:val="00D575AF"/>
    <w:rsid w:val="00D57A9C"/>
    <w:rsid w:val="00D57AF6"/>
    <w:rsid w:val="00D57B53"/>
    <w:rsid w:val="00D61531"/>
    <w:rsid w:val="00D617DD"/>
    <w:rsid w:val="00D62B29"/>
    <w:rsid w:val="00D64244"/>
    <w:rsid w:val="00D673D5"/>
    <w:rsid w:val="00D67501"/>
    <w:rsid w:val="00D701DE"/>
    <w:rsid w:val="00D711DB"/>
    <w:rsid w:val="00D7124A"/>
    <w:rsid w:val="00D72D57"/>
    <w:rsid w:val="00D73AD4"/>
    <w:rsid w:val="00D73FA6"/>
    <w:rsid w:val="00D745D9"/>
    <w:rsid w:val="00D76471"/>
    <w:rsid w:val="00D76534"/>
    <w:rsid w:val="00D83066"/>
    <w:rsid w:val="00D844B4"/>
    <w:rsid w:val="00D86A0C"/>
    <w:rsid w:val="00D86A61"/>
    <w:rsid w:val="00D87A58"/>
    <w:rsid w:val="00D90874"/>
    <w:rsid w:val="00D91EC0"/>
    <w:rsid w:val="00D92473"/>
    <w:rsid w:val="00D940D8"/>
    <w:rsid w:val="00D94295"/>
    <w:rsid w:val="00D962FC"/>
    <w:rsid w:val="00D96509"/>
    <w:rsid w:val="00D96621"/>
    <w:rsid w:val="00D967C8"/>
    <w:rsid w:val="00DA014E"/>
    <w:rsid w:val="00DA07DE"/>
    <w:rsid w:val="00DA0833"/>
    <w:rsid w:val="00DA1576"/>
    <w:rsid w:val="00DA1D4F"/>
    <w:rsid w:val="00DA316A"/>
    <w:rsid w:val="00DA32CA"/>
    <w:rsid w:val="00DA3966"/>
    <w:rsid w:val="00DA4733"/>
    <w:rsid w:val="00DA4926"/>
    <w:rsid w:val="00DA4D6D"/>
    <w:rsid w:val="00DA4F61"/>
    <w:rsid w:val="00DA4FF4"/>
    <w:rsid w:val="00DA537C"/>
    <w:rsid w:val="00DA56A4"/>
    <w:rsid w:val="00DA56F6"/>
    <w:rsid w:val="00DB1F55"/>
    <w:rsid w:val="00DB20AB"/>
    <w:rsid w:val="00DB232C"/>
    <w:rsid w:val="00DB2476"/>
    <w:rsid w:val="00DB24C3"/>
    <w:rsid w:val="00DB3382"/>
    <w:rsid w:val="00DB390D"/>
    <w:rsid w:val="00DB554F"/>
    <w:rsid w:val="00DB5FDD"/>
    <w:rsid w:val="00DB6E99"/>
    <w:rsid w:val="00DB7439"/>
    <w:rsid w:val="00DB7C5B"/>
    <w:rsid w:val="00DC06CF"/>
    <w:rsid w:val="00DC0A23"/>
    <w:rsid w:val="00DC0E34"/>
    <w:rsid w:val="00DC1448"/>
    <w:rsid w:val="00DC2E31"/>
    <w:rsid w:val="00DC2E82"/>
    <w:rsid w:val="00DC376F"/>
    <w:rsid w:val="00DC3AE3"/>
    <w:rsid w:val="00DC3BFD"/>
    <w:rsid w:val="00DC4509"/>
    <w:rsid w:val="00DC4A9A"/>
    <w:rsid w:val="00DC4E99"/>
    <w:rsid w:val="00DC529C"/>
    <w:rsid w:val="00DC53AE"/>
    <w:rsid w:val="00DC585F"/>
    <w:rsid w:val="00DC5BB3"/>
    <w:rsid w:val="00DC5C31"/>
    <w:rsid w:val="00DC7483"/>
    <w:rsid w:val="00DC7E82"/>
    <w:rsid w:val="00DD0617"/>
    <w:rsid w:val="00DD08C2"/>
    <w:rsid w:val="00DD08E2"/>
    <w:rsid w:val="00DD1471"/>
    <w:rsid w:val="00DD182F"/>
    <w:rsid w:val="00DD1A8A"/>
    <w:rsid w:val="00DD2CCE"/>
    <w:rsid w:val="00DD3E43"/>
    <w:rsid w:val="00DD5435"/>
    <w:rsid w:val="00DD62A3"/>
    <w:rsid w:val="00DD649F"/>
    <w:rsid w:val="00DD7080"/>
    <w:rsid w:val="00DD7A65"/>
    <w:rsid w:val="00DD7CC0"/>
    <w:rsid w:val="00DE0FEE"/>
    <w:rsid w:val="00DE3311"/>
    <w:rsid w:val="00DE4482"/>
    <w:rsid w:val="00DE547F"/>
    <w:rsid w:val="00DE694F"/>
    <w:rsid w:val="00DF00DA"/>
    <w:rsid w:val="00DF1F09"/>
    <w:rsid w:val="00DF1F3D"/>
    <w:rsid w:val="00DF202C"/>
    <w:rsid w:val="00DF2336"/>
    <w:rsid w:val="00DF3D17"/>
    <w:rsid w:val="00DF3E00"/>
    <w:rsid w:val="00DF5703"/>
    <w:rsid w:val="00DF5B3C"/>
    <w:rsid w:val="00E01736"/>
    <w:rsid w:val="00E04C7B"/>
    <w:rsid w:val="00E0607D"/>
    <w:rsid w:val="00E06736"/>
    <w:rsid w:val="00E070CB"/>
    <w:rsid w:val="00E079A8"/>
    <w:rsid w:val="00E07C6D"/>
    <w:rsid w:val="00E10894"/>
    <w:rsid w:val="00E108AD"/>
    <w:rsid w:val="00E13873"/>
    <w:rsid w:val="00E15B09"/>
    <w:rsid w:val="00E162AD"/>
    <w:rsid w:val="00E176FA"/>
    <w:rsid w:val="00E20205"/>
    <w:rsid w:val="00E21A70"/>
    <w:rsid w:val="00E2236A"/>
    <w:rsid w:val="00E22EF6"/>
    <w:rsid w:val="00E23087"/>
    <w:rsid w:val="00E2435D"/>
    <w:rsid w:val="00E2463A"/>
    <w:rsid w:val="00E262E7"/>
    <w:rsid w:val="00E267C4"/>
    <w:rsid w:val="00E27746"/>
    <w:rsid w:val="00E30806"/>
    <w:rsid w:val="00E316E8"/>
    <w:rsid w:val="00E31C2D"/>
    <w:rsid w:val="00E328D6"/>
    <w:rsid w:val="00E33FF9"/>
    <w:rsid w:val="00E356C9"/>
    <w:rsid w:val="00E37FB4"/>
    <w:rsid w:val="00E4005A"/>
    <w:rsid w:val="00E4034B"/>
    <w:rsid w:val="00E41BDB"/>
    <w:rsid w:val="00E422A6"/>
    <w:rsid w:val="00E42E26"/>
    <w:rsid w:val="00E43424"/>
    <w:rsid w:val="00E43792"/>
    <w:rsid w:val="00E44167"/>
    <w:rsid w:val="00E44198"/>
    <w:rsid w:val="00E443AB"/>
    <w:rsid w:val="00E44BA9"/>
    <w:rsid w:val="00E44F62"/>
    <w:rsid w:val="00E47B9F"/>
    <w:rsid w:val="00E5054C"/>
    <w:rsid w:val="00E50601"/>
    <w:rsid w:val="00E50B10"/>
    <w:rsid w:val="00E519FA"/>
    <w:rsid w:val="00E51B48"/>
    <w:rsid w:val="00E52F54"/>
    <w:rsid w:val="00E52FEC"/>
    <w:rsid w:val="00E54D26"/>
    <w:rsid w:val="00E55B58"/>
    <w:rsid w:val="00E561DF"/>
    <w:rsid w:val="00E5651D"/>
    <w:rsid w:val="00E5773E"/>
    <w:rsid w:val="00E61998"/>
    <w:rsid w:val="00E6223B"/>
    <w:rsid w:val="00E6319C"/>
    <w:rsid w:val="00E63BFD"/>
    <w:rsid w:val="00E63C01"/>
    <w:rsid w:val="00E63C37"/>
    <w:rsid w:val="00E641BF"/>
    <w:rsid w:val="00E64211"/>
    <w:rsid w:val="00E646E8"/>
    <w:rsid w:val="00E64C53"/>
    <w:rsid w:val="00E6513E"/>
    <w:rsid w:val="00E653B5"/>
    <w:rsid w:val="00E65F93"/>
    <w:rsid w:val="00E673A2"/>
    <w:rsid w:val="00E67756"/>
    <w:rsid w:val="00E67A30"/>
    <w:rsid w:val="00E7065D"/>
    <w:rsid w:val="00E71080"/>
    <w:rsid w:val="00E713C7"/>
    <w:rsid w:val="00E71845"/>
    <w:rsid w:val="00E71ACB"/>
    <w:rsid w:val="00E7234B"/>
    <w:rsid w:val="00E727B9"/>
    <w:rsid w:val="00E74779"/>
    <w:rsid w:val="00E75B7C"/>
    <w:rsid w:val="00E76814"/>
    <w:rsid w:val="00E80030"/>
    <w:rsid w:val="00E80B6B"/>
    <w:rsid w:val="00E80B97"/>
    <w:rsid w:val="00E81375"/>
    <w:rsid w:val="00E84743"/>
    <w:rsid w:val="00E84827"/>
    <w:rsid w:val="00E849A8"/>
    <w:rsid w:val="00E86D98"/>
    <w:rsid w:val="00E87BB8"/>
    <w:rsid w:val="00E90ABC"/>
    <w:rsid w:val="00E92545"/>
    <w:rsid w:val="00E92DFF"/>
    <w:rsid w:val="00E968F8"/>
    <w:rsid w:val="00E9725C"/>
    <w:rsid w:val="00EA01D6"/>
    <w:rsid w:val="00EA04DA"/>
    <w:rsid w:val="00EA084F"/>
    <w:rsid w:val="00EA0EA7"/>
    <w:rsid w:val="00EA26FC"/>
    <w:rsid w:val="00EA3319"/>
    <w:rsid w:val="00EA3A64"/>
    <w:rsid w:val="00EA3FC9"/>
    <w:rsid w:val="00EA467D"/>
    <w:rsid w:val="00EA478D"/>
    <w:rsid w:val="00EA62E8"/>
    <w:rsid w:val="00EA6383"/>
    <w:rsid w:val="00EA6ECF"/>
    <w:rsid w:val="00EA7236"/>
    <w:rsid w:val="00EB1B0B"/>
    <w:rsid w:val="00EB20D1"/>
    <w:rsid w:val="00EB2782"/>
    <w:rsid w:val="00EB2D34"/>
    <w:rsid w:val="00EB3634"/>
    <w:rsid w:val="00EB3EC6"/>
    <w:rsid w:val="00EB446B"/>
    <w:rsid w:val="00EB4B43"/>
    <w:rsid w:val="00EB6446"/>
    <w:rsid w:val="00EB6BAA"/>
    <w:rsid w:val="00EB6CAE"/>
    <w:rsid w:val="00EC0391"/>
    <w:rsid w:val="00EC144E"/>
    <w:rsid w:val="00EC45B7"/>
    <w:rsid w:val="00EC6057"/>
    <w:rsid w:val="00EC6E09"/>
    <w:rsid w:val="00EC7288"/>
    <w:rsid w:val="00ED0B53"/>
    <w:rsid w:val="00ED0C22"/>
    <w:rsid w:val="00ED24CD"/>
    <w:rsid w:val="00ED2E6C"/>
    <w:rsid w:val="00ED3AFD"/>
    <w:rsid w:val="00ED48A2"/>
    <w:rsid w:val="00ED4B37"/>
    <w:rsid w:val="00ED4D5F"/>
    <w:rsid w:val="00ED5EFE"/>
    <w:rsid w:val="00ED65A9"/>
    <w:rsid w:val="00ED75FE"/>
    <w:rsid w:val="00EE0FF5"/>
    <w:rsid w:val="00EE15EC"/>
    <w:rsid w:val="00EE17ED"/>
    <w:rsid w:val="00EE3D54"/>
    <w:rsid w:val="00EE6F31"/>
    <w:rsid w:val="00EF08F7"/>
    <w:rsid w:val="00EF1844"/>
    <w:rsid w:val="00EF45A3"/>
    <w:rsid w:val="00EF4E6D"/>
    <w:rsid w:val="00EF51DE"/>
    <w:rsid w:val="00EF68F1"/>
    <w:rsid w:val="00F00A52"/>
    <w:rsid w:val="00F00FD9"/>
    <w:rsid w:val="00F011A9"/>
    <w:rsid w:val="00F01844"/>
    <w:rsid w:val="00F02CEB"/>
    <w:rsid w:val="00F030E5"/>
    <w:rsid w:val="00F03505"/>
    <w:rsid w:val="00F03B8C"/>
    <w:rsid w:val="00F04368"/>
    <w:rsid w:val="00F052EE"/>
    <w:rsid w:val="00F05DC1"/>
    <w:rsid w:val="00F06423"/>
    <w:rsid w:val="00F066D3"/>
    <w:rsid w:val="00F06A7D"/>
    <w:rsid w:val="00F07381"/>
    <w:rsid w:val="00F07F82"/>
    <w:rsid w:val="00F11647"/>
    <w:rsid w:val="00F11BAE"/>
    <w:rsid w:val="00F12135"/>
    <w:rsid w:val="00F12C5B"/>
    <w:rsid w:val="00F12DF0"/>
    <w:rsid w:val="00F136ED"/>
    <w:rsid w:val="00F149A3"/>
    <w:rsid w:val="00F14FB8"/>
    <w:rsid w:val="00F15824"/>
    <w:rsid w:val="00F1612E"/>
    <w:rsid w:val="00F16BDD"/>
    <w:rsid w:val="00F17188"/>
    <w:rsid w:val="00F22EAD"/>
    <w:rsid w:val="00F236EA"/>
    <w:rsid w:val="00F244CA"/>
    <w:rsid w:val="00F25C84"/>
    <w:rsid w:val="00F27330"/>
    <w:rsid w:val="00F27B31"/>
    <w:rsid w:val="00F3321D"/>
    <w:rsid w:val="00F339CD"/>
    <w:rsid w:val="00F33A20"/>
    <w:rsid w:val="00F35126"/>
    <w:rsid w:val="00F35C93"/>
    <w:rsid w:val="00F3789A"/>
    <w:rsid w:val="00F37E79"/>
    <w:rsid w:val="00F401DD"/>
    <w:rsid w:val="00F42AEA"/>
    <w:rsid w:val="00F445CE"/>
    <w:rsid w:val="00F44A5C"/>
    <w:rsid w:val="00F44F14"/>
    <w:rsid w:val="00F44FDF"/>
    <w:rsid w:val="00F468A6"/>
    <w:rsid w:val="00F5156E"/>
    <w:rsid w:val="00F52524"/>
    <w:rsid w:val="00F5296F"/>
    <w:rsid w:val="00F55657"/>
    <w:rsid w:val="00F570BE"/>
    <w:rsid w:val="00F57A69"/>
    <w:rsid w:val="00F60021"/>
    <w:rsid w:val="00F6021B"/>
    <w:rsid w:val="00F60C48"/>
    <w:rsid w:val="00F6534A"/>
    <w:rsid w:val="00F655FD"/>
    <w:rsid w:val="00F6727C"/>
    <w:rsid w:val="00F70BBD"/>
    <w:rsid w:val="00F71DFF"/>
    <w:rsid w:val="00F72B53"/>
    <w:rsid w:val="00F76867"/>
    <w:rsid w:val="00F80000"/>
    <w:rsid w:val="00F808ED"/>
    <w:rsid w:val="00F814BC"/>
    <w:rsid w:val="00F8269D"/>
    <w:rsid w:val="00F826C4"/>
    <w:rsid w:val="00F83033"/>
    <w:rsid w:val="00F834D4"/>
    <w:rsid w:val="00F83A58"/>
    <w:rsid w:val="00F85332"/>
    <w:rsid w:val="00F85CD9"/>
    <w:rsid w:val="00F90104"/>
    <w:rsid w:val="00F901E2"/>
    <w:rsid w:val="00F90878"/>
    <w:rsid w:val="00F90A1E"/>
    <w:rsid w:val="00F922A6"/>
    <w:rsid w:val="00F9278E"/>
    <w:rsid w:val="00F94C2C"/>
    <w:rsid w:val="00F953AA"/>
    <w:rsid w:val="00F96C48"/>
    <w:rsid w:val="00F9749D"/>
    <w:rsid w:val="00FA06C9"/>
    <w:rsid w:val="00FA16A0"/>
    <w:rsid w:val="00FA17E6"/>
    <w:rsid w:val="00FA2079"/>
    <w:rsid w:val="00FA27E2"/>
    <w:rsid w:val="00FA4F72"/>
    <w:rsid w:val="00FA66E5"/>
    <w:rsid w:val="00FA67DC"/>
    <w:rsid w:val="00FB049F"/>
    <w:rsid w:val="00FB08F5"/>
    <w:rsid w:val="00FB0BB8"/>
    <w:rsid w:val="00FB0D37"/>
    <w:rsid w:val="00FB1A93"/>
    <w:rsid w:val="00FB30F6"/>
    <w:rsid w:val="00FB31D3"/>
    <w:rsid w:val="00FB381E"/>
    <w:rsid w:val="00FB5115"/>
    <w:rsid w:val="00FB56E7"/>
    <w:rsid w:val="00FB7238"/>
    <w:rsid w:val="00FC0F13"/>
    <w:rsid w:val="00FC2ACC"/>
    <w:rsid w:val="00FC358C"/>
    <w:rsid w:val="00FC3819"/>
    <w:rsid w:val="00FC3C8A"/>
    <w:rsid w:val="00FC4D7B"/>
    <w:rsid w:val="00FC4E6B"/>
    <w:rsid w:val="00FC6B54"/>
    <w:rsid w:val="00FC6C32"/>
    <w:rsid w:val="00FC713C"/>
    <w:rsid w:val="00FC78EE"/>
    <w:rsid w:val="00FD0539"/>
    <w:rsid w:val="00FD11A2"/>
    <w:rsid w:val="00FD3E5B"/>
    <w:rsid w:val="00FD57D4"/>
    <w:rsid w:val="00FD669C"/>
    <w:rsid w:val="00FD788E"/>
    <w:rsid w:val="00FE1F76"/>
    <w:rsid w:val="00FE2507"/>
    <w:rsid w:val="00FE2775"/>
    <w:rsid w:val="00FE4295"/>
    <w:rsid w:val="00FE4B25"/>
    <w:rsid w:val="00FE4CB3"/>
    <w:rsid w:val="00FE6D31"/>
    <w:rsid w:val="00FF0D42"/>
    <w:rsid w:val="00FF1116"/>
    <w:rsid w:val="00FF1200"/>
    <w:rsid w:val="00FF1B78"/>
    <w:rsid w:val="00FF2FC0"/>
    <w:rsid w:val="00FF38FA"/>
    <w:rsid w:val="00FF44EA"/>
    <w:rsid w:val="00FF46F1"/>
    <w:rsid w:val="00FF49F6"/>
    <w:rsid w:val="00FF4F7D"/>
    <w:rsid w:val="00FF5137"/>
    <w:rsid w:val="00FF6D55"/>
    <w:rsid w:val="00FF6EE5"/>
    <w:rsid w:val="00FF71A4"/>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B47030"/>
  <w15:chartTrackingRefBased/>
  <w15:docId w15:val="{8214D1B9-A4AC-4C02-BBEC-0ACE895DA9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D"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F6727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F6727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30103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6727C"/>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F6727C"/>
    <w:pPr>
      <w:outlineLvl w:val="9"/>
    </w:pPr>
    <w:rPr>
      <w:lang w:val="en-US"/>
    </w:rPr>
  </w:style>
  <w:style w:type="paragraph" w:styleId="TOC2">
    <w:name w:val="toc 2"/>
    <w:basedOn w:val="Normal"/>
    <w:next w:val="Normal"/>
    <w:autoRedefine/>
    <w:uiPriority w:val="39"/>
    <w:unhideWhenUsed/>
    <w:rsid w:val="00F6727C"/>
    <w:pPr>
      <w:spacing w:after="100"/>
      <w:ind w:left="220"/>
    </w:pPr>
    <w:rPr>
      <w:rFonts w:eastAsiaTheme="minorEastAsia" w:cs="Times New Roman"/>
      <w:lang w:val="en-US"/>
    </w:rPr>
  </w:style>
  <w:style w:type="paragraph" w:styleId="TOC1">
    <w:name w:val="toc 1"/>
    <w:basedOn w:val="Normal"/>
    <w:next w:val="Normal"/>
    <w:autoRedefine/>
    <w:uiPriority w:val="39"/>
    <w:unhideWhenUsed/>
    <w:rsid w:val="00F6727C"/>
    <w:pPr>
      <w:spacing w:after="100"/>
    </w:pPr>
    <w:rPr>
      <w:rFonts w:eastAsiaTheme="minorEastAsia" w:cs="Times New Roman"/>
      <w:lang w:val="en-US"/>
    </w:rPr>
  </w:style>
  <w:style w:type="paragraph" w:styleId="TOC3">
    <w:name w:val="toc 3"/>
    <w:basedOn w:val="Normal"/>
    <w:next w:val="Normal"/>
    <w:autoRedefine/>
    <w:uiPriority w:val="39"/>
    <w:unhideWhenUsed/>
    <w:rsid w:val="00F6727C"/>
    <w:pPr>
      <w:spacing w:after="100"/>
      <w:ind w:left="440"/>
    </w:pPr>
    <w:rPr>
      <w:rFonts w:eastAsiaTheme="minorEastAsia" w:cs="Times New Roman"/>
      <w:lang w:val="en-US"/>
    </w:rPr>
  </w:style>
  <w:style w:type="character" w:customStyle="1" w:styleId="Heading2Char">
    <w:name w:val="Heading 2 Char"/>
    <w:basedOn w:val="DefaultParagraphFont"/>
    <w:link w:val="Heading2"/>
    <w:uiPriority w:val="9"/>
    <w:semiHidden/>
    <w:rsid w:val="00F6727C"/>
    <w:rPr>
      <w:rFonts w:asciiTheme="majorHAnsi" w:eastAsiaTheme="majorEastAsia" w:hAnsiTheme="majorHAnsi" w:cstheme="majorBidi"/>
      <w:color w:val="2F5496" w:themeColor="accent1" w:themeShade="BF"/>
      <w:sz w:val="26"/>
      <w:szCs w:val="26"/>
    </w:rPr>
  </w:style>
  <w:style w:type="paragraph" w:styleId="FootnoteText">
    <w:name w:val="footnote text"/>
    <w:basedOn w:val="Normal"/>
    <w:link w:val="FootnoteTextChar"/>
    <w:uiPriority w:val="99"/>
    <w:semiHidden/>
    <w:unhideWhenUsed/>
    <w:rsid w:val="00F6727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6727C"/>
    <w:rPr>
      <w:sz w:val="20"/>
      <w:szCs w:val="20"/>
    </w:rPr>
  </w:style>
  <w:style w:type="character" w:styleId="FootnoteReference">
    <w:name w:val="footnote reference"/>
    <w:basedOn w:val="DefaultParagraphFont"/>
    <w:uiPriority w:val="99"/>
    <w:semiHidden/>
    <w:unhideWhenUsed/>
    <w:rsid w:val="00F6727C"/>
    <w:rPr>
      <w:vertAlign w:val="superscript"/>
    </w:rPr>
  </w:style>
  <w:style w:type="character" w:styleId="Hyperlink">
    <w:name w:val="Hyperlink"/>
    <w:basedOn w:val="DefaultParagraphFont"/>
    <w:uiPriority w:val="99"/>
    <w:unhideWhenUsed/>
    <w:rsid w:val="00F6727C"/>
    <w:rPr>
      <w:color w:val="0563C1" w:themeColor="hyperlink"/>
      <w:u w:val="single"/>
    </w:rPr>
  </w:style>
  <w:style w:type="paragraph" w:styleId="ListParagraph">
    <w:name w:val="List Paragraph"/>
    <w:basedOn w:val="Normal"/>
    <w:uiPriority w:val="34"/>
    <w:qFormat/>
    <w:rsid w:val="00D24A6A"/>
    <w:pPr>
      <w:ind w:left="720"/>
      <w:contextualSpacing/>
    </w:pPr>
  </w:style>
  <w:style w:type="paragraph" w:styleId="EndnoteText">
    <w:name w:val="endnote text"/>
    <w:basedOn w:val="Normal"/>
    <w:link w:val="EndnoteTextChar"/>
    <w:uiPriority w:val="99"/>
    <w:semiHidden/>
    <w:unhideWhenUsed/>
    <w:rsid w:val="00852F13"/>
    <w:pPr>
      <w:spacing w:after="0" w:line="240" w:lineRule="auto"/>
    </w:pPr>
    <w:rPr>
      <w:sz w:val="20"/>
      <w:szCs w:val="20"/>
    </w:rPr>
  </w:style>
  <w:style w:type="character" w:customStyle="1" w:styleId="EndnoteTextChar">
    <w:name w:val="Endnote Text Char"/>
    <w:basedOn w:val="DefaultParagraphFont"/>
    <w:link w:val="EndnoteText"/>
    <w:uiPriority w:val="99"/>
    <w:semiHidden/>
    <w:rsid w:val="00852F13"/>
    <w:rPr>
      <w:sz w:val="20"/>
      <w:szCs w:val="20"/>
    </w:rPr>
  </w:style>
  <w:style w:type="character" w:styleId="EndnoteReference">
    <w:name w:val="endnote reference"/>
    <w:basedOn w:val="DefaultParagraphFont"/>
    <w:uiPriority w:val="99"/>
    <w:semiHidden/>
    <w:unhideWhenUsed/>
    <w:rsid w:val="00852F13"/>
    <w:rPr>
      <w:vertAlign w:val="superscript"/>
    </w:rPr>
  </w:style>
  <w:style w:type="paragraph" w:styleId="Caption">
    <w:name w:val="caption"/>
    <w:basedOn w:val="Normal"/>
    <w:next w:val="Normal"/>
    <w:uiPriority w:val="35"/>
    <w:unhideWhenUsed/>
    <w:qFormat/>
    <w:rsid w:val="008C72FF"/>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8C72FF"/>
    <w:pPr>
      <w:spacing w:after="0"/>
    </w:pPr>
    <w:rPr>
      <w:rFonts w:cstheme="minorHAnsi"/>
      <w:i/>
      <w:iCs/>
      <w:sz w:val="20"/>
      <w:szCs w:val="20"/>
    </w:rPr>
  </w:style>
  <w:style w:type="paragraph" w:styleId="BalloonText">
    <w:name w:val="Balloon Text"/>
    <w:basedOn w:val="Normal"/>
    <w:link w:val="BalloonTextChar"/>
    <w:uiPriority w:val="99"/>
    <w:semiHidden/>
    <w:unhideWhenUsed/>
    <w:rsid w:val="0047689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7689A"/>
    <w:rPr>
      <w:rFonts w:ascii="Segoe UI" w:hAnsi="Segoe UI" w:cs="Segoe UI"/>
      <w:sz w:val="18"/>
      <w:szCs w:val="18"/>
    </w:rPr>
  </w:style>
  <w:style w:type="table" w:styleId="GridTable4-Accent2">
    <w:name w:val="Grid Table 4 Accent 2"/>
    <w:basedOn w:val="TableNormal"/>
    <w:uiPriority w:val="49"/>
    <w:rsid w:val="006E00ED"/>
    <w:pPr>
      <w:spacing w:after="0" w:line="240" w:lineRule="auto"/>
    </w:p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eGrid">
    <w:name w:val="Table Grid"/>
    <w:basedOn w:val="TableNormal"/>
    <w:uiPriority w:val="39"/>
    <w:rsid w:val="007611D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semiHidden/>
    <w:rsid w:val="0030103C"/>
    <w:rPr>
      <w:rFonts w:asciiTheme="majorHAnsi" w:eastAsiaTheme="majorEastAsia" w:hAnsiTheme="majorHAnsi" w:cstheme="majorBidi"/>
      <w:color w:val="1F3763" w:themeColor="accent1" w:themeShade="7F"/>
      <w:sz w:val="24"/>
      <w:szCs w:val="24"/>
    </w:rPr>
  </w:style>
  <w:style w:type="paragraph" w:styleId="Bibliography">
    <w:name w:val="Bibliography"/>
    <w:basedOn w:val="Normal"/>
    <w:next w:val="Normal"/>
    <w:uiPriority w:val="37"/>
    <w:unhideWhenUsed/>
    <w:rsid w:val="00B862FA"/>
  </w:style>
  <w:style w:type="paragraph" w:styleId="NoSpacing">
    <w:name w:val="No Spacing"/>
    <w:link w:val="NoSpacingChar"/>
    <w:uiPriority w:val="1"/>
    <w:qFormat/>
    <w:rsid w:val="00B47878"/>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B47878"/>
    <w:rPr>
      <w:rFonts w:eastAsiaTheme="minorEastAsia"/>
      <w:lang w:val="en-US"/>
    </w:rPr>
  </w:style>
  <w:style w:type="character" w:customStyle="1" w:styleId="a">
    <w:name w:val="a"/>
    <w:basedOn w:val="DefaultParagraphFont"/>
    <w:rsid w:val="003C43CF"/>
  </w:style>
  <w:style w:type="character" w:customStyle="1" w:styleId="l6">
    <w:name w:val="l6"/>
    <w:basedOn w:val="DefaultParagraphFont"/>
    <w:rsid w:val="003C43CF"/>
  </w:style>
  <w:style w:type="character" w:customStyle="1" w:styleId="l">
    <w:name w:val="l"/>
    <w:basedOn w:val="DefaultParagraphFont"/>
    <w:rsid w:val="001B18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843265">
      <w:bodyDiv w:val="1"/>
      <w:marLeft w:val="0"/>
      <w:marRight w:val="0"/>
      <w:marTop w:val="0"/>
      <w:marBottom w:val="0"/>
      <w:divBdr>
        <w:top w:val="none" w:sz="0" w:space="0" w:color="auto"/>
        <w:left w:val="none" w:sz="0" w:space="0" w:color="auto"/>
        <w:bottom w:val="none" w:sz="0" w:space="0" w:color="auto"/>
        <w:right w:val="none" w:sz="0" w:space="0" w:color="auto"/>
      </w:divBdr>
    </w:div>
    <w:div w:id="27293294">
      <w:bodyDiv w:val="1"/>
      <w:marLeft w:val="0"/>
      <w:marRight w:val="0"/>
      <w:marTop w:val="0"/>
      <w:marBottom w:val="0"/>
      <w:divBdr>
        <w:top w:val="none" w:sz="0" w:space="0" w:color="auto"/>
        <w:left w:val="none" w:sz="0" w:space="0" w:color="auto"/>
        <w:bottom w:val="none" w:sz="0" w:space="0" w:color="auto"/>
        <w:right w:val="none" w:sz="0" w:space="0" w:color="auto"/>
      </w:divBdr>
    </w:div>
    <w:div w:id="28575510">
      <w:bodyDiv w:val="1"/>
      <w:marLeft w:val="0"/>
      <w:marRight w:val="0"/>
      <w:marTop w:val="0"/>
      <w:marBottom w:val="0"/>
      <w:divBdr>
        <w:top w:val="none" w:sz="0" w:space="0" w:color="auto"/>
        <w:left w:val="none" w:sz="0" w:space="0" w:color="auto"/>
        <w:bottom w:val="none" w:sz="0" w:space="0" w:color="auto"/>
        <w:right w:val="none" w:sz="0" w:space="0" w:color="auto"/>
      </w:divBdr>
    </w:div>
    <w:div w:id="56437756">
      <w:bodyDiv w:val="1"/>
      <w:marLeft w:val="0"/>
      <w:marRight w:val="0"/>
      <w:marTop w:val="0"/>
      <w:marBottom w:val="0"/>
      <w:divBdr>
        <w:top w:val="none" w:sz="0" w:space="0" w:color="auto"/>
        <w:left w:val="none" w:sz="0" w:space="0" w:color="auto"/>
        <w:bottom w:val="none" w:sz="0" w:space="0" w:color="auto"/>
        <w:right w:val="none" w:sz="0" w:space="0" w:color="auto"/>
      </w:divBdr>
    </w:div>
    <w:div w:id="92018173">
      <w:bodyDiv w:val="1"/>
      <w:marLeft w:val="0"/>
      <w:marRight w:val="0"/>
      <w:marTop w:val="0"/>
      <w:marBottom w:val="0"/>
      <w:divBdr>
        <w:top w:val="none" w:sz="0" w:space="0" w:color="auto"/>
        <w:left w:val="none" w:sz="0" w:space="0" w:color="auto"/>
        <w:bottom w:val="none" w:sz="0" w:space="0" w:color="auto"/>
        <w:right w:val="none" w:sz="0" w:space="0" w:color="auto"/>
      </w:divBdr>
    </w:div>
    <w:div w:id="92554189">
      <w:bodyDiv w:val="1"/>
      <w:marLeft w:val="0"/>
      <w:marRight w:val="0"/>
      <w:marTop w:val="0"/>
      <w:marBottom w:val="0"/>
      <w:divBdr>
        <w:top w:val="none" w:sz="0" w:space="0" w:color="auto"/>
        <w:left w:val="none" w:sz="0" w:space="0" w:color="auto"/>
        <w:bottom w:val="none" w:sz="0" w:space="0" w:color="auto"/>
        <w:right w:val="none" w:sz="0" w:space="0" w:color="auto"/>
      </w:divBdr>
      <w:divsChild>
        <w:div w:id="1411198858">
          <w:marLeft w:val="0"/>
          <w:marRight w:val="0"/>
          <w:marTop w:val="0"/>
          <w:marBottom w:val="0"/>
          <w:divBdr>
            <w:top w:val="none" w:sz="0" w:space="0" w:color="auto"/>
            <w:left w:val="none" w:sz="0" w:space="0" w:color="auto"/>
            <w:bottom w:val="none" w:sz="0" w:space="0" w:color="auto"/>
            <w:right w:val="none" w:sz="0" w:space="0" w:color="auto"/>
          </w:divBdr>
        </w:div>
        <w:div w:id="1615359076">
          <w:marLeft w:val="0"/>
          <w:marRight w:val="0"/>
          <w:marTop w:val="0"/>
          <w:marBottom w:val="0"/>
          <w:divBdr>
            <w:top w:val="none" w:sz="0" w:space="0" w:color="auto"/>
            <w:left w:val="none" w:sz="0" w:space="0" w:color="auto"/>
            <w:bottom w:val="none" w:sz="0" w:space="0" w:color="auto"/>
            <w:right w:val="none" w:sz="0" w:space="0" w:color="auto"/>
          </w:divBdr>
        </w:div>
        <w:div w:id="1820881624">
          <w:marLeft w:val="0"/>
          <w:marRight w:val="0"/>
          <w:marTop w:val="0"/>
          <w:marBottom w:val="0"/>
          <w:divBdr>
            <w:top w:val="none" w:sz="0" w:space="0" w:color="auto"/>
            <w:left w:val="none" w:sz="0" w:space="0" w:color="auto"/>
            <w:bottom w:val="none" w:sz="0" w:space="0" w:color="auto"/>
            <w:right w:val="none" w:sz="0" w:space="0" w:color="auto"/>
          </w:divBdr>
        </w:div>
        <w:div w:id="1944876640">
          <w:marLeft w:val="0"/>
          <w:marRight w:val="0"/>
          <w:marTop w:val="0"/>
          <w:marBottom w:val="0"/>
          <w:divBdr>
            <w:top w:val="none" w:sz="0" w:space="0" w:color="auto"/>
            <w:left w:val="none" w:sz="0" w:space="0" w:color="auto"/>
            <w:bottom w:val="none" w:sz="0" w:space="0" w:color="auto"/>
            <w:right w:val="none" w:sz="0" w:space="0" w:color="auto"/>
          </w:divBdr>
        </w:div>
        <w:div w:id="1672682958">
          <w:marLeft w:val="0"/>
          <w:marRight w:val="0"/>
          <w:marTop w:val="0"/>
          <w:marBottom w:val="0"/>
          <w:divBdr>
            <w:top w:val="none" w:sz="0" w:space="0" w:color="auto"/>
            <w:left w:val="none" w:sz="0" w:space="0" w:color="auto"/>
            <w:bottom w:val="none" w:sz="0" w:space="0" w:color="auto"/>
            <w:right w:val="none" w:sz="0" w:space="0" w:color="auto"/>
          </w:divBdr>
        </w:div>
        <w:div w:id="2086678619">
          <w:marLeft w:val="0"/>
          <w:marRight w:val="0"/>
          <w:marTop w:val="0"/>
          <w:marBottom w:val="0"/>
          <w:divBdr>
            <w:top w:val="none" w:sz="0" w:space="0" w:color="auto"/>
            <w:left w:val="none" w:sz="0" w:space="0" w:color="auto"/>
            <w:bottom w:val="none" w:sz="0" w:space="0" w:color="auto"/>
            <w:right w:val="none" w:sz="0" w:space="0" w:color="auto"/>
          </w:divBdr>
        </w:div>
        <w:div w:id="608271996">
          <w:marLeft w:val="0"/>
          <w:marRight w:val="0"/>
          <w:marTop w:val="0"/>
          <w:marBottom w:val="0"/>
          <w:divBdr>
            <w:top w:val="none" w:sz="0" w:space="0" w:color="auto"/>
            <w:left w:val="none" w:sz="0" w:space="0" w:color="auto"/>
            <w:bottom w:val="none" w:sz="0" w:space="0" w:color="auto"/>
            <w:right w:val="none" w:sz="0" w:space="0" w:color="auto"/>
          </w:divBdr>
        </w:div>
        <w:div w:id="314795483">
          <w:marLeft w:val="0"/>
          <w:marRight w:val="0"/>
          <w:marTop w:val="0"/>
          <w:marBottom w:val="0"/>
          <w:divBdr>
            <w:top w:val="none" w:sz="0" w:space="0" w:color="auto"/>
            <w:left w:val="none" w:sz="0" w:space="0" w:color="auto"/>
            <w:bottom w:val="none" w:sz="0" w:space="0" w:color="auto"/>
            <w:right w:val="none" w:sz="0" w:space="0" w:color="auto"/>
          </w:divBdr>
        </w:div>
        <w:div w:id="433137544">
          <w:marLeft w:val="0"/>
          <w:marRight w:val="0"/>
          <w:marTop w:val="0"/>
          <w:marBottom w:val="0"/>
          <w:divBdr>
            <w:top w:val="none" w:sz="0" w:space="0" w:color="auto"/>
            <w:left w:val="none" w:sz="0" w:space="0" w:color="auto"/>
            <w:bottom w:val="none" w:sz="0" w:space="0" w:color="auto"/>
            <w:right w:val="none" w:sz="0" w:space="0" w:color="auto"/>
          </w:divBdr>
        </w:div>
        <w:div w:id="655307281">
          <w:marLeft w:val="0"/>
          <w:marRight w:val="0"/>
          <w:marTop w:val="0"/>
          <w:marBottom w:val="0"/>
          <w:divBdr>
            <w:top w:val="none" w:sz="0" w:space="0" w:color="auto"/>
            <w:left w:val="none" w:sz="0" w:space="0" w:color="auto"/>
            <w:bottom w:val="none" w:sz="0" w:space="0" w:color="auto"/>
            <w:right w:val="none" w:sz="0" w:space="0" w:color="auto"/>
          </w:divBdr>
        </w:div>
        <w:div w:id="1063060070">
          <w:marLeft w:val="0"/>
          <w:marRight w:val="0"/>
          <w:marTop w:val="0"/>
          <w:marBottom w:val="0"/>
          <w:divBdr>
            <w:top w:val="none" w:sz="0" w:space="0" w:color="auto"/>
            <w:left w:val="none" w:sz="0" w:space="0" w:color="auto"/>
            <w:bottom w:val="none" w:sz="0" w:space="0" w:color="auto"/>
            <w:right w:val="none" w:sz="0" w:space="0" w:color="auto"/>
          </w:divBdr>
        </w:div>
        <w:div w:id="47732726">
          <w:marLeft w:val="0"/>
          <w:marRight w:val="0"/>
          <w:marTop w:val="0"/>
          <w:marBottom w:val="0"/>
          <w:divBdr>
            <w:top w:val="none" w:sz="0" w:space="0" w:color="auto"/>
            <w:left w:val="none" w:sz="0" w:space="0" w:color="auto"/>
            <w:bottom w:val="none" w:sz="0" w:space="0" w:color="auto"/>
            <w:right w:val="none" w:sz="0" w:space="0" w:color="auto"/>
          </w:divBdr>
        </w:div>
        <w:div w:id="370611673">
          <w:marLeft w:val="0"/>
          <w:marRight w:val="0"/>
          <w:marTop w:val="0"/>
          <w:marBottom w:val="0"/>
          <w:divBdr>
            <w:top w:val="none" w:sz="0" w:space="0" w:color="auto"/>
            <w:left w:val="none" w:sz="0" w:space="0" w:color="auto"/>
            <w:bottom w:val="none" w:sz="0" w:space="0" w:color="auto"/>
            <w:right w:val="none" w:sz="0" w:space="0" w:color="auto"/>
          </w:divBdr>
        </w:div>
        <w:div w:id="1173836599">
          <w:marLeft w:val="0"/>
          <w:marRight w:val="0"/>
          <w:marTop w:val="0"/>
          <w:marBottom w:val="0"/>
          <w:divBdr>
            <w:top w:val="none" w:sz="0" w:space="0" w:color="auto"/>
            <w:left w:val="none" w:sz="0" w:space="0" w:color="auto"/>
            <w:bottom w:val="none" w:sz="0" w:space="0" w:color="auto"/>
            <w:right w:val="none" w:sz="0" w:space="0" w:color="auto"/>
          </w:divBdr>
        </w:div>
        <w:div w:id="1986276294">
          <w:marLeft w:val="0"/>
          <w:marRight w:val="0"/>
          <w:marTop w:val="0"/>
          <w:marBottom w:val="0"/>
          <w:divBdr>
            <w:top w:val="none" w:sz="0" w:space="0" w:color="auto"/>
            <w:left w:val="none" w:sz="0" w:space="0" w:color="auto"/>
            <w:bottom w:val="none" w:sz="0" w:space="0" w:color="auto"/>
            <w:right w:val="none" w:sz="0" w:space="0" w:color="auto"/>
          </w:divBdr>
        </w:div>
        <w:div w:id="1660764425">
          <w:marLeft w:val="0"/>
          <w:marRight w:val="0"/>
          <w:marTop w:val="0"/>
          <w:marBottom w:val="0"/>
          <w:divBdr>
            <w:top w:val="none" w:sz="0" w:space="0" w:color="auto"/>
            <w:left w:val="none" w:sz="0" w:space="0" w:color="auto"/>
            <w:bottom w:val="none" w:sz="0" w:space="0" w:color="auto"/>
            <w:right w:val="none" w:sz="0" w:space="0" w:color="auto"/>
          </w:divBdr>
        </w:div>
      </w:divsChild>
    </w:div>
    <w:div w:id="141848752">
      <w:bodyDiv w:val="1"/>
      <w:marLeft w:val="0"/>
      <w:marRight w:val="0"/>
      <w:marTop w:val="0"/>
      <w:marBottom w:val="0"/>
      <w:divBdr>
        <w:top w:val="none" w:sz="0" w:space="0" w:color="auto"/>
        <w:left w:val="none" w:sz="0" w:space="0" w:color="auto"/>
        <w:bottom w:val="none" w:sz="0" w:space="0" w:color="auto"/>
        <w:right w:val="none" w:sz="0" w:space="0" w:color="auto"/>
      </w:divBdr>
    </w:div>
    <w:div w:id="199783821">
      <w:bodyDiv w:val="1"/>
      <w:marLeft w:val="0"/>
      <w:marRight w:val="0"/>
      <w:marTop w:val="0"/>
      <w:marBottom w:val="0"/>
      <w:divBdr>
        <w:top w:val="none" w:sz="0" w:space="0" w:color="auto"/>
        <w:left w:val="none" w:sz="0" w:space="0" w:color="auto"/>
        <w:bottom w:val="none" w:sz="0" w:space="0" w:color="auto"/>
        <w:right w:val="none" w:sz="0" w:space="0" w:color="auto"/>
      </w:divBdr>
    </w:div>
    <w:div w:id="202523567">
      <w:bodyDiv w:val="1"/>
      <w:marLeft w:val="0"/>
      <w:marRight w:val="0"/>
      <w:marTop w:val="0"/>
      <w:marBottom w:val="0"/>
      <w:divBdr>
        <w:top w:val="none" w:sz="0" w:space="0" w:color="auto"/>
        <w:left w:val="none" w:sz="0" w:space="0" w:color="auto"/>
        <w:bottom w:val="none" w:sz="0" w:space="0" w:color="auto"/>
        <w:right w:val="none" w:sz="0" w:space="0" w:color="auto"/>
      </w:divBdr>
    </w:div>
    <w:div w:id="278993943">
      <w:bodyDiv w:val="1"/>
      <w:marLeft w:val="0"/>
      <w:marRight w:val="0"/>
      <w:marTop w:val="0"/>
      <w:marBottom w:val="0"/>
      <w:divBdr>
        <w:top w:val="none" w:sz="0" w:space="0" w:color="auto"/>
        <w:left w:val="none" w:sz="0" w:space="0" w:color="auto"/>
        <w:bottom w:val="none" w:sz="0" w:space="0" w:color="auto"/>
        <w:right w:val="none" w:sz="0" w:space="0" w:color="auto"/>
      </w:divBdr>
    </w:div>
    <w:div w:id="309022031">
      <w:bodyDiv w:val="1"/>
      <w:marLeft w:val="0"/>
      <w:marRight w:val="0"/>
      <w:marTop w:val="0"/>
      <w:marBottom w:val="0"/>
      <w:divBdr>
        <w:top w:val="none" w:sz="0" w:space="0" w:color="auto"/>
        <w:left w:val="none" w:sz="0" w:space="0" w:color="auto"/>
        <w:bottom w:val="none" w:sz="0" w:space="0" w:color="auto"/>
        <w:right w:val="none" w:sz="0" w:space="0" w:color="auto"/>
      </w:divBdr>
    </w:div>
    <w:div w:id="319425467">
      <w:bodyDiv w:val="1"/>
      <w:marLeft w:val="0"/>
      <w:marRight w:val="0"/>
      <w:marTop w:val="0"/>
      <w:marBottom w:val="0"/>
      <w:divBdr>
        <w:top w:val="none" w:sz="0" w:space="0" w:color="auto"/>
        <w:left w:val="none" w:sz="0" w:space="0" w:color="auto"/>
        <w:bottom w:val="none" w:sz="0" w:space="0" w:color="auto"/>
        <w:right w:val="none" w:sz="0" w:space="0" w:color="auto"/>
      </w:divBdr>
    </w:div>
    <w:div w:id="701127304">
      <w:bodyDiv w:val="1"/>
      <w:marLeft w:val="0"/>
      <w:marRight w:val="0"/>
      <w:marTop w:val="0"/>
      <w:marBottom w:val="0"/>
      <w:divBdr>
        <w:top w:val="none" w:sz="0" w:space="0" w:color="auto"/>
        <w:left w:val="none" w:sz="0" w:space="0" w:color="auto"/>
        <w:bottom w:val="none" w:sz="0" w:space="0" w:color="auto"/>
        <w:right w:val="none" w:sz="0" w:space="0" w:color="auto"/>
      </w:divBdr>
    </w:div>
    <w:div w:id="717121623">
      <w:bodyDiv w:val="1"/>
      <w:marLeft w:val="0"/>
      <w:marRight w:val="0"/>
      <w:marTop w:val="0"/>
      <w:marBottom w:val="0"/>
      <w:divBdr>
        <w:top w:val="none" w:sz="0" w:space="0" w:color="auto"/>
        <w:left w:val="none" w:sz="0" w:space="0" w:color="auto"/>
        <w:bottom w:val="none" w:sz="0" w:space="0" w:color="auto"/>
        <w:right w:val="none" w:sz="0" w:space="0" w:color="auto"/>
      </w:divBdr>
    </w:div>
    <w:div w:id="717389668">
      <w:bodyDiv w:val="1"/>
      <w:marLeft w:val="0"/>
      <w:marRight w:val="0"/>
      <w:marTop w:val="0"/>
      <w:marBottom w:val="0"/>
      <w:divBdr>
        <w:top w:val="none" w:sz="0" w:space="0" w:color="auto"/>
        <w:left w:val="none" w:sz="0" w:space="0" w:color="auto"/>
        <w:bottom w:val="none" w:sz="0" w:space="0" w:color="auto"/>
        <w:right w:val="none" w:sz="0" w:space="0" w:color="auto"/>
      </w:divBdr>
    </w:div>
    <w:div w:id="772016922">
      <w:bodyDiv w:val="1"/>
      <w:marLeft w:val="0"/>
      <w:marRight w:val="0"/>
      <w:marTop w:val="0"/>
      <w:marBottom w:val="0"/>
      <w:divBdr>
        <w:top w:val="none" w:sz="0" w:space="0" w:color="auto"/>
        <w:left w:val="none" w:sz="0" w:space="0" w:color="auto"/>
        <w:bottom w:val="none" w:sz="0" w:space="0" w:color="auto"/>
        <w:right w:val="none" w:sz="0" w:space="0" w:color="auto"/>
      </w:divBdr>
      <w:divsChild>
        <w:div w:id="625351673">
          <w:marLeft w:val="0"/>
          <w:marRight w:val="0"/>
          <w:marTop w:val="0"/>
          <w:marBottom w:val="0"/>
          <w:divBdr>
            <w:top w:val="none" w:sz="0" w:space="0" w:color="auto"/>
            <w:left w:val="none" w:sz="0" w:space="0" w:color="auto"/>
            <w:bottom w:val="none" w:sz="0" w:space="0" w:color="auto"/>
            <w:right w:val="none" w:sz="0" w:space="0" w:color="auto"/>
          </w:divBdr>
        </w:div>
        <w:div w:id="791243613">
          <w:marLeft w:val="0"/>
          <w:marRight w:val="0"/>
          <w:marTop w:val="0"/>
          <w:marBottom w:val="0"/>
          <w:divBdr>
            <w:top w:val="none" w:sz="0" w:space="0" w:color="auto"/>
            <w:left w:val="none" w:sz="0" w:space="0" w:color="auto"/>
            <w:bottom w:val="none" w:sz="0" w:space="0" w:color="auto"/>
            <w:right w:val="none" w:sz="0" w:space="0" w:color="auto"/>
          </w:divBdr>
        </w:div>
        <w:div w:id="1795325918">
          <w:marLeft w:val="0"/>
          <w:marRight w:val="0"/>
          <w:marTop w:val="0"/>
          <w:marBottom w:val="0"/>
          <w:divBdr>
            <w:top w:val="none" w:sz="0" w:space="0" w:color="auto"/>
            <w:left w:val="none" w:sz="0" w:space="0" w:color="auto"/>
            <w:bottom w:val="none" w:sz="0" w:space="0" w:color="auto"/>
            <w:right w:val="none" w:sz="0" w:space="0" w:color="auto"/>
          </w:divBdr>
        </w:div>
        <w:div w:id="364453608">
          <w:marLeft w:val="0"/>
          <w:marRight w:val="0"/>
          <w:marTop w:val="0"/>
          <w:marBottom w:val="0"/>
          <w:divBdr>
            <w:top w:val="none" w:sz="0" w:space="0" w:color="auto"/>
            <w:left w:val="none" w:sz="0" w:space="0" w:color="auto"/>
            <w:bottom w:val="none" w:sz="0" w:space="0" w:color="auto"/>
            <w:right w:val="none" w:sz="0" w:space="0" w:color="auto"/>
          </w:divBdr>
        </w:div>
      </w:divsChild>
    </w:div>
    <w:div w:id="802113416">
      <w:bodyDiv w:val="1"/>
      <w:marLeft w:val="0"/>
      <w:marRight w:val="0"/>
      <w:marTop w:val="0"/>
      <w:marBottom w:val="0"/>
      <w:divBdr>
        <w:top w:val="none" w:sz="0" w:space="0" w:color="auto"/>
        <w:left w:val="none" w:sz="0" w:space="0" w:color="auto"/>
        <w:bottom w:val="none" w:sz="0" w:space="0" w:color="auto"/>
        <w:right w:val="none" w:sz="0" w:space="0" w:color="auto"/>
      </w:divBdr>
    </w:div>
    <w:div w:id="829365043">
      <w:bodyDiv w:val="1"/>
      <w:marLeft w:val="0"/>
      <w:marRight w:val="0"/>
      <w:marTop w:val="0"/>
      <w:marBottom w:val="0"/>
      <w:divBdr>
        <w:top w:val="none" w:sz="0" w:space="0" w:color="auto"/>
        <w:left w:val="none" w:sz="0" w:space="0" w:color="auto"/>
        <w:bottom w:val="none" w:sz="0" w:space="0" w:color="auto"/>
        <w:right w:val="none" w:sz="0" w:space="0" w:color="auto"/>
      </w:divBdr>
    </w:div>
    <w:div w:id="831523653">
      <w:bodyDiv w:val="1"/>
      <w:marLeft w:val="0"/>
      <w:marRight w:val="0"/>
      <w:marTop w:val="0"/>
      <w:marBottom w:val="0"/>
      <w:divBdr>
        <w:top w:val="none" w:sz="0" w:space="0" w:color="auto"/>
        <w:left w:val="none" w:sz="0" w:space="0" w:color="auto"/>
        <w:bottom w:val="none" w:sz="0" w:space="0" w:color="auto"/>
        <w:right w:val="none" w:sz="0" w:space="0" w:color="auto"/>
      </w:divBdr>
    </w:div>
    <w:div w:id="972061392">
      <w:bodyDiv w:val="1"/>
      <w:marLeft w:val="0"/>
      <w:marRight w:val="0"/>
      <w:marTop w:val="0"/>
      <w:marBottom w:val="0"/>
      <w:divBdr>
        <w:top w:val="none" w:sz="0" w:space="0" w:color="auto"/>
        <w:left w:val="none" w:sz="0" w:space="0" w:color="auto"/>
        <w:bottom w:val="none" w:sz="0" w:space="0" w:color="auto"/>
        <w:right w:val="none" w:sz="0" w:space="0" w:color="auto"/>
      </w:divBdr>
    </w:div>
    <w:div w:id="1022512160">
      <w:bodyDiv w:val="1"/>
      <w:marLeft w:val="0"/>
      <w:marRight w:val="0"/>
      <w:marTop w:val="0"/>
      <w:marBottom w:val="0"/>
      <w:divBdr>
        <w:top w:val="none" w:sz="0" w:space="0" w:color="auto"/>
        <w:left w:val="none" w:sz="0" w:space="0" w:color="auto"/>
        <w:bottom w:val="none" w:sz="0" w:space="0" w:color="auto"/>
        <w:right w:val="none" w:sz="0" w:space="0" w:color="auto"/>
      </w:divBdr>
    </w:div>
    <w:div w:id="1037391094">
      <w:bodyDiv w:val="1"/>
      <w:marLeft w:val="0"/>
      <w:marRight w:val="0"/>
      <w:marTop w:val="0"/>
      <w:marBottom w:val="0"/>
      <w:divBdr>
        <w:top w:val="none" w:sz="0" w:space="0" w:color="auto"/>
        <w:left w:val="none" w:sz="0" w:space="0" w:color="auto"/>
        <w:bottom w:val="none" w:sz="0" w:space="0" w:color="auto"/>
        <w:right w:val="none" w:sz="0" w:space="0" w:color="auto"/>
      </w:divBdr>
      <w:divsChild>
        <w:div w:id="960652104">
          <w:marLeft w:val="0"/>
          <w:marRight w:val="0"/>
          <w:marTop w:val="0"/>
          <w:marBottom w:val="0"/>
          <w:divBdr>
            <w:top w:val="none" w:sz="0" w:space="0" w:color="auto"/>
            <w:left w:val="none" w:sz="0" w:space="0" w:color="auto"/>
            <w:bottom w:val="none" w:sz="0" w:space="0" w:color="auto"/>
            <w:right w:val="none" w:sz="0" w:space="0" w:color="auto"/>
          </w:divBdr>
        </w:div>
        <w:div w:id="1756628253">
          <w:marLeft w:val="0"/>
          <w:marRight w:val="0"/>
          <w:marTop w:val="0"/>
          <w:marBottom w:val="0"/>
          <w:divBdr>
            <w:top w:val="none" w:sz="0" w:space="0" w:color="auto"/>
            <w:left w:val="none" w:sz="0" w:space="0" w:color="auto"/>
            <w:bottom w:val="none" w:sz="0" w:space="0" w:color="auto"/>
            <w:right w:val="none" w:sz="0" w:space="0" w:color="auto"/>
          </w:divBdr>
        </w:div>
      </w:divsChild>
    </w:div>
    <w:div w:id="1068377474">
      <w:bodyDiv w:val="1"/>
      <w:marLeft w:val="0"/>
      <w:marRight w:val="0"/>
      <w:marTop w:val="0"/>
      <w:marBottom w:val="0"/>
      <w:divBdr>
        <w:top w:val="none" w:sz="0" w:space="0" w:color="auto"/>
        <w:left w:val="none" w:sz="0" w:space="0" w:color="auto"/>
        <w:bottom w:val="none" w:sz="0" w:space="0" w:color="auto"/>
        <w:right w:val="none" w:sz="0" w:space="0" w:color="auto"/>
      </w:divBdr>
    </w:div>
    <w:div w:id="1126196741">
      <w:bodyDiv w:val="1"/>
      <w:marLeft w:val="0"/>
      <w:marRight w:val="0"/>
      <w:marTop w:val="0"/>
      <w:marBottom w:val="0"/>
      <w:divBdr>
        <w:top w:val="none" w:sz="0" w:space="0" w:color="auto"/>
        <w:left w:val="none" w:sz="0" w:space="0" w:color="auto"/>
        <w:bottom w:val="none" w:sz="0" w:space="0" w:color="auto"/>
        <w:right w:val="none" w:sz="0" w:space="0" w:color="auto"/>
      </w:divBdr>
    </w:div>
    <w:div w:id="1173184035">
      <w:bodyDiv w:val="1"/>
      <w:marLeft w:val="0"/>
      <w:marRight w:val="0"/>
      <w:marTop w:val="0"/>
      <w:marBottom w:val="0"/>
      <w:divBdr>
        <w:top w:val="none" w:sz="0" w:space="0" w:color="auto"/>
        <w:left w:val="none" w:sz="0" w:space="0" w:color="auto"/>
        <w:bottom w:val="none" w:sz="0" w:space="0" w:color="auto"/>
        <w:right w:val="none" w:sz="0" w:space="0" w:color="auto"/>
      </w:divBdr>
    </w:div>
    <w:div w:id="1243368826">
      <w:bodyDiv w:val="1"/>
      <w:marLeft w:val="0"/>
      <w:marRight w:val="0"/>
      <w:marTop w:val="0"/>
      <w:marBottom w:val="0"/>
      <w:divBdr>
        <w:top w:val="none" w:sz="0" w:space="0" w:color="auto"/>
        <w:left w:val="none" w:sz="0" w:space="0" w:color="auto"/>
        <w:bottom w:val="none" w:sz="0" w:space="0" w:color="auto"/>
        <w:right w:val="none" w:sz="0" w:space="0" w:color="auto"/>
      </w:divBdr>
    </w:div>
    <w:div w:id="1274704576">
      <w:bodyDiv w:val="1"/>
      <w:marLeft w:val="0"/>
      <w:marRight w:val="0"/>
      <w:marTop w:val="0"/>
      <w:marBottom w:val="0"/>
      <w:divBdr>
        <w:top w:val="none" w:sz="0" w:space="0" w:color="auto"/>
        <w:left w:val="none" w:sz="0" w:space="0" w:color="auto"/>
        <w:bottom w:val="none" w:sz="0" w:space="0" w:color="auto"/>
        <w:right w:val="none" w:sz="0" w:space="0" w:color="auto"/>
      </w:divBdr>
    </w:div>
    <w:div w:id="1282617289">
      <w:bodyDiv w:val="1"/>
      <w:marLeft w:val="0"/>
      <w:marRight w:val="0"/>
      <w:marTop w:val="0"/>
      <w:marBottom w:val="0"/>
      <w:divBdr>
        <w:top w:val="none" w:sz="0" w:space="0" w:color="auto"/>
        <w:left w:val="none" w:sz="0" w:space="0" w:color="auto"/>
        <w:bottom w:val="none" w:sz="0" w:space="0" w:color="auto"/>
        <w:right w:val="none" w:sz="0" w:space="0" w:color="auto"/>
      </w:divBdr>
    </w:div>
    <w:div w:id="1315724062">
      <w:bodyDiv w:val="1"/>
      <w:marLeft w:val="0"/>
      <w:marRight w:val="0"/>
      <w:marTop w:val="0"/>
      <w:marBottom w:val="0"/>
      <w:divBdr>
        <w:top w:val="none" w:sz="0" w:space="0" w:color="auto"/>
        <w:left w:val="none" w:sz="0" w:space="0" w:color="auto"/>
        <w:bottom w:val="none" w:sz="0" w:space="0" w:color="auto"/>
        <w:right w:val="none" w:sz="0" w:space="0" w:color="auto"/>
      </w:divBdr>
    </w:div>
    <w:div w:id="1349454805">
      <w:bodyDiv w:val="1"/>
      <w:marLeft w:val="0"/>
      <w:marRight w:val="0"/>
      <w:marTop w:val="0"/>
      <w:marBottom w:val="0"/>
      <w:divBdr>
        <w:top w:val="none" w:sz="0" w:space="0" w:color="auto"/>
        <w:left w:val="none" w:sz="0" w:space="0" w:color="auto"/>
        <w:bottom w:val="none" w:sz="0" w:space="0" w:color="auto"/>
        <w:right w:val="none" w:sz="0" w:space="0" w:color="auto"/>
      </w:divBdr>
    </w:div>
    <w:div w:id="1481534328">
      <w:bodyDiv w:val="1"/>
      <w:marLeft w:val="0"/>
      <w:marRight w:val="0"/>
      <w:marTop w:val="0"/>
      <w:marBottom w:val="0"/>
      <w:divBdr>
        <w:top w:val="none" w:sz="0" w:space="0" w:color="auto"/>
        <w:left w:val="none" w:sz="0" w:space="0" w:color="auto"/>
        <w:bottom w:val="none" w:sz="0" w:space="0" w:color="auto"/>
        <w:right w:val="none" w:sz="0" w:space="0" w:color="auto"/>
      </w:divBdr>
    </w:div>
    <w:div w:id="1488668420">
      <w:bodyDiv w:val="1"/>
      <w:marLeft w:val="0"/>
      <w:marRight w:val="0"/>
      <w:marTop w:val="0"/>
      <w:marBottom w:val="0"/>
      <w:divBdr>
        <w:top w:val="none" w:sz="0" w:space="0" w:color="auto"/>
        <w:left w:val="none" w:sz="0" w:space="0" w:color="auto"/>
        <w:bottom w:val="none" w:sz="0" w:space="0" w:color="auto"/>
        <w:right w:val="none" w:sz="0" w:space="0" w:color="auto"/>
      </w:divBdr>
    </w:div>
    <w:div w:id="1509057859">
      <w:bodyDiv w:val="1"/>
      <w:marLeft w:val="0"/>
      <w:marRight w:val="0"/>
      <w:marTop w:val="0"/>
      <w:marBottom w:val="0"/>
      <w:divBdr>
        <w:top w:val="none" w:sz="0" w:space="0" w:color="auto"/>
        <w:left w:val="none" w:sz="0" w:space="0" w:color="auto"/>
        <w:bottom w:val="none" w:sz="0" w:space="0" w:color="auto"/>
        <w:right w:val="none" w:sz="0" w:space="0" w:color="auto"/>
      </w:divBdr>
    </w:div>
    <w:div w:id="1768620388">
      <w:bodyDiv w:val="1"/>
      <w:marLeft w:val="0"/>
      <w:marRight w:val="0"/>
      <w:marTop w:val="0"/>
      <w:marBottom w:val="0"/>
      <w:divBdr>
        <w:top w:val="none" w:sz="0" w:space="0" w:color="auto"/>
        <w:left w:val="none" w:sz="0" w:space="0" w:color="auto"/>
        <w:bottom w:val="none" w:sz="0" w:space="0" w:color="auto"/>
        <w:right w:val="none" w:sz="0" w:space="0" w:color="auto"/>
      </w:divBdr>
    </w:div>
    <w:div w:id="1811438140">
      <w:bodyDiv w:val="1"/>
      <w:marLeft w:val="0"/>
      <w:marRight w:val="0"/>
      <w:marTop w:val="0"/>
      <w:marBottom w:val="0"/>
      <w:divBdr>
        <w:top w:val="none" w:sz="0" w:space="0" w:color="auto"/>
        <w:left w:val="none" w:sz="0" w:space="0" w:color="auto"/>
        <w:bottom w:val="none" w:sz="0" w:space="0" w:color="auto"/>
        <w:right w:val="none" w:sz="0" w:space="0" w:color="auto"/>
      </w:divBdr>
    </w:div>
    <w:div w:id="1828133435">
      <w:bodyDiv w:val="1"/>
      <w:marLeft w:val="0"/>
      <w:marRight w:val="0"/>
      <w:marTop w:val="0"/>
      <w:marBottom w:val="0"/>
      <w:divBdr>
        <w:top w:val="none" w:sz="0" w:space="0" w:color="auto"/>
        <w:left w:val="none" w:sz="0" w:space="0" w:color="auto"/>
        <w:bottom w:val="none" w:sz="0" w:space="0" w:color="auto"/>
        <w:right w:val="none" w:sz="0" w:space="0" w:color="auto"/>
      </w:divBdr>
    </w:div>
    <w:div w:id="1901281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chart" Target="charts/chart2.xml"/><Relationship Id="rId26" Type="http://schemas.openxmlformats.org/officeDocument/2006/relationships/chart" Target="charts/chart4.xml"/><Relationship Id="rId39" Type="http://schemas.openxmlformats.org/officeDocument/2006/relationships/image" Target="media/image25.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chart" Target="charts/chart6.xml"/><Relationship Id="rId42" Type="http://schemas.openxmlformats.org/officeDocument/2006/relationships/image" Target="media/image28.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5.jpeg"/><Relationship Id="rId33" Type="http://schemas.openxmlformats.org/officeDocument/2006/relationships/image" Target="media/image21.jpeg"/><Relationship Id="rId38" Type="http://schemas.openxmlformats.org/officeDocument/2006/relationships/chart" Target="charts/chart7.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1.jpeg"/><Relationship Id="rId29" Type="http://schemas.openxmlformats.org/officeDocument/2006/relationships/image" Target="media/image18.jpeg"/><Relationship Id="rId41"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jpeg"/><Relationship Id="rId32" Type="http://schemas.openxmlformats.org/officeDocument/2006/relationships/image" Target="media/image20.jpeg"/><Relationship Id="rId37" Type="http://schemas.openxmlformats.org/officeDocument/2006/relationships/image" Target="media/image24.jpeg"/><Relationship Id="rId40" Type="http://schemas.openxmlformats.org/officeDocument/2006/relationships/image" Target="media/image26.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3.jpeg"/><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image" Target="media/image19.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1.xml"/><Relationship Id="rId22" Type="http://schemas.openxmlformats.org/officeDocument/2006/relationships/chart" Target="charts/chart3.xml"/><Relationship Id="rId27" Type="http://schemas.openxmlformats.org/officeDocument/2006/relationships/image" Target="media/image16.jpeg"/><Relationship Id="rId30" Type="http://schemas.openxmlformats.org/officeDocument/2006/relationships/chart" Target="charts/chart5.xml"/><Relationship Id="rId35" Type="http://schemas.openxmlformats.org/officeDocument/2006/relationships/image" Target="media/image22.jpeg"/><Relationship Id="rId43" Type="http://schemas.openxmlformats.org/officeDocument/2006/relationships/image" Target="media/image29.jpeg"/></Relationships>
</file>

<file path=word/charts/_rels/chart1.xml.rels><?xml version="1.0" encoding="UTF-8" standalone="yes"?>
<Relationships xmlns="http://schemas.openxmlformats.org/package/2006/relationships"><Relationship Id="rId3" Type="http://schemas.openxmlformats.org/officeDocument/2006/relationships/oleObject" Target="file:///D:\14%20Agustus%202019\IJE_96_06_18.dbf"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14%20Agustus%202019\IJE_96_06_18.dbf"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14%20Agustus%202019\IJE_96_06_18.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14%20Agustus%202019\IJE_96_06_18.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14%20Agustus%202019\IJE_96_06_18.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14%20Agustus%202019\IJE_96_06_18.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14%20Agustus%202019\IJE_96_06_18.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D"/>
              <a:t>Trend Perubahan Persentase Luas Jasa Ekosistem Penyedia Pangan (Ha)</a:t>
            </a:r>
          </a:p>
        </c:rich>
      </c:tx>
      <c:layout>
        <c:manualLayout>
          <c:xMode val="edge"/>
          <c:yMode val="edge"/>
          <c:x val="0.10802213001383126"/>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Sheet1!$E$3</c:f>
              <c:strCache>
                <c:ptCount val="1"/>
                <c:pt idx="0">
                  <c:v>Tahun 1996</c:v>
                </c:pt>
              </c:strCache>
            </c:strRef>
          </c:tx>
          <c:spPr>
            <a:solidFill>
              <a:schemeClr val="accent1"/>
            </a:solidFill>
            <a:ln>
              <a:noFill/>
            </a:ln>
            <a:effectLst/>
          </c:spPr>
          <c:invertIfNegative val="0"/>
          <c:dLbls>
            <c:delete val="1"/>
          </c:dLbls>
          <c:cat>
            <c:strRef>
              <c:f>Sheet1!$D$14:$D$18</c:f>
              <c:strCache>
                <c:ptCount val="5"/>
                <c:pt idx="0">
                  <c:v>Sangat Tinggi</c:v>
                </c:pt>
                <c:pt idx="1">
                  <c:v>Tinggi</c:v>
                </c:pt>
                <c:pt idx="2">
                  <c:v>Sedang</c:v>
                </c:pt>
                <c:pt idx="3">
                  <c:v>Rendah</c:v>
                </c:pt>
                <c:pt idx="4">
                  <c:v>Sangat Rendah</c:v>
                </c:pt>
              </c:strCache>
            </c:strRef>
          </c:cat>
          <c:val>
            <c:numRef>
              <c:f>Sheet1!$E$14:$E$18</c:f>
              <c:numCache>
                <c:formatCode>_(* #,##0_);_(* \(#,##0\);_(* "-"_);_(@_)</c:formatCode>
                <c:ptCount val="5"/>
                <c:pt idx="0">
                  <c:v>195907.67831239183</c:v>
                </c:pt>
                <c:pt idx="1">
                  <c:v>3245364.838672719</c:v>
                </c:pt>
                <c:pt idx="2">
                  <c:v>12037530.717917189</c:v>
                </c:pt>
                <c:pt idx="3">
                  <c:v>101601.5205199834</c:v>
                </c:pt>
                <c:pt idx="4">
                  <c:v>2572.8318640092029</c:v>
                </c:pt>
              </c:numCache>
            </c:numRef>
          </c:val>
          <c:extLst xmlns:c16r2="http://schemas.microsoft.com/office/drawing/2015/06/chart">
            <c:ext xmlns:c16="http://schemas.microsoft.com/office/drawing/2014/chart" uri="{C3380CC4-5D6E-409C-BE32-E72D297353CC}">
              <c16:uniqueId val="{00000000-8C53-4401-9AF0-0A778E461819}"/>
            </c:ext>
          </c:extLst>
        </c:ser>
        <c:ser>
          <c:idx val="1"/>
          <c:order val="1"/>
          <c:tx>
            <c:strRef>
              <c:f>Sheet1!$F$3</c:f>
              <c:strCache>
                <c:ptCount val="1"/>
                <c:pt idx="0">
                  <c:v>Tahun 2006</c:v>
                </c:pt>
              </c:strCache>
            </c:strRef>
          </c:tx>
          <c:spPr>
            <a:solidFill>
              <a:schemeClr val="accent2"/>
            </a:solidFill>
            <a:ln>
              <a:noFill/>
            </a:ln>
            <a:effectLst/>
          </c:spPr>
          <c:invertIfNegative val="0"/>
          <c:dLbls>
            <c:delete val="1"/>
          </c:dLbls>
          <c:cat>
            <c:strRef>
              <c:f>Sheet1!$D$14:$D$18</c:f>
              <c:strCache>
                <c:ptCount val="5"/>
                <c:pt idx="0">
                  <c:v>Sangat Tinggi</c:v>
                </c:pt>
                <c:pt idx="1">
                  <c:v>Tinggi</c:v>
                </c:pt>
                <c:pt idx="2">
                  <c:v>Sedang</c:v>
                </c:pt>
                <c:pt idx="3">
                  <c:v>Rendah</c:v>
                </c:pt>
                <c:pt idx="4">
                  <c:v>Sangat Rendah</c:v>
                </c:pt>
              </c:strCache>
            </c:strRef>
          </c:cat>
          <c:val>
            <c:numRef>
              <c:f>Sheet1!$F$14:$F$18</c:f>
              <c:numCache>
                <c:formatCode>_(* #,##0_);_(* \(#,##0\);_(* "-"_);_(@_)</c:formatCode>
                <c:ptCount val="5"/>
                <c:pt idx="0">
                  <c:v>1264576.7947342563</c:v>
                </c:pt>
                <c:pt idx="1">
                  <c:v>2877403.5212379685</c:v>
                </c:pt>
                <c:pt idx="2">
                  <c:v>10815796.545301503</c:v>
                </c:pt>
                <c:pt idx="3">
                  <c:v>563076.6104306567</c:v>
                </c:pt>
                <c:pt idx="4">
                  <c:v>62124.11558190715</c:v>
                </c:pt>
              </c:numCache>
            </c:numRef>
          </c:val>
          <c:extLst xmlns:c16r2="http://schemas.microsoft.com/office/drawing/2015/06/chart">
            <c:ext xmlns:c16="http://schemas.microsoft.com/office/drawing/2014/chart" uri="{C3380CC4-5D6E-409C-BE32-E72D297353CC}">
              <c16:uniqueId val="{00000001-8C53-4401-9AF0-0A778E461819}"/>
            </c:ext>
          </c:extLst>
        </c:ser>
        <c:ser>
          <c:idx val="2"/>
          <c:order val="2"/>
          <c:tx>
            <c:strRef>
              <c:f>Sheet1!$G$3</c:f>
              <c:strCache>
                <c:ptCount val="1"/>
                <c:pt idx="0">
                  <c:v>Tahun 2018</c:v>
                </c:pt>
              </c:strCache>
            </c:strRef>
          </c:tx>
          <c:spPr>
            <a:solidFill>
              <a:schemeClr val="accent3"/>
            </a:solidFill>
            <a:ln>
              <a:noFill/>
            </a:ln>
            <a:effectLst/>
          </c:spPr>
          <c:invertIfNegative val="0"/>
          <c:dLbls>
            <c:delete val="1"/>
          </c:dLbls>
          <c:cat>
            <c:strRef>
              <c:f>Sheet1!$D$14:$D$18</c:f>
              <c:strCache>
                <c:ptCount val="5"/>
                <c:pt idx="0">
                  <c:v>Sangat Tinggi</c:v>
                </c:pt>
                <c:pt idx="1">
                  <c:v>Tinggi</c:v>
                </c:pt>
                <c:pt idx="2">
                  <c:v>Sedang</c:v>
                </c:pt>
                <c:pt idx="3">
                  <c:v>Rendah</c:v>
                </c:pt>
                <c:pt idx="4">
                  <c:v>Sangat Rendah</c:v>
                </c:pt>
              </c:strCache>
            </c:strRef>
          </c:cat>
          <c:val>
            <c:numRef>
              <c:f>Sheet1!$G$14:$G$18</c:f>
              <c:numCache>
                <c:formatCode>_(* #,##0_);_(* \(#,##0\);_(* "-"_);_(@_)</c:formatCode>
                <c:ptCount val="5"/>
                <c:pt idx="0">
                  <c:v>1164456.8517190109</c:v>
                </c:pt>
                <c:pt idx="1">
                  <c:v>2308097.5014459947</c:v>
                </c:pt>
                <c:pt idx="2">
                  <c:v>10893433.626488667</c:v>
                </c:pt>
                <c:pt idx="3">
                  <c:v>993309.56403790985</c:v>
                </c:pt>
                <c:pt idx="4">
                  <c:v>223680.04359471999</c:v>
                </c:pt>
              </c:numCache>
            </c:numRef>
          </c:val>
          <c:extLst xmlns:c16r2="http://schemas.microsoft.com/office/drawing/2015/06/chart">
            <c:ext xmlns:c16="http://schemas.microsoft.com/office/drawing/2014/chart" uri="{C3380CC4-5D6E-409C-BE32-E72D297353CC}">
              <c16:uniqueId val="{00000002-8C53-4401-9AF0-0A778E461819}"/>
            </c:ext>
          </c:extLst>
        </c:ser>
        <c:dLbls>
          <c:dLblPos val="outEnd"/>
          <c:showLegendKey val="0"/>
          <c:showVal val="1"/>
          <c:showCatName val="0"/>
          <c:showSerName val="0"/>
          <c:showPercent val="0"/>
          <c:showBubbleSize val="0"/>
        </c:dLbls>
        <c:gapWidth val="219"/>
        <c:overlap val="-27"/>
        <c:axId val="318941776"/>
        <c:axId val="400561584"/>
      </c:barChart>
      <c:catAx>
        <c:axId val="318941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0561584"/>
        <c:crosses val="autoZero"/>
        <c:auto val="1"/>
        <c:lblAlgn val="ctr"/>
        <c:lblOffset val="100"/>
        <c:noMultiLvlLbl val="0"/>
      </c:catAx>
      <c:valAx>
        <c:axId val="400561584"/>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8941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D"/>
              <a:t>Trend Perubahan Persentase Luas Jasa Ekosistem Penyedia Air (Ha)</a:t>
            </a:r>
          </a:p>
        </c:rich>
      </c:tx>
      <c:layout>
        <c:manualLayout>
          <c:xMode val="edge"/>
          <c:yMode val="edge"/>
          <c:x val="0.10802213001383126"/>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Sheet1!$E$3</c:f>
              <c:strCache>
                <c:ptCount val="1"/>
                <c:pt idx="0">
                  <c:v>Tahun 1996</c:v>
                </c:pt>
              </c:strCache>
            </c:strRef>
          </c:tx>
          <c:spPr>
            <a:solidFill>
              <a:schemeClr val="accent1"/>
            </a:solidFill>
            <a:ln>
              <a:noFill/>
            </a:ln>
            <a:effectLst/>
          </c:spPr>
          <c:invertIfNegative val="0"/>
          <c:dLbls>
            <c:delete val="1"/>
          </c:dLbls>
          <c:cat>
            <c:strRef>
              <c:f>Sheet1!$D$4:$D$8</c:f>
              <c:strCache>
                <c:ptCount val="5"/>
                <c:pt idx="0">
                  <c:v>Sangat Tinggi</c:v>
                </c:pt>
                <c:pt idx="1">
                  <c:v>Tinggi</c:v>
                </c:pt>
                <c:pt idx="2">
                  <c:v>Sedang</c:v>
                </c:pt>
                <c:pt idx="3">
                  <c:v>Rendah</c:v>
                </c:pt>
                <c:pt idx="4">
                  <c:v>Sangat Rendah</c:v>
                </c:pt>
              </c:strCache>
            </c:strRef>
          </c:cat>
          <c:val>
            <c:numRef>
              <c:f>Sheet1!$E$4:$E$8</c:f>
              <c:numCache>
                <c:formatCode>_-* #,##0.0_-;\-* #,##0.0_-;_-* "-"_-;_-@_-</c:formatCode>
                <c:ptCount val="5"/>
                <c:pt idx="0">
                  <c:v>59833.665532668703</c:v>
                </c:pt>
                <c:pt idx="1">
                  <c:v>526988.53494630463</c:v>
                </c:pt>
                <c:pt idx="2">
                  <c:v>8726437.1628023852</c:v>
                </c:pt>
                <c:pt idx="3">
                  <c:v>6245057.9972953526</c:v>
                </c:pt>
                <c:pt idx="4">
                  <c:v>24660.226709576335</c:v>
                </c:pt>
              </c:numCache>
            </c:numRef>
          </c:val>
          <c:extLst xmlns:c16r2="http://schemas.microsoft.com/office/drawing/2015/06/chart">
            <c:ext xmlns:c16="http://schemas.microsoft.com/office/drawing/2014/chart" uri="{C3380CC4-5D6E-409C-BE32-E72D297353CC}">
              <c16:uniqueId val="{00000000-516F-4CB5-8E73-636862A81A9C}"/>
            </c:ext>
          </c:extLst>
        </c:ser>
        <c:ser>
          <c:idx val="1"/>
          <c:order val="1"/>
          <c:tx>
            <c:strRef>
              <c:f>Sheet1!$F$3</c:f>
              <c:strCache>
                <c:ptCount val="1"/>
                <c:pt idx="0">
                  <c:v>Tahun 2006</c:v>
                </c:pt>
              </c:strCache>
            </c:strRef>
          </c:tx>
          <c:spPr>
            <a:solidFill>
              <a:schemeClr val="accent2"/>
            </a:solidFill>
            <a:ln>
              <a:noFill/>
            </a:ln>
            <a:effectLst/>
          </c:spPr>
          <c:invertIfNegative val="0"/>
          <c:dLbls>
            <c:delete val="1"/>
          </c:dLbls>
          <c:cat>
            <c:strRef>
              <c:f>Sheet1!$D$4:$D$8</c:f>
              <c:strCache>
                <c:ptCount val="5"/>
                <c:pt idx="0">
                  <c:v>Sangat Tinggi</c:v>
                </c:pt>
                <c:pt idx="1">
                  <c:v>Tinggi</c:v>
                </c:pt>
                <c:pt idx="2">
                  <c:v>Sedang</c:v>
                </c:pt>
                <c:pt idx="3">
                  <c:v>Rendah</c:v>
                </c:pt>
                <c:pt idx="4">
                  <c:v>Sangat Rendah</c:v>
                </c:pt>
              </c:strCache>
            </c:strRef>
          </c:cat>
          <c:val>
            <c:numRef>
              <c:f>Sheet1!$F$4:$F$8</c:f>
              <c:numCache>
                <c:formatCode>_-* #,##0.0_-;\-* #,##0.0_-;_-* "-"_-;_-@_-</c:formatCode>
                <c:ptCount val="5"/>
                <c:pt idx="0">
                  <c:v>59917.418561488405</c:v>
                </c:pt>
                <c:pt idx="1">
                  <c:v>1801568.3860772566</c:v>
                </c:pt>
                <c:pt idx="2">
                  <c:v>9307089.1973945498</c:v>
                </c:pt>
                <c:pt idx="3">
                  <c:v>4264385.6719295485</c:v>
                </c:pt>
                <c:pt idx="4">
                  <c:v>150016.91332348486</c:v>
                </c:pt>
              </c:numCache>
            </c:numRef>
          </c:val>
          <c:extLst xmlns:c16r2="http://schemas.microsoft.com/office/drawing/2015/06/chart">
            <c:ext xmlns:c16="http://schemas.microsoft.com/office/drawing/2014/chart" uri="{C3380CC4-5D6E-409C-BE32-E72D297353CC}">
              <c16:uniqueId val="{00000001-516F-4CB5-8E73-636862A81A9C}"/>
            </c:ext>
          </c:extLst>
        </c:ser>
        <c:ser>
          <c:idx val="2"/>
          <c:order val="2"/>
          <c:tx>
            <c:strRef>
              <c:f>Sheet1!$G$3</c:f>
              <c:strCache>
                <c:ptCount val="1"/>
                <c:pt idx="0">
                  <c:v>Tahun 2018</c:v>
                </c:pt>
              </c:strCache>
            </c:strRef>
          </c:tx>
          <c:spPr>
            <a:solidFill>
              <a:schemeClr val="accent3"/>
            </a:solidFill>
            <a:ln>
              <a:noFill/>
            </a:ln>
            <a:effectLst/>
          </c:spPr>
          <c:invertIfNegative val="0"/>
          <c:dLbls>
            <c:delete val="1"/>
          </c:dLbls>
          <c:cat>
            <c:strRef>
              <c:f>Sheet1!$D$4:$D$8</c:f>
              <c:strCache>
                <c:ptCount val="5"/>
                <c:pt idx="0">
                  <c:v>Sangat Tinggi</c:v>
                </c:pt>
                <c:pt idx="1">
                  <c:v>Tinggi</c:v>
                </c:pt>
                <c:pt idx="2">
                  <c:v>Sedang</c:v>
                </c:pt>
                <c:pt idx="3">
                  <c:v>Rendah</c:v>
                </c:pt>
                <c:pt idx="4">
                  <c:v>Sangat Rendah</c:v>
                </c:pt>
              </c:strCache>
            </c:strRef>
          </c:cat>
          <c:val>
            <c:numRef>
              <c:f>Sheet1!$G$4:$G$8</c:f>
              <c:numCache>
                <c:formatCode>_-* #,##0.0_-;\-* #,##0.0_-;_-* "-"_-;_-@_-</c:formatCode>
                <c:ptCount val="5"/>
                <c:pt idx="0">
                  <c:v>61229.086411766271</c:v>
                </c:pt>
                <c:pt idx="1">
                  <c:v>1491367.6282220418</c:v>
                </c:pt>
                <c:pt idx="2">
                  <c:v>9009580.2192313597</c:v>
                </c:pt>
                <c:pt idx="3">
                  <c:v>4716761.5591056608</c:v>
                </c:pt>
                <c:pt idx="4">
                  <c:v>304039.0943154972</c:v>
                </c:pt>
              </c:numCache>
            </c:numRef>
          </c:val>
          <c:extLst xmlns:c16r2="http://schemas.microsoft.com/office/drawing/2015/06/chart">
            <c:ext xmlns:c16="http://schemas.microsoft.com/office/drawing/2014/chart" uri="{C3380CC4-5D6E-409C-BE32-E72D297353CC}">
              <c16:uniqueId val="{00000002-516F-4CB5-8E73-636862A81A9C}"/>
            </c:ext>
          </c:extLst>
        </c:ser>
        <c:dLbls>
          <c:dLblPos val="outEnd"/>
          <c:showLegendKey val="0"/>
          <c:showVal val="1"/>
          <c:showCatName val="0"/>
          <c:showSerName val="0"/>
          <c:showPercent val="0"/>
          <c:showBubbleSize val="0"/>
        </c:dLbls>
        <c:gapWidth val="219"/>
        <c:overlap val="-27"/>
        <c:axId val="400560016"/>
        <c:axId val="400627888"/>
      </c:barChart>
      <c:catAx>
        <c:axId val="400560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0627888"/>
        <c:crosses val="autoZero"/>
        <c:auto val="1"/>
        <c:lblAlgn val="ctr"/>
        <c:lblOffset val="100"/>
        <c:noMultiLvlLbl val="0"/>
      </c:catAx>
      <c:valAx>
        <c:axId val="400627888"/>
        <c:scaling>
          <c:orientation val="minMax"/>
        </c:scaling>
        <c:delete val="0"/>
        <c:axPos val="l"/>
        <c:majorGridlines>
          <c:spPr>
            <a:ln w="9525" cap="flat" cmpd="sng" algn="ctr">
              <a:solidFill>
                <a:schemeClr val="tx1">
                  <a:lumMod val="15000"/>
                  <a:lumOff val="85000"/>
                </a:schemeClr>
              </a:solidFill>
              <a:round/>
            </a:ln>
            <a:effectLst/>
          </c:spPr>
        </c:majorGridlines>
        <c:numFmt formatCode="_-* #,##0.0_-;\-* #,##0.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0560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D"/>
              <a:t>Trend Perubahan Persentase Luas Jasa Ekosistem Pengatur Air (Ha)</a:t>
            </a:r>
          </a:p>
        </c:rich>
      </c:tx>
      <c:layout>
        <c:manualLayout>
          <c:xMode val="edge"/>
          <c:yMode val="edge"/>
          <c:x val="0.10802213001383126"/>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Sheet1!$E$3</c:f>
              <c:strCache>
                <c:ptCount val="1"/>
                <c:pt idx="0">
                  <c:v>Tahun 1996</c:v>
                </c:pt>
              </c:strCache>
            </c:strRef>
          </c:tx>
          <c:spPr>
            <a:solidFill>
              <a:schemeClr val="accent1"/>
            </a:solidFill>
            <a:ln>
              <a:noFill/>
            </a:ln>
            <a:effectLst/>
          </c:spPr>
          <c:invertIfNegative val="0"/>
          <c:dLbls>
            <c:delete val="1"/>
          </c:dLbls>
          <c:cat>
            <c:strRef>
              <c:f>Sheet1!$D$56:$D$60</c:f>
              <c:strCache>
                <c:ptCount val="5"/>
                <c:pt idx="0">
                  <c:v>Sangat Tinggi</c:v>
                </c:pt>
                <c:pt idx="1">
                  <c:v>Tinggi</c:v>
                </c:pt>
                <c:pt idx="2">
                  <c:v>Sedang</c:v>
                </c:pt>
                <c:pt idx="3">
                  <c:v>Rendah</c:v>
                </c:pt>
                <c:pt idx="4">
                  <c:v>Sangat Rendah</c:v>
                </c:pt>
              </c:strCache>
            </c:strRef>
          </c:cat>
          <c:val>
            <c:numRef>
              <c:f>Sheet1!$E$56:$E$60</c:f>
              <c:numCache>
                <c:formatCode>_(* #,##0_);_(* \(#,##0\);_(* "-"_);_(@_)</c:formatCode>
                <c:ptCount val="5"/>
                <c:pt idx="0">
                  <c:v>179465.02548473384</c:v>
                </c:pt>
                <c:pt idx="1">
                  <c:v>1674270.541704698</c:v>
                </c:pt>
                <c:pt idx="2">
                  <c:v>12290912.399004603</c:v>
                </c:pt>
                <c:pt idx="3">
                  <c:v>1436163.0787293636</c:v>
                </c:pt>
                <c:pt idx="4">
                  <c:v>2166.5423628947187</c:v>
                </c:pt>
              </c:numCache>
            </c:numRef>
          </c:val>
          <c:extLst xmlns:c16r2="http://schemas.microsoft.com/office/drawing/2015/06/chart">
            <c:ext xmlns:c16="http://schemas.microsoft.com/office/drawing/2014/chart" uri="{C3380CC4-5D6E-409C-BE32-E72D297353CC}">
              <c16:uniqueId val="{00000000-336B-419D-8178-B044AF002EDB}"/>
            </c:ext>
          </c:extLst>
        </c:ser>
        <c:ser>
          <c:idx val="1"/>
          <c:order val="1"/>
          <c:tx>
            <c:strRef>
              <c:f>Sheet1!$F$3</c:f>
              <c:strCache>
                <c:ptCount val="1"/>
                <c:pt idx="0">
                  <c:v>Tahun 2006</c:v>
                </c:pt>
              </c:strCache>
            </c:strRef>
          </c:tx>
          <c:spPr>
            <a:solidFill>
              <a:schemeClr val="accent2"/>
            </a:solidFill>
            <a:ln>
              <a:noFill/>
            </a:ln>
            <a:effectLst/>
          </c:spPr>
          <c:invertIfNegative val="0"/>
          <c:dLbls>
            <c:delete val="1"/>
          </c:dLbls>
          <c:cat>
            <c:strRef>
              <c:f>Sheet1!$D$56:$D$60</c:f>
              <c:strCache>
                <c:ptCount val="5"/>
                <c:pt idx="0">
                  <c:v>Sangat Tinggi</c:v>
                </c:pt>
                <c:pt idx="1">
                  <c:v>Tinggi</c:v>
                </c:pt>
                <c:pt idx="2">
                  <c:v>Sedang</c:v>
                </c:pt>
                <c:pt idx="3">
                  <c:v>Rendah</c:v>
                </c:pt>
                <c:pt idx="4">
                  <c:v>Sangat Rendah</c:v>
                </c:pt>
              </c:strCache>
            </c:strRef>
          </c:cat>
          <c:val>
            <c:numRef>
              <c:f>Sheet1!$F$56:$F$60</c:f>
              <c:numCache>
                <c:formatCode>_(* #,##0_);_(* \(#,##0\);_(* "-"_);_(@_)</c:formatCode>
                <c:ptCount val="5"/>
                <c:pt idx="0">
                  <c:v>1308643.221816344</c:v>
                </c:pt>
                <c:pt idx="1">
                  <c:v>3730645.5999470414</c:v>
                </c:pt>
                <c:pt idx="2">
                  <c:v>9531277.416034244</c:v>
                </c:pt>
                <c:pt idx="3">
                  <c:v>993964.42282392026</c:v>
                </c:pt>
                <c:pt idx="4">
                  <c:v>18446.926664776391</c:v>
                </c:pt>
              </c:numCache>
            </c:numRef>
          </c:val>
          <c:extLst xmlns:c16r2="http://schemas.microsoft.com/office/drawing/2015/06/chart">
            <c:ext xmlns:c16="http://schemas.microsoft.com/office/drawing/2014/chart" uri="{C3380CC4-5D6E-409C-BE32-E72D297353CC}">
              <c16:uniqueId val="{00000001-336B-419D-8178-B044AF002EDB}"/>
            </c:ext>
          </c:extLst>
        </c:ser>
        <c:ser>
          <c:idx val="2"/>
          <c:order val="2"/>
          <c:tx>
            <c:strRef>
              <c:f>Sheet1!$G$3</c:f>
              <c:strCache>
                <c:ptCount val="1"/>
                <c:pt idx="0">
                  <c:v>Tahun 2018</c:v>
                </c:pt>
              </c:strCache>
            </c:strRef>
          </c:tx>
          <c:spPr>
            <a:solidFill>
              <a:schemeClr val="accent3"/>
            </a:solidFill>
            <a:ln>
              <a:noFill/>
            </a:ln>
            <a:effectLst/>
          </c:spPr>
          <c:invertIfNegative val="0"/>
          <c:dLbls>
            <c:delete val="1"/>
          </c:dLbls>
          <c:cat>
            <c:strRef>
              <c:f>Sheet1!$D$56:$D$60</c:f>
              <c:strCache>
                <c:ptCount val="5"/>
                <c:pt idx="0">
                  <c:v>Sangat Tinggi</c:v>
                </c:pt>
                <c:pt idx="1">
                  <c:v>Tinggi</c:v>
                </c:pt>
                <c:pt idx="2">
                  <c:v>Sedang</c:v>
                </c:pt>
                <c:pt idx="3">
                  <c:v>Rendah</c:v>
                </c:pt>
                <c:pt idx="4">
                  <c:v>Sangat Rendah</c:v>
                </c:pt>
              </c:strCache>
            </c:strRef>
          </c:cat>
          <c:val>
            <c:numRef>
              <c:f>Sheet1!$G$56:$G$60</c:f>
              <c:numCache>
                <c:formatCode>_(* #,##0_);_(* \(#,##0\);_(* "-"_);_(@_)</c:formatCode>
                <c:ptCount val="5"/>
                <c:pt idx="0">
                  <c:v>1155677.1691221821</c:v>
                </c:pt>
                <c:pt idx="1">
                  <c:v>3241529.2899242849</c:v>
                </c:pt>
                <c:pt idx="2">
                  <c:v>9778558.111707449</c:v>
                </c:pt>
                <c:pt idx="3">
                  <c:v>1392284.9377468366</c:v>
                </c:pt>
                <c:pt idx="4">
                  <c:v>14928.078785587531</c:v>
                </c:pt>
              </c:numCache>
            </c:numRef>
          </c:val>
          <c:extLst xmlns:c16r2="http://schemas.microsoft.com/office/drawing/2015/06/chart">
            <c:ext xmlns:c16="http://schemas.microsoft.com/office/drawing/2014/chart" uri="{C3380CC4-5D6E-409C-BE32-E72D297353CC}">
              <c16:uniqueId val="{00000002-336B-419D-8178-B044AF002EDB}"/>
            </c:ext>
          </c:extLst>
        </c:ser>
        <c:dLbls>
          <c:dLblPos val="outEnd"/>
          <c:showLegendKey val="0"/>
          <c:showVal val="1"/>
          <c:showCatName val="0"/>
          <c:showSerName val="0"/>
          <c:showPercent val="0"/>
          <c:showBubbleSize val="0"/>
        </c:dLbls>
        <c:gapWidth val="219"/>
        <c:overlap val="-27"/>
        <c:axId val="271212872"/>
        <c:axId val="401668080"/>
      </c:barChart>
      <c:catAx>
        <c:axId val="271212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1668080"/>
        <c:crosses val="autoZero"/>
        <c:auto val="1"/>
        <c:lblAlgn val="ctr"/>
        <c:lblOffset val="100"/>
        <c:noMultiLvlLbl val="0"/>
      </c:catAx>
      <c:valAx>
        <c:axId val="401668080"/>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1212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D"/>
              <a:t>Trend Perubahan Persentase Luas Jasa Ekosistem Pengatur Iklim (Ha)</a:t>
            </a:r>
          </a:p>
        </c:rich>
      </c:tx>
      <c:layout>
        <c:manualLayout>
          <c:xMode val="edge"/>
          <c:yMode val="edge"/>
          <c:x val="0.10802213001383126"/>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Sheet1!$E$3</c:f>
              <c:strCache>
                <c:ptCount val="1"/>
                <c:pt idx="0">
                  <c:v>Tahun 1996</c:v>
                </c:pt>
              </c:strCache>
            </c:strRef>
          </c:tx>
          <c:spPr>
            <a:solidFill>
              <a:schemeClr val="accent1"/>
            </a:solidFill>
            <a:ln>
              <a:noFill/>
            </a:ln>
            <a:effectLst/>
          </c:spPr>
          <c:invertIfNegative val="0"/>
          <c:dLbls>
            <c:delete val="1"/>
          </c:dLbls>
          <c:cat>
            <c:strRef>
              <c:f>Sheet1!$D$23:$D$27</c:f>
              <c:strCache>
                <c:ptCount val="5"/>
                <c:pt idx="0">
                  <c:v>Sangat Tinggi</c:v>
                </c:pt>
                <c:pt idx="1">
                  <c:v>Tinggi</c:v>
                </c:pt>
                <c:pt idx="2">
                  <c:v>Sedang</c:v>
                </c:pt>
                <c:pt idx="3">
                  <c:v>Rendah</c:v>
                </c:pt>
                <c:pt idx="4">
                  <c:v>Sangat Rendah</c:v>
                </c:pt>
              </c:strCache>
            </c:strRef>
          </c:cat>
          <c:val>
            <c:numRef>
              <c:f>Sheet1!$E$23:$E$27</c:f>
              <c:numCache>
                <c:formatCode>_(* #,##0_);_(* \(#,##0\);_(* "-"_);_(@_)</c:formatCode>
                <c:ptCount val="5"/>
                <c:pt idx="0">
                  <c:v>903761.18117107998</c:v>
                </c:pt>
                <c:pt idx="1">
                  <c:v>12340814.121267563</c:v>
                </c:pt>
                <c:pt idx="2">
                  <c:v>1705327.8406487256</c:v>
                </c:pt>
                <c:pt idx="3">
                  <c:v>628749.14418596111</c:v>
                </c:pt>
                <c:pt idx="4">
                  <c:v>4325.3000129491802</c:v>
                </c:pt>
              </c:numCache>
            </c:numRef>
          </c:val>
          <c:extLst xmlns:c16r2="http://schemas.microsoft.com/office/drawing/2015/06/chart">
            <c:ext xmlns:c16="http://schemas.microsoft.com/office/drawing/2014/chart" uri="{C3380CC4-5D6E-409C-BE32-E72D297353CC}">
              <c16:uniqueId val="{00000000-746A-4FFC-A586-15909DE44B4D}"/>
            </c:ext>
          </c:extLst>
        </c:ser>
        <c:ser>
          <c:idx val="1"/>
          <c:order val="1"/>
          <c:tx>
            <c:strRef>
              <c:f>Sheet1!$F$3</c:f>
              <c:strCache>
                <c:ptCount val="1"/>
                <c:pt idx="0">
                  <c:v>Tahun 2006</c:v>
                </c:pt>
              </c:strCache>
            </c:strRef>
          </c:tx>
          <c:spPr>
            <a:solidFill>
              <a:schemeClr val="accent2"/>
            </a:solidFill>
            <a:ln>
              <a:noFill/>
            </a:ln>
            <a:effectLst/>
          </c:spPr>
          <c:invertIfNegative val="0"/>
          <c:dLbls>
            <c:delete val="1"/>
          </c:dLbls>
          <c:cat>
            <c:strRef>
              <c:f>Sheet1!$D$23:$D$27</c:f>
              <c:strCache>
                <c:ptCount val="5"/>
                <c:pt idx="0">
                  <c:v>Sangat Tinggi</c:v>
                </c:pt>
                <c:pt idx="1">
                  <c:v>Tinggi</c:v>
                </c:pt>
                <c:pt idx="2">
                  <c:v>Sedang</c:v>
                </c:pt>
                <c:pt idx="3">
                  <c:v>Rendah</c:v>
                </c:pt>
                <c:pt idx="4">
                  <c:v>Sangat Rendah</c:v>
                </c:pt>
              </c:strCache>
            </c:strRef>
          </c:cat>
          <c:val>
            <c:numRef>
              <c:f>Sheet1!$F$23:$F$27</c:f>
              <c:numCache>
                <c:formatCode>_(* #,##0_);_(* \(#,##0\);_(* "-"_);_(@_)</c:formatCode>
                <c:ptCount val="5"/>
                <c:pt idx="0">
                  <c:v>2192087.0160216219</c:v>
                </c:pt>
                <c:pt idx="1">
                  <c:v>10805160.846022636</c:v>
                </c:pt>
                <c:pt idx="2">
                  <c:v>1662910.1261218765</c:v>
                </c:pt>
                <c:pt idx="3">
                  <c:v>871259.47609958262</c:v>
                </c:pt>
                <c:pt idx="4">
                  <c:v>51560.123020562663</c:v>
                </c:pt>
              </c:numCache>
            </c:numRef>
          </c:val>
          <c:extLst xmlns:c16r2="http://schemas.microsoft.com/office/drawing/2015/06/chart">
            <c:ext xmlns:c16="http://schemas.microsoft.com/office/drawing/2014/chart" uri="{C3380CC4-5D6E-409C-BE32-E72D297353CC}">
              <c16:uniqueId val="{00000001-746A-4FFC-A586-15909DE44B4D}"/>
            </c:ext>
          </c:extLst>
        </c:ser>
        <c:ser>
          <c:idx val="2"/>
          <c:order val="2"/>
          <c:tx>
            <c:strRef>
              <c:f>Sheet1!$G$3</c:f>
              <c:strCache>
                <c:ptCount val="1"/>
                <c:pt idx="0">
                  <c:v>Tahun 2018</c:v>
                </c:pt>
              </c:strCache>
            </c:strRef>
          </c:tx>
          <c:spPr>
            <a:solidFill>
              <a:schemeClr val="accent3"/>
            </a:solidFill>
            <a:ln>
              <a:noFill/>
            </a:ln>
            <a:effectLst/>
          </c:spPr>
          <c:invertIfNegative val="0"/>
          <c:dLbls>
            <c:delete val="1"/>
          </c:dLbls>
          <c:cat>
            <c:strRef>
              <c:f>Sheet1!$D$23:$D$27</c:f>
              <c:strCache>
                <c:ptCount val="5"/>
                <c:pt idx="0">
                  <c:v>Sangat Tinggi</c:v>
                </c:pt>
                <c:pt idx="1">
                  <c:v>Tinggi</c:v>
                </c:pt>
                <c:pt idx="2">
                  <c:v>Sedang</c:v>
                </c:pt>
                <c:pt idx="3">
                  <c:v>Rendah</c:v>
                </c:pt>
                <c:pt idx="4">
                  <c:v>Sangat Rendah</c:v>
                </c:pt>
              </c:strCache>
            </c:strRef>
          </c:cat>
          <c:val>
            <c:numRef>
              <c:f>Sheet1!$G$23:$G$27</c:f>
              <c:numCache>
                <c:formatCode>_(* #,##0_);_(* \(#,##0\);_(* "-"_);_(@_)</c:formatCode>
                <c:ptCount val="5"/>
                <c:pt idx="0">
                  <c:v>1989766.3456817828</c:v>
                </c:pt>
                <c:pt idx="1">
                  <c:v>10847755.284722026</c:v>
                </c:pt>
                <c:pt idx="2">
                  <c:v>1591409.8429629316</c:v>
                </c:pt>
                <c:pt idx="3">
                  <c:v>1030250.4036668066</c:v>
                </c:pt>
                <c:pt idx="4">
                  <c:v>123795.71025272128</c:v>
                </c:pt>
              </c:numCache>
            </c:numRef>
          </c:val>
          <c:extLst xmlns:c16r2="http://schemas.microsoft.com/office/drawing/2015/06/chart">
            <c:ext xmlns:c16="http://schemas.microsoft.com/office/drawing/2014/chart" uri="{C3380CC4-5D6E-409C-BE32-E72D297353CC}">
              <c16:uniqueId val="{00000002-746A-4FFC-A586-15909DE44B4D}"/>
            </c:ext>
          </c:extLst>
        </c:ser>
        <c:dLbls>
          <c:dLblPos val="outEnd"/>
          <c:showLegendKey val="0"/>
          <c:showVal val="1"/>
          <c:showCatName val="0"/>
          <c:showSerName val="0"/>
          <c:showPercent val="0"/>
          <c:showBubbleSize val="0"/>
        </c:dLbls>
        <c:gapWidth val="219"/>
        <c:overlap val="-27"/>
        <c:axId val="402786000"/>
        <c:axId val="402786392"/>
      </c:barChart>
      <c:catAx>
        <c:axId val="402786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2786392"/>
        <c:crosses val="autoZero"/>
        <c:auto val="1"/>
        <c:lblAlgn val="ctr"/>
        <c:lblOffset val="100"/>
        <c:noMultiLvlLbl val="0"/>
      </c:catAx>
      <c:valAx>
        <c:axId val="402786392"/>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2786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D"/>
              <a:t>Trend Perubahan Persentase Luas Jasa Ekosistem Pengatur Mitigasi Banjir (Ha)</a:t>
            </a:r>
          </a:p>
        </c:rich>
      </c:tx>
      <c:layout>
        <c:manualLayout>
          <c:xMode val="edge"/>
          <c:yMode val="edge"/>
          <c:x val="0.10802213001383126"/>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Sheet1!$E$3</c:f>
              <c:strCache>
                <c:ptCount val="1"/>
                <c:pt idx="0">
                  <c:v>Tahun 1996</c:v>
                </c:pt>
              </c:strCache>
            </c:strRef>
          </c:tx>
          <c:spPr>
            <a:solidFill>
              <a:schemeClr val="accent1"/>
            </a:solidFill>
            <a:ln>
              <a:noFill/>
            </a:ln>
            <a:effectLst/>
          </c:spPr>
          <c:invertIfNegative val="0"/>
          <c:dLbls>
            <c:delete val="1"/>
          </c:dLbls>
          <c:cat>
            <c:strRef>
              <c:f>Sheet1!$D$31:$D$35</c:f>
              <c:strCache>
                <c:ptCount val="5"/>
                <c:pt idx="0">
                  <c:v>Sangat Tinggi</c:v>
                </c:pt>
                <c:pt idx="1">
                  <c:v>Tinggi</c:v>
                </c:pt>
                <c:pt idx="2">
                  <c:v>Sedang</c:v>
                </c:pt>
                <c:pt idx="3">
                  <c:v>Rendah</c:v>
                </c:pt>
                <c:pt idx="4">
                  <c:v>Sangat Rendah</c:v>
                </c:pt>
              </c:strCache>
            </c:strRef>
          </c:cat>
          <c:val>
            <c:numRef>
              <c:f>Sheet1!$E$31:$E$35</c:f>
              <c:numCache>
                <c:formatCode>_(* #,##0_);_(* \(#,##0\);_(* "-"_);_(@_)</c:formatCode>
                <c:ptCount val="5"/>
                <c:pt idx="0">
                  <c:v>3706014.8759373156</c:v>
                </c:pt>
                <c:pt idx="1">
                  <c:v>4627049.9716436276</c:v>
                </c:pt>
                <c:pt idx="2">
                  <c:v>5865799.8811367508</c:v>
                </c:pt>
                <c:pt idx="3">
                  <c:v>1179634.3128696703</c:v>
                </c:pt>
                <c:pt idx="4">
                  <c:v>204478.54569893982</c:v>
                </c:pt>
              </c:numCache>
            </c:numRef>
          </c:val>
          <c:extLst xmlns:c16r2="http://schemas.microsoft.com/office/drawing/2015/06/chart">
            <c:ext xmlns:c16="http://schemas.microsoft.com/office/drawing/2014/chart" uri="{C3380CC4-5D6E-409C-BE32-E72D297353CC}">
              <c16:uniqueId val="{00000000-0B98-41AD-92E8-AA2B4A2D07DF}"/>
            </c:ext>
          </c:extLst>
        </c:ser>
        <c:ser>
          <c:idx val="1"/>
          <c:order val="1"/>
          <c:tx>
            <c:strRef>
              <c:f>Sheet1!$F$3</c:f>
              <c:strCache>
                <c:ptCount val="1"/>
                <c:pt idx="0">
                  <c:v>Tahun 2006</c:v>
                </c:pt>
              </c:strCache>
            </c:strRef>
          </c:tx>
          <c:spPr>
            <a:solidFill>
              <a:schemeClr val="accent2"/>
            </a:solidFill>
            <a:ln>
              <a:noFill/>
            </a:ln>
            <a:effectLst/>
          </c:spPr>
          <c:invertIfNegative val="0"/>
          <c:dLbls>
            <c:delete val="1"/>
          </c:dLbls>
          <c:cat>
            <c:strRef>
              <c:f>Sheet1!$D$31:$D$35</c:f>
              <c:strCache>
                <c:ptCount val="5"/>
                <c:pt idx="0">
                  <c:v>Sangat Tinggi</c:v>
                </c:pt>
                <c:pt idx="1">
                  <c:v>Tinggi</c:v>
                </c:pt>
                <c:pt idx="2">
                  <c:v>Sedang</c:v>
                </c:pt>
                <c:pt idx="3">
                  <c:v>Rendah</c:v>
                </c:pt>
                <c:pt idx="4">
                  <c:v>Sangat Rendah</c:v>
                </c:pt>
              </c:strCache>
            </c:strRef>
          </c:cat>
          <c:val>
            <c:numRef>
              <c:f>Sheet1!$F$31:$F$35</c:f>
              <c:numCache>
                <c:formatCode>_(* #,##0_);_(* \(#,##0\);_(* "-"_);_(@_)</c:formatCode>
                <c:ptCount val="5"/>
                <c:pt idx="0">
                  <c:v>5154601.2451048838</c:v>
                </c:pt>
                <c:pt idx="1">
                  <c:v>6466209.6564329024</c:v>
                </c:pt>
                <c:pt idx="2">
                  <c:v>2815716.5933955708</c:v>
                </c:pt>
                <c:pt idx="3">
                  <c:v>883040.44220115978</c:v>
                </c:pt>
                <c:pt idx="4">
                  <c:v>263409.65015179093</c:v>
                </c:pt>
              </c:numCache>
            </c:numRef>
          </c:val>
          <c:extLst xmlns:c16r2="http://schemas.microsoft.com/office/drawing/2015/06/chart">
            <c:ext xmlns:c16="http://schemas.microsoft.com/office/drawing/2014/chart" uri="{C3380CC4-5D6E-409C-BE32-E72D297353CC}">
              <c16:uniqueId val="{00000001-0B98-41AD-92E8-AA2B4A2D07DF}"/>
            </c:ext>
          </c:extLst>
        </c:ser>
        <c:ser>
          <c:idx val="2"/>
          <c:order val="2"/>
          <c:tx>
            <c:strRef>
              <c:f>Sheet1!$G$3</c:f>
              <c:strCache>
                <c:ptCount val="1"/>
                <c:pt idx="0">
                  <c:v>Tahun 2018</c:v>
                </c:pt>
              </c:strCache>
            </c:strRef>
          </c:tx>
          <c:spPr>
            <a:solidFill>
              <a:schemeClr val="accent3"/>
            </a:solidFill>
            <a:ln>
              <a:noFill/>
            </a:ln>
            <a:effectLst/>
          </c:spPr>
          <c:invertIfNegative val="0"/>
          <c:dLbls>
            <c:delete val="1"/>
          </c:dLbls>
          <c:cat>
            <c:strRef>
              <c:f>Sheet1!$D$31:$D$35</c:f>
              <c:strCache>
                <c:ptCount val="5"/>
                <c:pt idx="0">
                  <c:v>Sangat Tinggi</c:v>
                </c:pt>
                <c:pt idx="1">
                  <c:v>Tinggi</c:v>
                </c:pt>
                <c:pt idx="2">
                  <c:v>Sedang</c:v>
                </c:pt>
                <c:pt idx="3">
                  <c:v>Rendah</c:v>
                </c:pt>
                <c:pt idx="4">
                  <c:v>Sangat Rendah</c:v>
                </c:pt>
              </c:strCache>
            </c:strRef>
          </c:cat>
          <c:val>
            <c:numRef>
              <c:f>Sheet1!$G$31:$G$35</c:f>
              <c:numCache>
                <c:formatCode>_(* #,##0_);_(* \(#,##0\);_(* "-"_);_(@_)</c:formatCode>
                <c:ptCount val="5"/>
                <c:pt idx="0">
                  <c:v>4711059.7301833155</c:v>
                </c:pt>
                <c:pt idx="1">
                  <c:v>5667046.1087429095</c:v>
                </c:pt>
                <c:pt idx="2">
                  <c:v>3525078.2436412494</c:v>
                </c:pt>
                <c:pt idx="3">
                  <c:v>1346100.1177337121</c:v>
                </c:pt>
                <c:pt idx="4">
                  <c:v>333693.38698512019</c:v>
                </c:pt>
              </c:numCache>
            </c:numRef>
          </c:val>
          <c:extLst xmlns:c16r2="http://schemas.microsoft.com/office/drawing/2015/06/chart">
            <c:ext xmlns:c16="http://schemas.microsoft.com/office/drawing/2014/chart" uri="{C3380CC4-5D6E-409C-BE32-E72D297353CC}">
              <c16:uniqueId val="{00000002-0B98-41AD-92E8-AA2B4A2D07DF}"/>
            </c:ext>
          </c:extLst>
        </c:ser>
        <c:dLbls>
          <c:dLblPos val="outEnd"/>
          <c:showLegendKey val="0"/>
          <c:showVal val="1"/>
          <c:showCatName val="0"/>
          <c:showSerName val="0"/>
          <c:showPercent val="0"/>
          <c:showBubbleSize val="0"/>
        </c:dLbls>
        <c:gapWidth val="219"/>
        <c:overlap val="-27"/>
        <c:axId val="402787176"/>
        <c:axId val="400753016"/>
      </c:barChart>
      <c:catAx>
        <c:axId val="402787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0753016"/>
        <c:crosses val="autoZero"/>
        <c:auto val="1"/>
        <c:lblAlgn val="ctr"/>
        <c:lblOffset val="100"/>
        <c:noMultiLvlLbl val="0"/>
      </c:catAx>
      <c:valAx>
        <c:axId val="400753016"/>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2787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D"/>
              <a:t>Trend Perubahan Persentase Luas Jasa Ekosistem Pengatur Mitigasi Banjir (Ha)</a:t>
            </a:r>
          </a:p>
        </c:rich>
      </c:tx>
      <c:layout>
        <c:manualLayout>
          <c:xMode val="edge"/>
          <c:yMode val="edge"/>
          <c:x val="0.10802213001383126"/>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Sheet1!$E$3</c:f>
              <c:strCache>
                <c:ptCount val="1"/>
                <c:pt idx="0">
                  <c:v>Tahun 1996</c:v>
                </c:pt>
              </c:strCache>
            </c:strRef>
          </c:tx>
          <c:spPr>
            <a:solidFill>
              <a:schemeClr val="accent1"/>
            </a:solidFill>
            <a:ln>
              <a:noFill/>
            </a:ln>
            <a:effectLst/>
          </c:spPr>
          <c:invertIfNegative val="0"/>
          <c:dLbls>
            <c:delete val="1"/>
          </c:dLbls>
          <c:cat>
            <c:strRef>
              <c:f>Sheet1!$D$31:$D$35</c:f>
              <c:strCache>
                <c:ptCount val="5"/>
                <c:pt idx="0">
                  <c:v>Sangat Tinggi</c:v>
                </c:pt>
                <c:pt idx="1">
                  <c:v>Tinggi</c:v>
                </c:pt>
                <c:pt idx="2">
                  <c:v>Sedang</c:v>
                </c:pt>
                <c:pt idx="3">
                  <c:v>Rendah</c:v>
                </c:pt>
                <c:pt idx="4">
                  <c:v>Sangat Rendah</c:v>
                </c:pt>
              </c:strCache>
            </c:strRef>
          </c:cat>
          <c:val>
            <c:numRef>
              <c:f>Sheet1!$E$31:$E$35</c:f>
              <c:numCache>
                <c:formatCode>_(* #,##0_);_(* \(#,##0\);_(* "-"_);_(@_)</c:formatCode>
                <c:ptCount val="5"/>
                <c:pt idx="0">
                  <c:v>3706014.8759373156</c:v>
                </c:pt>
                <c:pt idx="1">
                  <c:v>4627049.9716436276</c:v>
                </c:pt>
                <c:pt idx="2">
                  <c:v>5865799.8811367508</c:v>
                </c:pt>
                <c:pt idx="3">
                  <c:v>1179634.3128696703</c:v>
                </c:pt>
                <c:pt idx="4">
                  <c:v>204478.54569893982</c:v>
                </c:pt>
              </c:numCache>
            </c:numRef>
          </c:val>
          <c:extLst xmlns:c16r2="http://schemas.microsoft.com/office/drawing/2015/06/chart">
            <c:ext xmlns:c16="http://schemas.microsoft.com/office/drawing/2014/chart" uri="{C3380CC4-5D6E-409C-BE32-E72D297353CC}">
              <c16:uniqueId val="{00000000-8FFA-4B57-8E8B-56B34725549B}"/>
            </c:ext>
          </c:extLst>
        </c:ser>
        <c:ser>
          <c:idx val="1"/>
          <c:order val="1"/>
          <c:tx>
            <c:strRef>
              <c:f>Sheet1!$F$3</c:f>
              <c:strCache>
                <c:ptCount val="1"/>
                <c:pt idx="0">
                  <c:v>Tahun 2006</c:v>
                </c:pt>
              </c:strCache>
            </c:strRef>
          </c:tx>
          <c:spPr>
            <a:solidFill>
              <a:schemeClr val="accent2"/>
            </a:solidFill>
            <a:ln>
              <a:noFill/>
            </a:ln>
            <a:effectLst/>
          </c:spPr>
          <c:invertIfNegative val="0"/>
          <c:dLbls>
            <c:delete val="1"/>
          </c:dLbls>
          <c:cat>
            <c:strRef>
              <c:f>Sheet1!$D$31:$D$35</c:f>
              <c:strCache>
                <c:ptCount val="5"/>
                <c:pt idx="0">
                  <c:v>Sangat Tinggi</c:v>
                </c:pt>
                <c:pt idx="1">
                  <c:v>Tinggi</c:v>
                </c:pt>
                <c:pt idx="2">
                  <c:v>Sedang</c:v>
                </c:pt>
                <c:pt idx="3">
                  <c:v>Rendah</c:v>
                </c:pt>
                <c:pt idx="4">
                  <c:v>Sangat Rendah</c:v>
                </c:pt>
              </c:strCache>
            </c:strRef>
          </c:cat>
          <c:val>
            <c:numRef>
              <c:f>Sheet1!$F$31:$F$35</c:f>
              <c:numCache>
                <c:formatCode>_(* #,##0_);_(* \(#,##0\);_(* "-"_);_(@_)</c:formatCode>
                <c:ptCount val="5"/>
                <c:pt idx="0">
                  <c:v>5154601.2451048838</c:v>
                </c:pt>
                <c:pt idx="1">
                  <c:v>6466209.6564329024</c:v>
                </c:pt>
                <c:pt idx="2">
                  <c:v>2815716.5933955708</c:v>
                </c:pt>
                <c:pt idx="3">
                  <c:v>883040.44220115978</c:v>
                </c:pt>
                <c:pt idx="4">
                  <c:v>263409.65015179093</c:v>
                </c:pt>
              </c:numCache>
            </c:numRef>
          </c:val>
          <c:extLst xmlns:c16r2="http://schemas.microsoft.com/office/drawing/2015/06/chart">
            <c:ext xmlns:c16="http://schemas.microsoft.com/office/drawing/2014/chart" uri="{C3380CC4-5D6E-409C-BE32-E72D297353CC}">
              <c16:uniqueId val="{00000001-8FFA-4B57-8E8B-56B34725549B}"/>
            </c:ext>
          </c:extLst>
        </c:ser>
        <c:ser>
          <c:idx val="2"/>
          <c:order val="2"/>
          <c:tx>
            <c:strRef>
              <c:f>Sheet1!$G$3</c:f>
              <c:strCache>
                <c:ptCount val="1"/>
                <c:pt idx="0">
                  <c:v>Tahun 2018</c:v>
                </c:pt>
              </c:strCache>
            </c:strRef>
          </c:tx>
          <c:spPr>
            <a:solidFill>
              <a:schemeClr val="accent3"/>
            </a:solidFill>
            <a:ln>
              <a:noFill/>
            </a:ln>
            <a:effectLst/>
          </c:spPr>
          <c:invertIfNegative val="0"/>
          <c:dLbls>
            <c:delete val="1"/>
          </c:dLbls>
          <c:cat>
            <c:strRef>
              <c:f>Sheet1!$D$31:$D$35</c:f>
              <c:strCache>
                <c:ptCount val="5"/>
                <c:pt idx="0">
                  <c:v>Sangat Tinggi</c:v>
                </c:pt>
                <c:pt idx="1">
                  <c:v>Tinggi</c:v>
                </c:pt>
                <c:pt idx="2">
                  <c:v>Sedang</c:v>
                </c:pt>
                <c:pt idx="3">
                  <c:v>Rendah</c:v>
                </c:pt>
                <c:pt idx="4">
                  <c:v>Sangat Rendah</c:v>
                </c:pt>
              </c:strCache>
            </c:strRef>
          </c:cat>
          <c:val>
            <c:numRef>
              <c:f>Sheet1!$G$31:$G$35</c:f>
              <c:numCache>
                <c:formatCode>_(* #,##0_);_(* \(#,##0\);_(* "-"_);_(@_)</c:formatCode>
                <c:ptCount val="5"/>
                <c:pt idx="0">
                  <c:v>4711059.7301833155</c:v>
                </c:pt>
                <c:pt idx="1">
                  <c:v>5667046.1087429095</c:v>
                </c:pt>
                <c:pt idx="2">
                  <c:v>3525078.2436412494</c:v>
                </c:pt>
                <c:pt idx="3">
                  <c:v>1346100.1177337121</c:v>
                </c:pt>
                <c:pt idx="4">
                  <c:v>333693.38698512019</c:v>
                </c:pt>
              </c:numCache>
            </c:numRef>
          </c:val>
          <c:extLst xmlns:c16r2="http://schemas.microsoft.com/office/drawing/2015/06/chart">
            <c:ext xmlns:c16="http://schemas.microsoft.com/office/drawing/2014/chart" uri="{C3380CC4-5D6E-409C-BE32-E72D297353CC}">
              <c16:uniqueId val="{00000002-8FFA-4B57-8E8B-56B34725549B}"/>
            </c:ext>
          </c:extLst>
        </c:ser>
        <c:dLbls>
          <c:dLblPos val="outEnd"/>
          <c:showLegendKey val="0"/>
          <c:showVal val="1"/>
          <c:showCatName val="0"/>
          <c:showSerName val="0"/>
          <c:showPercent val="0"/>
          <c:showBubbleSize val="0"/>
        </c:dLbls>
        <c:gapWidth val="219"/>
        <c:overlap val="-27"/>
        <c:axId val="400753800"/>
        <c:axId val="400754192"/>
      </c:barChart>
      <c:catAx>
        <c:axId val="400753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0754192"/>
        <c:crosses val="autoZero"/>
        <c:auto val="1"/>
        <c:lblAlgn val="ctr"/>
        <c:lblOffset val="100"/>
        <c:noMultiLvlLbl val="0"/>
      </c:catAx>
      <c:valAx>
        <c:axId val="400754192"/>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0753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D"/>
              <a:t>Trend Perubahan Persentase Luas Jasa Ekosistem Pengatur Mitigasi</a:t>
            </a:r>
            <a:r>
              <a:rPr lang="en-ID" baseline="0"/>
              <a:t> Kebakaran</a:t>
            </a:r>
            <a:r>
              <a:rPr lang="en-ID"/>
              <a:t> (Ha)</a:t>
            </a:r>
          </a:p>
        </c:rich>
      </c:tx>
      <c:layout>
        <c:manualLayout>
          <c:xMode val="edge"/>
          <c:yMode val="edge"/>
          <c:x val="0.10802213001383126"/>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Sheet1!$E$3</c:f>
              <c:strCache>
                <c:ptCount val="1"/>
                <c:pt idx="0">
                  <c:v>Tahun 1996</c:v>
                </c:pt>
              </c:strCache>
            </c:strRef>
          </c:tx>
          <c:spPr>
            <a:solidFill>
              <a:schemeClr val="accent1"/>
            </a:solidFill>
            <a:ln>
              <a:noFill/>
            </a:ln>
            <a:effectLst/>
          </c:spPr>
          <c:invertIfNegative val="0"/>
          <c:dLbls>
            <c:delete val="1"/>
          </c:dLbls>
          <c:cat>
            <c:strRef>
              <c:f>Sheet1!$D$47:$D$51</c:f>
              <c:strCache>
                <c:ptCount val="5"/>
                <c:pt idx="0">
                  <c:v>Sangat Tinggi</c:v>
                </c:pt>
                <c:pt idx="1">
                  <c:v>Tinggi</c:v>
                </c:pt>
                <c:pt idx="2">
                  <c:v>Sedang</c:v>
                </c:pt>
                <c:pt idx="3">
                  <c:v>Rendah</c:v>
                </c:pt>
                <c:pt idx="4">
                  <c:v>Sangat Rendah</c:v>
                </c:pt>
              </c:strCache>
            </c:strRef>
          </c:cat>
          <c:val>
            <c:numRef>
              <c:f>Sheet1!$E$47:$E$51</c:f>
              <c:numCache>
                <c:formatCode>_(* #,##0_);_(* \(#,##0\);_(* "-"_);_(@_)</c:formatCode>
                <c:ptCount val="5"/>
                <c:pt idx="0">
                  <c:v>4173416.9477139465</c:v>
                </c:pt>
                <c:pt idx="1">
                  <c:v>1747308.5021618814</c:v>
                </c:pt>
                <c:pt idx="2">
                  <c:v>4585408.8268862432</c:v>
                </c:pt>
                <c:pt idx="3">
                  <c:v>5076843.3105242271</c:v>
                </c:pt>
                <c:pt idx="4">
                  <c:v>0</c:v>
                </c:pt>
              </c:numCache>
            </c:numRef>
          </c:val>
          <c:extLst xmlns:c16r2="http://schemas.microsoft.com/office/drawing/2015/06/chart">
            <c:ext xmlns:c16="http://schemas.microsoft.com/office/drawing/2014/chart" uri="{C3380CC4-5D6E-409C-BE32-E72D297353CC}">
              <c16:uniqueId val="{00000000-130B-4A71-ABD6-55FA4F0FD7D0}"/>
            </c:ext>
          </c:extLst>
        </c:ser>
        <c:ser>
          <c:idx val="1"/>
          <c:order val="1"/>
          <c:tx>
            <c:strRef>
              <c:f>Sheet1!$F$3</c:f>
              <c:strCache>
                <c:ptCount val="1"/>
                <c:pt idx="0">
                  <c:v>Tahun 2006</c:v>
                </c:pt>
              </c:strCache>
            </c:strRef>
          </c:tx>
          <c:spPr>
            <a:solidFill>
              <a:schemeClr val="accent2"/>
            </a:solidFill>
            <a:ln>
              <a:noFill/>
            </a:ln>
            <a:effectLst/>
          </c:spPr>
          <c:invertIfNegative val="0"/>
          <c:dLbls>
            <c:delete val="1"/>
          </c:dLbls>
          <c:cat>
            <c:strRef>
              <c:f>Sheet1!$D$47:$D$51</c:f>
              <c:strCache>
                <c:ptCount val="5"/>
                <c:pt idx="0">
                  <c:v>Sangat Tinggi</c:v>
                </c:pt>
                <c:pt idx="1">
                  <c:v>Tinggi</c:v>
                </c:pt>
                <c:pt idx="2">
                  <c:v>Sedang</c:v>
                </c:pt>
                <c:pt idx="3">
                  <c:v>Rendah</c:v>
                </c:pt>
                <c:pt idx="4">
                  <c:v>Sangat Rendah</c:v>
                </c:pt>
              </c:strCache>
            </c:strRef>
          </c:cat>
          <c:val>
            <c:numRef>
              <c:f>Sheet1!$F$47:$F$51</c:f>
              <c:numCache>
                <c:formatCode>_(* #,##0_);_(* \(#,##0\);_(* "-"_);_(@_)</c:formatCode>
                <c:ptCount val="5"/>
                <c:pt idx="0">
                  <c:v>6628129.210556333</c:v>
                </c:pt>
                <c:pt idx="1">
                  <c:v>6755342.5957515081</c:v>
                </c:pt>
                <c:pt idx="2">
                  <c:v>1364061.673698484</c:v>
                </c:pt>
                <c:pt idx="3">
                  <c:v>804357.47580971033</c:v>
                </c:pt>
                <c:pt idx="4">
                  <c:v>31086.631470264205</c:v>
                </c:pt>
              </c:numCache>
            </c:numRef>
          </c:val>
          <c:extLst xmlns:c16r2="http://schemas.microsoft.com/office/drawing/2015/06/chart">
            <c:ext xmlns:c16="http://schemas.microsoft.com/office/drawing/2014/chart" uri="{C3380CC4-5D6E-409C-BE32-E72D297353CC}">
              <c16:uniqueId val="{00000001-130B-4A71-ABD6-55FA4F0FD7D0}"/>
            </c:ext>
          </c:extLst>
        </c:ser>
        <c:ser>
          <c:idx val="2"/>
          <c:order val="2"/>
          <c:tx>
            <c:strRef>
              <c:f>Sheet1!$G$3</c:f>
              <c:strCache>
                <c:ptCount val="1"/>
                <c:pt idx="0">
                  <c:v>Tahun 2018</c:v>
                </c:pt>
              </c:strCache>
            </c:strRef>
          </c:tx>
          <c:spPr>
            <a:solidFill>
              <a:schemeClr val="accent3"/>
            </a:solidFill>
            <a:ln>
              <a:noFill/>
            </a:ln>
            <a:effectLst/>
          </c:spPr>
          <c:invertIfNegative val="0"/>
          <c:dLbls>
            <c:delete val="1"/>
          </c:dLbls>
          <c:cat>
            <c:strRef>
              <c:f>Sheet1!$D$47:$D$51</c:f>
              <c:strCache>
                <c:ptCount val="5"/>
                <c:pt idx="0">
                  <c:v>Sangat Tinggi</c:v>
                </c:pt>
                <c:pt idx="1">
                  <c:v>Tinggi</c:v>
                </c:pt>
                <c:pt idx="2">
                  <c:v>Sedang</c:v>
                </c:pt>
                <c:pt idx="3">
                  <c:v>Rendah</c:v>
                </c:pt>
                <c:pt idx="4">
                  <c:v>Sangat Rendah</c:v>
                </c:pt>
              </c:strCache>
            </c:strRef>
          </c:cat>
          <c:val>
            <c:numRef>
              <c:f>Sheet1!$G$47:$G$51</c:f>
              <c:numCache>
                <c:formatCode>_(* #,##0_);_(* \(#,##0\);_(* "-"_);_(@_)</c:formatCode>
                <c:ptCount val="5"/>
                <c:pt idx="0">
                  <c:v>6940491.466447128</c:v>
                </c:pt>
                <c:pt idx="1">
                  <c:v>6606492.2397625363</c:v>
                </c:pt>
                <c:pt idx="2">
                  <c:v>1304097.7383857353</c:v>
                </c:pt>
                <c:pt idx="3">
                  <c:v>548549.48734641657</c:v>
                </c:pt>
                <c:pt idx="4">
                  <c:v>183346.65534450932</c:v>
                </c:pt>
              </c:numCache>
            </c:numRef>
          </c:val>
          <c:extLst xmlns:c16r2="http://schemas.microsoft.com/office/drawing/2015/06/chart">
            <c:ext xmlns:c16="http://schemas.microsoft.com/office/drawing/2014/chart" uri="{C3380CC4-5D6E-409C-BE32-E72D297353CC}">
              <c16:uniqueId val="{00000002-130B-4A71-ABD6-55FA4F0FD7D0}"/>
            </c:ext>
          </c:extLst>
        </c:ser>
        <c:dLbls>
          <c:dLblPos val="outEnd"/>
          <c:showLegendKey val="0"/>
          <c:showVal val="1"/>
          <c:showCatName val="0"/>
          <c:showSerName val="0"/>
          <c:showPercent val="0"/>
          <c:showBubbleSize val="0"/>
        </c:dLbls>
        <c:gapWidth val="219"/>
        <c:overlap val="-27"/>
        <c:axId val="325670560"/>
        <c:axId val="325670952"/>
      </c:barChart>
      <c:catAx>
        <c:axId val="325670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670952"/>
        <c:crosses val="autoZero"/>
        <c:auto val="1"/>
        <c:lblAlgn val="ctr"/>
        <c:lblOffset val="100"/>
        <c:noMultiLvlLbl val="0"/>
      </c:catAx>
      <c:valAx>
        <c:axId val="325670952"/>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670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Moh13</b:Tag>
    <b:SourceType>JournalArticle</b:SourceType>
    <b:Guid>{61B6D6A2-60DE-45A3-A86F-5770FDBE4E26}</b:Guid>
    <b:Title>Pengaruh Tanaman Kelapa Sawit Terhadpa Keseimbangan Air Hutan (Studi Kasus Sub DAS Landak, DAS Kapuas)</b:Title>
    <b:Year>2013</b:Year>
    <b:Author>
      <b:Author>
        <b:NameList>
          <b:Person>
            <b:Last>Taufiq</b:Last>
            <b:First>Mohammad</b:First>
          </b:Person>
          <b:Person>
            <b:Last>Siswoyo</b:Last>
            <b:First>Hari</b:First>
          </b:Person>
          <b:Person>
            <b:First>Anggara</b:First>
          </b:Person>
        </b:NameList>
      </b:Author>
    </b:Author>
    <b:JournalName>Jurnal Teknik Pengairan</b:JournalName>
    <b:Pages>47-52</b:Pages>
    <b:RefOrder>1</b:RefOrder>
  </b:Source>
  <b:Source>
    <b:Tag>Wor17</b:Tag>
    <b:SourceType>Report</b:SourceType>
    <b:Guid>{C1495F0F-F11A-4B3F-BD34-E91AF3BC32D5}</b:Guid>
    <b:Title>Dampak Perubahan Tutupan Lahan terhadap Kondisi Hidrologi di DAS Buol, Kabupaten Buol, Sulawesi Tengah : Simulasi dengan Model Genriver</b:Title>
    <b:Year>2017</b:Year>
    <b:Author>
      <b:Author>
        <b:Corporate>World Agroforestry Centre</b:Corporate>
      </b:Author>
    </b:Author>
    <b:Publisher>World Agroforestry Centre (ICRAF) Southeast Asia Regional Program</b:Publisher>
    <b:City>Bogor</b:City>
    <b:RefOrder>2</b:RefOrder>
  </b:Source>
  <b:Source>
    <b:Tag>Ars00</b:Tag>
    <b:SourceType>Book</b:SourceType>
    <b:Guid>{E130CE69-9BCF-4B94-A68C-34AD6FF37088}</b:Guid>
    <b:Title>Konservasi Tanah dan Air</b:Title>
    <b:Year>2000</b:Year>
    <b:Publisher>IPB Press</b:Publisher>
    <b:City>Bogor</b:City>
    <b:Author>
      <b:Author>
        <b:NameList>
          <b:Person>
            <b:Last>Arsyad</b:Last>
            <b:First>S</b:First>
          </b:Person>
        </b:NameList>
      </b:Author>
    </b:Author>
    <b:RefOrder>3</b:RefOrder>
  </b:Source>
  <b:Source>
    <b:Tag>Agu04</b:Tag>
    <b:SourceType>Report</b:SourceType>
    <b:Guid>{60168C00-2729-4293-9A9D-F817A2E4FDBD}</b:Guid>
    <b:Title>Panen dan Konservasi Air</b:Title>
    <b:Year>2004</b:Year>
    <b:City>Bogor</b:City>
    <b:Publisher>Wold Agroforestry Center</b:Publisher>
    <b:Author>
      <b:Author>
        <b:NameList>
          <b:Person>
            <b:Last>Agus</b:Last>
            <b:First>F</b:First>
          </b:Person>
          <b:Person>
            <b:Last>Ruitjer</b:Last>
            <b:First>J</b:First>
          </b:Person>
        </b:NameList>
      </b:Author>
    </b:Author>
    <b:RefOrder>4</b:RefOrder>
  </b:Source>
  <b:Source>
    <b:Tag>Jul11</b:Tag>
    <b:SourceType>Report</b:SourceType>
    <b:Guid>{88E29C37-E170-43BF-A61F-0D0DF1CE645F}</b:Guid>
    <b:Title>Pengaruh Teknik Konservasi Air Terhadap Ketersediaan Air Pada Perkebunan Kelapa Sawit (Studi kasus : PT. SAWIT ASAHAN INDAH, Rokan Hulu, Riau).</b:Title>
    <b:Year>2011</b:Year>
    <b:Publisher>IPB</b:Publisher>
    <b:City>Bogor</b:City>
    <b:Author>
      <b:Author>
        <b:NameList>
          <b:Person>
            <b:Last>Julianto</b:Last>
            <b:First>Afdal</b:First>
          </b:Person>
        </b:NameList>
      </b:Author>
    </b:Author>
    <b:RefOrder>5</b:RefOrder>
  </b:Source>
  <b:Source>
    <b:Tag>Bid18</b:Tag>
    <b:SourceType>Book</b:SourceType>
    <b:Guid>{A48C587E-FE89-4D45-A561-8EFE090645D2}</b:Guid>
    <b:Title>Provinsi Kalimantan Tengah Dalam Angka 2018</b:Title>
    <b:Year>2018</b:Year>
    <b:Publisher>BPS Provinsi Kalimantan Tengah</b:Publisher>
    <b:City>Palangkaraya</b:City>
    <b:Author>
      <b:Author>
        <b:Corporate>Bidang Integrasi Pengolahan dan Diseminasi Statistik</b:Corporate>
      </b:Author>
    </b:Author>
    <b:RefOrder>6</b:RefOrder>
  </b:Source>
  <b:Source>
    <b:Tag>Dep13</b:Tag>
    <b:SourceType>Book</b:SourceType>
    <b:Guid>{AAF6135F-796E-4C08-ABBB-14E766F13035}</b:Guid>
    <b:Author>
      <b:Author>
        <b:Corporate>Deputi 1 Bidang Tata Lingkungan</b:Corporate>
      </b:Author>
    </b:Author>
    <b:Title>Deskripsi Peta Ekoregion Pulau/Kepulauan</b:Title>
    <b:Year>2013</b:Year>
    <b:City>Jakarta</b:City>
    <b:Publisher>Kementerian Lingkunga Hidup</b:Publisher>
    <b:RefOrder>7</b:RefOrder>
  </b:Source>
</b:Sources>
</file>

<file path=customXml/itemProps1.xml><?xml version="1.0" encoding="utf-8"?>
<ds:datastoreItem xmlns:ds="http://schemas.openxmlformats.org/officeDocument/2006/customXml" ds:itemID="{29AC6763-1B76-40F9-AA6E-7F58DCE2EB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71</Pages>
  <Words>21237</Words>
  <Characters>121052</Characters>
  <Application>Microsoft Office Word</Application>
  <DocSecurity>0</DocSecurity>
  <Lines>1008</Lines>
  <Paragraphs>284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142005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indra divayana</dc:creator>
  <cp:keywords/>
  <dc:description/>
  <cp:lastModifiedBy>Michael Padmanaba</cp:lastModifiedBy>
  <cp:revision>4</cp:revision>
  <dcterms:created xsi:type="dcterms:W3CDTF">2019-10-31T09:17:00Z</dcterms:created>
  <dcterms:modified xsi:type="dcterms:W3CDTF">2019-10-31T09:48:00Z</dcterms:modified>
</cp:coreProperties>
</file>